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75AF3" w14:textId="77777777" w:rsidR="00164601" w:rsidRPr="009B7305" w:rsidRDefault="00164601" w:rsidP="000043C7">
      <w:pPr>
        <w:spacing w:after="0" w:line="240" w:lineRule="auto"/>
        <w:rPr>
          <w:rFonts w:ascii="Times New Roman" w:eastAsia="MS Mincho" w:hAnsi="Times New Roman" w:cs="Times New Roman"/>
          <w:sz w:val="24"/>
          <w:szCs w:val="24"/>
          <w:lang w:val="en-US"/>
        </w:rPr>
      </w:pPr>
    </w:p>
    <w:p w14:paraId="3AB8EAA7" w14:textId="226731AA" w:rsidR="004B519F" w:rsidRDefault="004B519F" w:rsidP="000043C7">
      <w:pPr>
        <w:spacing w:after="0" w:line="240" w:lineRule="auto"/>
        <w:jc w:val="center"/>
        <w:rPr>
          <w:rFonts w:ascii="Times New Roman" w:eastAsia="MS Mincho" w:hAnsi="Times New Roman" w:cs="Times New Roman"/>
          <w:b/>
          <w:sz w:val="24"/>
          <w:szCs w:val="24"/>
          <w:lang w:val="en-US"/>
        </w:rPr>
      </w:pPr>
      <w:r w:rsidRPr="009B7305">
        <w:rPr>
          <w:rFonts w:ascii="Times New Roman" w:eastAsia="MS Mincho" w:hAnsi="Times New Roman" w:cs="Times New Roman"/>
          <w:b/>
          <w:sz w:val="24"/>
          <w:szCs w:val="24"/>
          <w:lang w:val="en-US"/>
        </w:rPr>
        <w:t>The Cambridge School and Kripke:</w:t>
      </w:r>
      <w:r w:rsidR="000043C7">
        <w:rPr>
          <w:rFonts w:ascii="Times New Roman" w:eastAsia="MS Mincho" w:hAnsi="Times New Roman" w:cs="Times New Roman"/>
          <w:b/>
          <w:sz w:val="24"/>
          <w:szCs w:val="24"/>
          <w:lang w:val="en-US"/>
        </w:rPr>
        <w:t xml:space="preserve"> </w:t>
      </w:r>
      <w:r w:rsidR="00341DCC" w:rsidRPr="009B7305">
        <w:rPr>
          <w:rFonts w:ascii="Times New Roman" w:eastAsia="MS Mincho" w:hAnsi="Times New Roman" w:cs="Times New Roman"/>
          <w:b/>
          <w:sz w:val="24"/>
          <w:szCs w:val="24"/>
          <w:lang w:val="en-US"/>
        </w:rPr>
        <w:t>Bug</w:t>
      </w:r>
      <w:r w:rsidR="00570302" w:rsidRPr="009B7305">
        <w:rPr>
          <w:rFonts w:ascii="Times New Roman" w:eastAsia="MS Mincho" w:hAnsi="Times New Roman" w:cs="Times New Roman"/>
          <w:b/>
          <w:sz w:val="24"/>
          <w:szCs w:val="24"/>
          <w:lang w:val="en-US"/>
        </w:rPr>
        <w:t xml:space="preserve"> </w:t>
      </w:r>
      <w:r w:rsidR="009B157C" w:rsidRPr="009B7305">
        <w:rPr>
          <w:rFonts w:ascii="Times New Roman" w:eastAsia="MS Mincho" w:hAnsi="Times New Roman" w:cs="Times New Roman"/>
          <w:b/>
          <w:sz w:val="24"/>
          <w:szCs w:val="24"/>
          <w:lang w:val="en-US"/>
        </w:rPr>
        <w:t xml:space="preserve">Detecting </w:t>
      </w:r>
      <w:r w:rsidR="00245653" w:rsidRPr="009B7305">
        <w:rPr>
          <w:rFonts w:ascii="Times New Roman" w:eastAsia="MS Mincho" w:hAnsi="Times New Roman" w:cs="Times New Roman"/>
          <w:b/>
          <w:sz w:val="24"/>
          <w:szCs w:val="24"/>
          <w:lang w:val="en-US"/>
        </w:rPr>
        <w:t xml:space="preserve">with </w:t>
      </w:r>
      <w:r w:rsidRPr="009B7305">
        <w:rPr>
          <w:rFonts w:ascii="Times New Roman" w:eastAsia="MS Mincho" w:hAnsi="Times New Roman" w:cs="Times New Roman"/>
          <w:b/>
          <w:sz w:val="24"/>
          <w:szCs w:val="24"/>
          <w:lang w:val="en-US"/>
        </w:rPr>
        <w:t>the History of Political Thought</w:t>
      </w:r>
    </w:p>
    <w:p w14:paraId="630EEDD2" w14:textId="77777777" w:rsidR="00DE3B28" w:rsidRDefault="00DE3B28" w:rsidP="000043C7">
      <w:pPr>
        <w:spacing w:after="0" w:line="240" w:lineRule="auto"/>
        <w:rPr>
          <w:rFonts w:ascii="Times New Roman" w:eastAsia="MS Mincho" w:hAnsi="Times New Roman" w:cs="Times New Roman"/>
          <w:b/>
          <w:sz w:val="24"/>
          <w:szCs w:val="24"/>
          <w:lang w:val="en-US"/>
        </w:rPr>
      </w:pPr>
    </w:p>
    <w:p w14:paraId="4EC6735F" w14:textId="65784E96" w:rsidR="00DE3B28" w:rsidRPr="009437BD" w:rsidRDefault="00DE3B28" w:rsidP="000043C7">
      <w:pPr>
        <w:spacing w:after="0" w:line="240" w:lineRule="auto"/>
        <w:jc w:val="center"/>
        <w:rPr>
          <w:rFonts w:ascii="Times New Roman" w:eastAsia="MS Mincho" w:hAnsi="Times New Roman" w:cs="Times New Roman"/>
          <w:b/>
          <w:sz w:val="24"/>
          <w:szCs w:val="24"/>
          <w:lang w:val="en-US"/>
        </w:rPr>
      </w:pPr>
      <w:r w:rsidRPr="000043C7">
        <w:rPr>
          <w:rFonts w:ascii="Times New Roman" w:eastAsia="MS Mincho" w:hAnsi="Times New Roman" w:cs="Times New Roman"/>
          <w:i/>
          <w:sz w:val="24"/>
          <w:szCs w:val="24"/>
          <w:lang w:val="en-US"/>
        </w:rPr>
        <w:t xml:space="preserve">William Bosworth and Keith </w:t>
      </w:r>
      <w:proofErr w:type="spellStart"/>
      <w:r w:rsidRPr="000043C7">
        <w:rPr>
          <w:rFonts w:ascii="Times New Roman" w:eastAsia="MS Mincho" w:hAnsi="Times New Roman" w:cs="Times New Roman"/>
          <w:i/>
          <w:sz w:val="24"/>
          <w:szCs w:val="24"/>
          <w:lang w:val="en-US"/>
        </w:rPr>
        <w:t>Dowding</w:t>
      </w:r>
      <w:proofErr w:type="spellEnd"/>
    </w:p>
    <w:p w14:paraId="2E44D470" w14:textId="77777777" w:rsidR="00DE3B28" w:rsidRDefault="00DE3B28" w:rsidP="000043C7">
      <w:pPr>
        <w:spacing w:after="0" w:line="240" w:lineRule="auto"/>
        <w:rPr>
          <w:rFonts w:ascii="Times New Roman" w:eastAsia="MS Mincho" w:hAnsi="Times New Roman" w:cs="Times New Roman"/>
          <w:b/>
          <w:sz w:val="24"/>
          <w:szCs w:val="24"/>
          <w:lang w:val="en-US"/>
        </w:rPr>
      </w:pPr>
    </w:p>
    <w:p w14:paraId="219686C2" w14:textId="77777777" w:rsidR="00DE3B28" w:rsidRDefault="00DE3B28" w:rsidP="000043C7">
      <w:pPr>
        <w:spacing w:after="0" w:line="240" w:lineRule="auto"/>
        <w:rPr>
          <w:rFonts w:ascii="Times New Roman" w:eastAsia="MS Mincho" w:hAnsi="Times New Roman" w:cs="Times New Roman"/>
          <w:b/>
          <w:sz w:val="24"/>
          <w:szCs w:val="24"/>
          <w:lang w:val="en-US"/>
        </w:rPr>
      </w:pPr>
    </w:p>
    <w:p w14:paraId="26BC918D" w14:textId="6632BC60" w:rsidR="00DE3B28" w:rsidRPr="009437BD" w:rsidRDefault="00DE3B28" w:rsidP="000043C7">
      <w:pPr>
        <w:spacing w:after="0" w:line="240" w:lineRule="auto"/>
        <w:jc w:val="both"/>
        <w:rPr>
          <w:rFonts w:ascii="Times New Roman" w:eastAsia="MS Mincho" w:hAnsi="Times New Roman" w:cs="Times New Roman"/>
          <w:b/>
          <w:sz w:val="24"/>
          <w:szCs w:val="24"/>
          <w:lang w:val="en-US"/>
        </w:rPr>
      </w:pPr>
      <w:r w:rsidRPr="00DE3B28">
        <w:rPr>
          <w:rFonts w:ascii="Times New Roman" w:eastAsia="MS Mincho" w:hAnsi="Times New Roman" w:cs="Times New Roman"/>
          <w:b/>
          <w:sz w:val="24"/>
          <w:szCs w:val="24"/>
          <w:lang w:val="en-US"/>
        </w:rPr>
        <w:t>Abstract:</w:t>
      </w:r>
      <w:r w:rsidRPr="00DE3B28">
        <w:rPr>
          <w:rFonts w:ascii="Times New Roman" w:eastAsia="MS Mincho" w:hAnsi="Times New Roman" w:cs="Times New Roman"/>
          <w:sz w:val="24"/>
          <w:szCs w:val="24"/>
          <w:lang w:val="en-US"/>
        </w:rPr>
        <w:t xml:space="preserve"> We propose a two-step method for studying the history of political thought roughly in line with the contextualism of the Cambridge School. It reframes the early Cambridge School as a bug</w:t>
      </w:r>
      <w:r>
        <w:rPr>
          <w:rFonts w:ascii="Times New Roman" w:eastAsia="MS Mincho" w:hAnsi="Times New Roman" w:cs="Times New Roman"/>
          <w:sz w:val="24"/>
          <w:szCs w:val="24"/>
          <w:lang w:val="en-US"/>
        </w:rPr>
        <w:t>-</w:t>
      </w:r>
      <w:r w:rsidRPr="00DE3B28">
        <w:rPr>
          <w:rFonts w:ascii="Times New Roman" w:eastAsia="MS Mincho" w:hAnsi="Times New Roman" w:cs="Times New Roman"/>
          <w:sz w:val="24"/>
          <w:szCs w:val="24"/>
          <w:lang w:val="en-US"/>
        </w:rPr>
        <w:t>detecting program for the outdated conceptual baggage we unknowingly accommodate with our political terminology. Such accommodation often entails propositions that are inconsistent with even our most cherished political opinions. These bugs can cause political arguments to crash. This reframing takes seriously the importance of theories of meaning in the formative methodological</w:t>
      </w:r>
      <w:r>
        <w:rPr>
          <w:rFonts w:ascii="Times New Roman" w:eastAsia="MS Mincho" w:hAnsi="Times New Roman" w:cs="Times New Roman"/>
          <w:sz w:val="24"/>
          <w:szCs w:val="24"/>
          <w:lang w:val="en-US"/>
        </w:rPr>
        <w:t xml:space="preserve"> </w:t>
      </w:r>
      <w:r w:rsidRPr="00DE3B28">
        <w:rPr>
          <w:rFonts w:ascii="Times New Roman" w:eastAsia="MS Mincho" w:hAnsi="Times New Roman" w:cs="Times New Roman"/>
          <w:sz w:val="24"/>
          <w:szCs w:val="24"/>
          <w:lang w:val="en-US"/>
        </w:rPr>
        <w:t xml:space="preserve">arguments of the Cambridge School and updates the argument in light of new developments. We argue the new orthodoxy of Saul </w:t>
      </w:r>
      <w:proofErr w:type="spellStart"/>
      <w:r w:rsidRPr="00DE3B28">
        <w:rPr>
          <w:rFonts w:ascii="Times New Roman" w:eastAsia="MS Mincho" w:hAnsi="Times New Roman" w:cs="Times New Roman"/>
          <w:sz w:val="24"/>
          <w:szCs w:val="24"/>
          <w:lang w:val="en-US"/>
        </w:rPr>
        <w:t>Kripke</w:t>
      </w:r>
      <w:r w:rsidR="009437BD">
        <w:rPr>
          <w:rFonts w:ascii="Times New Roman" w:eastAsia="MS Mincho" w:hAnsi="Times New Roman" w:cs="Times New Roman"/>
          <w:sz w:val="24"/>
          <w:szCs w:val="24"/>
          <w:lang w:val="en-US"/>
        </w:rPr>
        <w:t>’</w:t>
      </w:r>
      <w:r w:rsidRPr="00DE3B28">
        <w:rPr>
          <w:rFonts w:ascii="Times New Roman" w:eastAsia="MS Mincho" w:hAnsi="Times New Roman" w:cs="Times New Roman"/>
          <w:sz w:val="24"/>
          <w:szCs w:val="24"/>
          <w:lang w:val="en-US"/>
        </w:rPr>
        <w:t>s</w:t>
      </w:r>
      <w:proofErr w:type="spellEnd"/>
      <w:r w:rsidRPr="00DE3B28">
        <w:rPr>
          <w:rFonts w:ascii="Times New Roman" w:eastAsia="MS Mincho" w:hAnsi="Times New Roman" w:cs="Times New Roman"/>
          <w:sz w:val="24"/>
          <w:szCs w:val="24"/>
          <w:lang w:val="en-US"/>
        </w:rPr>
        <w:t xml:space="preserve"> causal theory of meaning in the philosophy of language better demonstrates the importance of contextual analysis to modern political theory.</w:t>
      </w:r>
    </w:p>
    <w:p w14:paraId="49E7777C" w14:textId="77777777" w:rsidR="004236E3" w:rsidRDefault="004236E3" w:rsidP="000043C7">
      <w:pPr>
        <w:spacing w:after="0" w:line="480" w:lineRule="auto"/>
        <w:rPr>
          <w:rFonts w:ascii="Times New Roman" w:eastAsia="MS Mincho" w:hAnsi="Times New Roman" w:cs="Times New Roman"/>
          <w:sz w:val="24"/>
          <w:szCs w:val="24"/>
          <w:lang w:val="en-US"/>
        </w:rPr>
      </w:pPr>
    </w:p>
    <w:p w14:paraId="0B938023" w14:textId="77777777" w:rsidR="004236E3" w:rsidRPr="009B7305" w:rsidRDefault="004236E3" w:rsidP="000043C7">
      <w:pPr>
        <w:spacing w:after="0" w:line="480" w:lineRule="auto"/>
        <w:rPr>
          <w:rFonts w:ascii="Times New Roman" w:eastAsia="MS Mincho" w:hAnsi="Times New Roman" w:cs="Times New Roman"/>
          <w:sz w:val="24"/>
          <w:szCs w:val="24"/>
          <w:lang w:val="en-US"/>
        </w:rPr>
      </w:pPr>
      <w:bookmarkStart w:id="0" w:name="_GoBack"/>
      <w:bookmarkEnd w:id="0"/>
    </w:p>
    <w:p w14:paraId="4F181E43" w14:textId="4371918E" w:rsidR="004B519F" w:rsidRDefault="004B519F" w:rsidP="00166BF4">
      <w:pPr>
        <w:spacing w:after="0" w:line="480" w:lineRule="auto"/>
        <w:ind w:left="1728"/>
        <w:jc w:val="right"/>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Men, in general, seem to employ their reason to justify prejudices, which they have imbibed, they can scarcely trace h</w:t>
      </w:r>
      <w:r w:rsidR="004C0847">
        <w:rPr>
          <w:rFonts w:ascii="Times New Roman" w:eastAsia="MS Mincho" w:hAnsi="Times New Roman" w:cs="Times New Roman"/>
          <w:sz w:val="24"/>
          <w:szCs w:val="24"/>
          <w:lang w:val="en-US"/>
        </w:rPr>
        <w:t>ow, rather than root them out.</w:t>
      </w:r>
    </w:p>
    <w:p w14:paraId="6B4DDF75" w14:textId="76E9D6E4" w:rsidR="000043C7" w:rsidRPr="009437BD" w:rsidRDefault="000043C7" w:rsidP="000043C7">
      <w:pPr>
        <w:spacing w:after="0" w:line="480" w:lineRule="auto"/>
        <w:ind w:left="3600"/>
        <w:jc w:val="right"/>
        <w:rPr>
          <w:rFonts w:ascii="Times New Roman" w:eastAsia="MS Mincho" w:hAnsi="Times New Roman" w:cs="Times New Roman"/>
          <w:b/>
          <w:sz w:val="24"/>
          <w:szCs w:val="24"/>
          <w:lang w:val="en-US"/>
        </w:rPr>
      </w:pPr>
      <w:r>
        <w:rPr>
          <w:rFonts w:ascii="Times New Roman" w:eastAsia="MS Mincho" w:hAnsi="Times New Roman" w:cs="Times New Roman"/>
          <w:sz w:val="24"/>
          <w:szCs w:val="24"/>
          <w:lang w:val="en-US"/>
        </w:rPr>
        <w:t>—Mary Wollstonecraft</w:t>
      </w:r>
    </w:p>
    <w:p w14:paraId="258273A8" w14:textId="77777777" w:rsidR="00650D9E" w:rsidRPr="009B7305" w:rsidRDefault="00650D9E" w:rsidP="000043C7">
      <w:pPr>
        <w:spacing w:after="0" w:line="480" w:lineRule="auto"/>
        <w:ind w:left="1418" w:right="1395"/>
        <w:rPr>
          <w:rFonts w:ascii="Times New Roman" w:eastAsia="MS Mincho" w:hAnsi="Times New Roman" w:cs="Times New Roman"/>
          <w:sz w:val="24"/>
          <w:szCs w:val="24"/>
          <w:lang w:val="en-US"/>
        </w:rPr>
      </w:pPr>
    </w:p>
    <w:p w14:paraId="189BBA18" w14:textId="77777777" w:rsidR="00DE3B28" w:rsidRDefault="004B519F" w:rsidP="003D3AF0">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We propose a two-step method for studying the history of political thought roughly in line with the early Cambridge School. </w:t>
      </w:r>
      <w:r w:rsidR="003667F0" w:rsidRPr="009B7305">
        <w:rPr>
          <w:rFonts w:ascii="Times New Roman" w:eastAsia="MS Mincho" w:hAnsi="Times New Roman" w:cs="Times New Roman"/>
          <w:sz w:val="24"/>
          <w:szCs w:val="24"/>
          <w:lang w:val="en-US"/>
        </w:rPr>
        <w:t>The method</w:t>
      </w:r>
      <w:r w:rsidRPr="009B7305">
        <w:rPr>
          <w:rFonts w:ascii="Times New Roman" w:eastAsia="MS Mincho" w:hAnsi="Times New Roman" w:cs="Times New Roman"/>
          <w:sz w:val="24"/>
          <w:szCs w:val="24"/>
          <w:lang w:val="en-US"/>
        </w:rPr>
        <w:t xml:space="preserve"> reframes the </w:t>
      </w:r>
      <w:r w:rsidR="00097406" w:rsidRPr="009B7305">
        <w:rPr>
          <w:rFonts w:ascii="Times New Roman" w:eastAsia="MS Mincho" w:hAnsi="Times New Roman" w:cs="Times New Roman"/>
          <w:sz w:val="24"/>
          <w:szCs w:val="24"/>
          <w:lang w:val="en-US"/>
        </w:rPr>
        <w:t>study</w:t>
      </w:r>
      <w:r w:rsidRPr="009B7305">
        <w:rPr>
          <w:rFonts w:ascii="Times New Roman" w:eastAsia="MS Mincho" w:hAnsi="Times New Roman" w:cs="Times New Roman"/>
          <w:sz w:val="24"/>
          <w:szCs w:val="24"/>
          <w:lang w:val="en-US"/>
        </w:rPr>
        <w:t xml:space="preserve"> as a bug-detecting program for the conceptual baggage we unknowingly accommodate with our political terminology. </w:t>
      </w:r>
    </w:p>
    <w:p w14:paraId="293ED7D4" w14:textId="5E4B44F8" w:rsidR="005233E1" w:rsidRPr="009B7305" w:rsidRDefault="004B519F"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The first step involves analyzing the history of the terms </w:t>
      </w:r>
      <w:r w:rsidR="00AD1A71">
        <w:rPr>
          <w:rFonts w:ascii="Times New Roman" w:eastAsia="MS Mincho" w:hAnsi="Times New Roman" w:cs="Times New Roman"/>
          <w:sz w:val="24"/>
          <w:szCs w:val="24"/>
          <w:lang w:val="en-US"/>
        </w:rPr>
        <w:t>that constitute</w:t>
      </w:r>
      <w:r w:rsidRPr="009B7305">
        <w:rPr>
          <w:rFonts w:ascii="Times New Roman" w:eastAsia="MS Mincho" w:hAnsi="Times New Roman" w:cs="Times New Roman"/>
          <w:sz w:val="24"/>
          <w:szCs w:val="24"/>
          <w:lang w:val="en-US"/>
        </w:rPr>
        <w:t xml:space="preserve"> our political vocabulary, identifying those texts historically responsible for altering the meaning of those terms. This suggests charting the histories of terms like “the state</w:t>
      </w:r>
      <w:r w:rsidR="00AD1A71">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“freedom</w:t>
      </w:r>
      <w:r w:rsidR="00AD1A71">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and “property” in a way that resembles the genealogies of etymologists. The second step involves a contextually constrained reading of those texts responsible for the political term</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meaning</w:t>
      </w:r>
      <w:r w:rsidR="00BE520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change. The reading should note</w:t>
      </w:r>
      <w:r w:rsidR="007E3AD5"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anachronistic assumptions, sophistry, or ideology that would have been important for historical audiences accepting the ideals that motivated the linguistic alteration. </w:t>
      </w:r>
    </w:p>
    <w:p w14:paraId="6AEAA0D4" w14:textId="08A1C4C0" w:rsidR="008B7B52" w:rsidRPr="009B7305" w:rsidRDefault="00EE44F8" w:rsidP="000043C7">
      <w:pPr>
        <w:spacing w:after="0" w:line="480" w:lineRule="auto"/>
        <w:ind w:firstLine="720"/>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lastRenderedPageBreak/>
        <w:t>These contextually</w:t>
      </w:r>
      <w:r w:rsidR="00F06BC9">
        <w:rPr>
          <w:rFonts w:ascii="Times New Roman" w:eastAsia="MS Mincho" w:hAnsi="Times New Roman" w:cs="Times New Roman"/>
          <w:sz w:val="24"/>
          <w:szCs w:val="24"/>
          <w:lang w:val="en-US"/>
        </w:rPr>
        <w:t xml:space="preserve"> </w:t>
      </w:r>
      <w:r w:rsidR="00A02114">
        <w:rPr>
          <w:rFonts w:ascii="Times New Roman" w:eastAsia="MS Mincho" w:hAnsi="Times New Roman" w:cs="Times New Roman"/>
          <w:sz w:val="24"/>
          <w:szCs w:val="24"/>
          <w:lang w:val="en-US"/>
        </w:rPr>
        <w:t>accepted ideals</w:t>
      </w:r>
      <w:r w:rsidR="00701718">
        <w:rPr>
          <w:rFonts w:ascii="Times New Roman" w:eastAsia="MS Mincho" w:hAnsi="Times New Roman" w:cs="Times New Roman"/>
          <w:sz w:val="24"/>
          <w:szCs w:val="24"/>
          <w:lang w:val="en-US"/>
        </w:rPr>
        <w:t xml:space="preserve"> stick</w:t>
      </w:r>
      <w:r w:rsidR="00995E11" w:rsidRPr="009B7305">
        <w:rPr>
          <w:rFonts w:ascii="Times New Roman" w:eastAsia="MS Mincho" w:hAnsi="Times New Roman" w:cs="Times New Roman"/>
          <w:sz w:val="24"/>
          <w:szCs w:val="24"/>
          <w:lang w:val="en-US"/>
        </w:rPr>
        <w:t xml:space="preserve"> </w:t>
      </w:r>
      <w:r w:rsidR="004B519F" w:rsidRPr="009B7305">
        <w:rPr>
          <w:rFonts w:ascii="Times New Roman" w:eastAsia="MS Mincho" w:hAnsi="Times New Roman" w:cs="Times New Roman"/>
          <w:sz w:val="24"/>
          <w:szCs w:val="24"/>
          <w:lang w:val="en-US"/>
        </w:rPr>
        <w:t>to</w:t>
      </w:r>
      <w:r w:rsidR="00995E11" w:rsidRPr="009B7305">
        <w:rPr>
          <w:rFonts w:ascii="Times New Roman" w:eastAsia="MS Mincho" w:hAnsi="Times New Roman" w:cs="Times New Roman"/>
          <w:sz w:val="24"/>
          <w:szCs w:val="24"/>
          <w:lang w:val="en-US"/>
        </w:rPr>
        <w:t xml:space="preserve"> </w:t>
      </w:r>
      <w:r w:rsidR="004B519F" w:rsidRPr="009B7305">
        <w:rPr>
          <w:rFonts w:ascii="Times New Roman" w:eastAsia="MS Mincho" w:hAnsi="Times New Roman" w:cs="Times New Roman"/>
          <w:sz w:val="24"/>
          <w:szCs w:val="24"/>
          <w:lang w:val="en-US"/>
        </w:rPr>
        <w:t xml:space="preserve">modern </w:t>
      </w:r>
      <w:r w:rsidR="00A74EE6" w:rsidRPr="009B7305">
        <w:rPr>
          <w:rFonts w:ascii="Times New Roman" w:eastAsia="MS Mincho" w:hAnsi="Times New Roman" w:cs="Times New Roman"/>
          <w:sz w:val="24"/>
          <w:szCs w:val="24"/>
          <w:lang w:val="en-US"/>
        </w:rPr>
        <w:t>term</w:t>
      </w:r>
      <w:r w:rsidR="008B7B52" w:rsidRPr="009B7305">
        <w:rPr>
          <w:rFonts w:ascii="Times New Roman" w:eastAsia="MS Mincho" w:hAnsi="Times New Roman" w:cs="Times New Roman"/>
          <w:sz w:val="24"/>
          <w:szCs w:val="24"/>
          <w:lang w:val="en-US"/>
        </w:rPr>
        <w:t>s</w:t>
      </w:r>
      <w:r w:rsidR="004B519F" w:rsidRPr="009B7305">
        <w:rPr>
          <w:rFonts w:ascii="Times New Roman" w:eastAsia="MS Mincho" w:hAnsi="Times New Roman" w:cs="Times New Roman"/>
          <w:sz w:val="24"/>
          <w:szCs w:val="24"/>
          <w:lang w:val="en-US"/>
        </w:rPr>
        <w:t xml:space="preserve">, </w:t>
      </w:r>
      <w:r w:rsidR="009B157C" w:rsidRPr="009B7305">
        <w:rPr>
          <w:rFonts w:ascii="Times New Roman" w:eastAsia="MS Mincho" w:hAnsi="Times New Roman" w:cs="Times New Roman"/>
          <w:sz w:val="24"/>
          <w:szCs w:val="24"/>
          <w:lang w:val="en-US"/>
        </w:rPr>
        <w:t xml:space="preserve">embedding </w:t>
      </w:r>
      <w:r w:rsidR="004B519F" w:rsidRPr="009B7305">
        <w:rPr>
          <w:rFonts w:ascii="Times New Roman" w:eastAsia="MS Mincho" w:hAnsi="Times New Roman" w:cs="Times New Roman"/>
          <w:sz w:val="24"/>
          <w:szCs w:val="24"/>
          <w:lang w:val="en-US"/>
        </w:rPr>
        <w:t>them with anachronisms from the past.</w:t>
      </w:r>
      <w:r w:rsidR="003D3AF0">
        <w:rPr>
          <w:rFonts w:ascii="Times New Roman" w:eastAsia="MS Mincho" w:hAnsi="Times New Roman" w:cs="Times New Roman"/>
          <w:sz w:val="24"/>
          <w:szCs w:val="24"/>
          <w:lang w:val="en-US"/>
        </w:rPr>
        <w:t xml:space="preserve"> </w:t>
      </w:r>
      <w:r w:rsidR="008B7B52" w:rsidRPr="009B7305">
        <w:rPr>
          <w:rFonts w:ascii="Times New Roman" w:eastAsia="MS Mincho" w:hAnsi="Times New Roman" w:cs="Times New Roman"/>
          <w:sz w:val="24"/>
          <w:szCs w:val="24"/>
          <w:lang w:val="en-US"/>
        </w:rPr>
        <w:t xml:space="preserve">To the extent we no longer accept the </w:t>
      </w:r>
      <w:r w:rsidR="00A3675A" w:rsidRPr="009B7305">
        <w:rPr>
          <w:rFonts w:ascii="Times New Roman" w:eastAsia="MS Mincho" w:hAnsi="Times New Roman" w:cs="Times New Roman"/>
          <w:sz w:val="24"/>
          <w:szCs w:val="24"/>
          <w:lang w:val="en-US"/>
        </w:rPr>
        <w:t>old</w:t>
      </w:r>
      <w:r w:rsidR="008B7B52" w:rsidRPr="009B7305">
        <w:rPr>
          <w:rFonts w:ascii="Times New Roman" w:eastAsia="MS Mincho" w:hAnsi="Times New Roman" w:cs="Times New Roman"/>
          <w:sz w:val="24"/>
          <w:szCs w:val="24"/>
          <w:lang w:val="en-US"/>
        </w:rPr>
        <w:t xml:space="preserve"> arguments, there is a burden to</w:t>
      </w:r>
      <w:r w:rsidR="00125E89" w:rsidRPr="009B7305">
        <w:rPr>
          <w:rFonts w:ascii="Times New Roman" w:eastAsia="MS Mincho" w:hAnsi="Times New Roman" w:cs="Times New Roman"/>
          <w:sz w:val="24"/>
          <w:szCs w:val="24"/>
          <w:lang w:val="en-US"/>
        </w:rPr>
        <w:t xml:space="preserve"> </w:t>
      </w:r>
      <w:r w:rsidR="008B7B52" w:rsidRPr="009B7305">
        <w:rPr>
          <w:rFonts w:ascii="Times New Roman" w:eastAsia="MS Mincho" w:hAnsi="Times New Roman" w:cs="Times New Roman"/>
          <w:sz w:val="24"/>
          <w:szCs w:val="24"/>
          <w:lang w:val="en-US"/>
        </w:rPr>
        <w:t>justify</w:t>
      </w:r>
      <w:r w:rsidR="00125E89" w:rsidRPr="009B7305">
        <w:rPr>
          <w:rFonts w:ascii="Times New Roman" w:eastAsia="MS Mincho" w:hAnsi="Times New Roman" w:cs="Times New Roman"/>
          <w:sz w:val="24"/>
          <w:szCs w:val="24"/>
          <w:lang w:val="en-US"/>
        </w:rPr>
        <w:t xml:space="preserve"> anew</w:t>
      </w:r>
      <w:r w:rsidR="00EB2E53" w:rsidRPr="009B7305">
        <w:rPr>
          <w:rFonts w:ascii="Times New Roman" w:eastAsia="MS Mincho" w:hAnsi="Times New Roman" w:cs="Times New Roman"/>
          <w:sz w:val="24"/>
          <w:szCs w:val="24"/>
          <w:lang w:val="en-US"/>
        </w:rPr>
        <w:t xml:space="preserve"> </w:t>
      </w:r>
      <w:r w:rsidR="008B7B52" w:rsidRPr="009B7305">
        <w:rPr>
          <w:rFonts w:ascii="Times New Roman" w:eastAsia="MS Mincho" w:hAnsi="Times New Roman" w:cs="Times New Roman"/>
          <w:sz w:val="24"/>
          <w:szCs w:val="24"/>
          <w:lang w:val="en-US"/>
        </w:rPr>
        <w:t>those intuitions</w:t>
      </w:r>
      <w:r w:rsidR="00CB360A" w:rsidRPr="009B7305">
        <w:rPr>
          <w:rFonts w:ascii="Times New Roman" w:eastAsia="MS Mincho" w:hAnsi="Times New Roman" w:cs="Times New Roman"/>
          <w:sz w:val="24"/>
          <w:szCs w:val="24"/>
          <w:lang w:val="en-US"/>
        </w:rPr>
        <w:t xml:space="preserve"> bought with them</w:t>
      </w:r>
      <w:r w:rsidR="00227AFD" w:rsidRPr="009B7305">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r w:rsidR="00204C40" w:rsidRPr="009B7305">
        <w:rPr>
          <w:rFonts w:ascii="Times New Roman" w:eastAsia="MS Mincho" w:hAnsi="Times New Roman" w:cs="Times New Roman"/>
          <w:sz w:val="24"/>
          <w:szCs w:val="24"/>
          <w:lang w:val="en-US"/>
        </w:rPr>
        <w:t>Many</w:t>
      </w:r>
      <w:r w:rsidR="00EB2E53" w:rsidRPr="009B7305">
        <w:rPr>
          <w:rFonts w:ascii="Times New Roman" w:eastAsia="MS Mincho" w:hAnsi="Times New Roman" w:cs="Times New Roman"/>
          <w:sz w:val="24"/>
          <w:szCs w:val="24"/>
          <w:lang w:val="en-US"/>
        </w:rPr>
        <w:t xml:space="preserve"> intuitions </w:t>
      </w:r>
      <w:r w:rsidR="00204C40" w:rsidRPr="009B7305">
        <w:rPr>
          <w:rFonts w:ascii="Times New Roman" w:eastAsia="MS Mincho" w:hAnsi="Times New Roman" w:cs="Times New Roman"/>
          <w:sz w:val="24"/>
          <w:szCs w:val="24"/>
          <w:lang w:val="en-US"/>
        </w:rPr>
        <w:t xml:space="preserve">now </w:t>
      </w:r>
      <w:r w:rsidR="00EB2E53" w:rsidRPr="009B7305">
        <w:rPr>
          <w:rFonts w:ascii="Times New Roman" w:eastAsia="MS Mincho" w:hAnsi="Times New Roman" w:cs="Times New Roman"/>
          <w:sz w:val="24"/>
          <w:szCs w:val="24"/>
          <w:lang w:val="en-US"/>
        </w:rPr>
        <w:t>associate</w:t>
      </w:r>
      <w:r w:rsidR="00995E11" w:rsidRPr="009B7305">
        <w:rPr>
          <w:rFonts w:ascii="Times New Roman" w:eastAsia="MS Mincho" w:hAnsi="Times New Roman" w:cs="Times New Roman"/>
          <w:sz w:val="24"/>
          <w:szCs w:val="24"/>
          <w:lang w:val="en-US"/>
        </w:rPr>
        <w:t>d</w:t>
      </w:r>
      <w:r w:rsidR="00EB2E53" w:rsidRPr="009B7305">
        <w:rPr>
          <w:rFonts w:ascii="Times New Roman" w:eastAsia="MS Mincho" w:hAnsi="Times New Roman" w:cs="Times New Roman"/>
          <w:sz w:val="24"/>
          <w:szCs w:val="24"/>
          <w:lang w:val="en-US"/>
        </w:rPr>
        <w:t xml:space="preserve"> with</w:t>
      </w:r>
      <w:r w:rsidR="00EE6896" w:rsidRPr="009B7305">
        <w:rPr>
          <w:rFonts w:ascii="Times New Roman" w:eastAsia="MS Mincho" w:hAnsi="Times New Roman" w:cs="Times New Roman"/>
          <w:sz w:val="24"/>
          <w:szCs w:val="24"/>
          <w:lang w:val="en-US"/>
        </w:rPr>
        <w:t xml:space="preserve"> </w:t>
      </w:r>
      <w:r w:rsidR="00204C40" w:rsidRPr="009B7305">
        <w:rPr>
          <w:rFonts w:ascii="Times New Roman" w:eastAsia="MS Mincho" w:hAnsi="Times New Roman" w:cs="Times New Roman"/>
          <w:sz w:val="24"/>
          <w:szCs w:val="24"/>
          <w:lang w:val="en-US"/>
        </w:rPr>
        <w:t xml:space="preserve">political concepts </w:t>
      </w:r>
      <w:r w:rsidR="005D145D" w:rsidRPr="009B7305">
        <w:rPr>
          <w:rFonts w:ascii="Times New Roman" w:eastAsia="MS Mincho" w:hAnsi="Times New Roman" w:cs="Times New Roman"/>
          <w:sz w:val="24"/>
          <w:szCs w:val="24"/>
          <w:lang w:val="en-US"/>
        </w:rPr>
        <w:t xml:space="preserve">were </w:t>
      </w:r>
      <w:r w:rsidR="00204C40" w:rsidRPr="009B7305">
        <w:rPr>
          <w:rFonts w:ascii="Times New Roman" w:eastAsia="MS Mincho" w:hAnsi="Times New Roman" w:cs="Times New Roman"/>
          <w:sz w:val="24"/>
          <w:szCs w:val="24"/>
          <w:lang w:val="en-US"/>
        </w:rPr>
        <w:t xml:space="preserve">precipitated </w:t>
      </w:r>
      <w:r w:rsidR="005D145D" w:rsidRPr="009B7305">
        <w:rPr>
          <w:rFonts w:ascii="Times New Roman" w:eastAsia="MS Mincho" w:hAnsi="Times New Roman" w:cs="Times New Roman"/>
          <w:sz w:val="24"/>
          <w:szCs w:val="24"/>
          <w:lang w:val="en-US"/>
        </w:rPr>
        <w:t xml:space="preserve">by arguments </w:t>
      </w:r>
      <w:r w:rsidR="00611427" w:rsidRPr="009B7305">
        <w:rPr>
          <w:rFonts w:ascii="Times New Roman" w:eastAsia="MS Mincho" w:hAnsi="Times New Roman" w:cs="Times New Roman"/>
          <w:sz w:val="24"/>
          <w:szCs w:val="24"/>
          <w:lang w:val="en-US"/>
        </w:rPr>
        <w:t>long forgotten</w:t>
      </w:r>
      <w:r w:rsidR="005D145D" w:rsidRPr="009B7305">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r w:rsidR="00227AFD" w:rsidRPr="009B7305">
        <w:rPr>
          <w:rFonts w:ascii="Times New Roman" w:eastAsia="MS Mincho" w:hAnsi="Times New Roman" w:cs="Times New Roman"/>
          <w:sz w:val="24"/>
          <w:szCs w:val="24"/>
          <w:lang w:val="en-US"/>
        </w:rPr>
        <w:t>We can think of the history of political thought</w:t>
      </w:r>
      <w:r w:rsidR="00F06BC9">
        <w:rPr>
          <w:rFonts w:ascii="Times New Roman" w:eastAsia="MS Mincho" w:hAnsi="Times New Roman" w:cs="Times New Roman"/>
          <w:sz w:val="24"/>
          <w:szCs w:val="24"/>
          <w:lang w:val="en-US"/>
        </w:rPr>
        <w:t>,</w:t>
      </w:r>
      <w:r w:rsidR="005D145D" w:rsidRPr="009B7305">
        <w:rPr>
          <w:rFonts w:ascii="Times New Roman" w:eastAsia="MS Mincho" w:hAnsi="Times New Roman" w:cs="Times New Roman"/>
          <w:sz w:val="24"/>
          <w:szCs w:val="24"/>
          <w:lang w:val="en-US"/>
        </w:rPr>
        <w:t xml:space="preserve"> </w:t>
      </w:r>
      <w:r w:rsidR="00BD55C8" w:rsidRPr="009B7305">
        <w:rPr>
          <w:rFonts w:ascii="Times New Roman" w:eastAsia="MS Mincho" w:hAnsi="Times New Roman" w:cs="Times New Roman"/>
          <w:sz w:val="24"/>
          <w:szCs w:val="24"/>
          <w:lang w:val="en-US"/>
        </w:rPr>
        <w:t>then</w:t>
      </w:r>
      <w:r w:rsidR="00F06BC9">
        <w:rPr>
          <w:rFonts w:ascii="Times New Roman" w:eastAsia="MS Mincho" w:hAnsi="Times New Roman" w:cs="Times New Roman"/>
          <w:sz w:val="24"/>
          <w:szCs w:val="24"/>
          <w:lang w:val="en-US"/>
        </w:rPr>
        <w:t>,</w:t>
      </w:r>
      <w:r w:rsidR="00BD55C8" w:rsidRPr="009B7305">
        <w:rPr>
          <w:rFonts w:ascii="Times New Roman" w:eastAsia="MS Mincho" w:hAnsi="Times New Roman" w:cs="Times New Roman"/>
          <w:sz w:val="24"/>
          <w:szCs w:val="24"/>
          <w:lang w:val="en-US"/>
        </w:rPr>
        <w:t xml:space="preserve"> </w:t>
      </w:r>
      <w:r w:rsidR="005D145D" w:rsidRPr="009B7305">
        <w:rPr>
          <w:rFonts w:ascii="Times New Roman" w:eastAsia="MS Mincho" w:hAnsi="Times New Roman" w:cs="Times New Roman"/>
          <w:sz w:val="24"/>
          <w:szCs w:val="24"/>
          <w:lang w:val="en-US"/>
        </w:rPr>
        <w:t xml:space="preserve">as an opportunity to set the agenda for contemporary political theory by exposing </w:t>
      </w:r>
      <w:r w:rsidR="00761236" w:rsidRPr="009B7305">
        <w:rPr>
          <w:rFonts w:ascii="Times New Roman" w:eastAsia="MS Mincho" w:hAnsi="Times New Roman" w:cs="Times New Roman"/>
          <w:sz w:val="24"/>
          <w:szCs w:val="24"/>
          <w:lang w:val="en-US"/>
        </w:rPr>
        <w:t>those</w:t>
      </w:r>
      <w:r w:rsidR="00034A80" w:rsidRPr="009B7305">
        <w:rPr>
          <w:rFonts w:ascii="Times New Roman" w:eastAsia="MS Mincho" w:hAnsi="Times New Roman" w:cs="Times New Roman"/>
          <w:sz w:val="24"/>
          <w:szCs w:val="24"/>
          <w:lang w:val="en-US"/>
        </w:rPr>
        <w:t xml:space="preserve"> normative</w:t>
      </w:r>
      <w:r w:rsidR="00761236" w:rsidRPr="009B7305">
        <w:rPr>
          <w:rFonts w:ascii="Times New Roman" w:eastAsia="MS Mincho" w:hAnsi="Times New Roman" w:cs="Times New Roman"/>
          <w:sz w:val="24"/>
          <w:szCs w:val="24"/>
          <w:lang w:val="en-US"/>
        </w:rPr>
        <w:t xml:space="preserve"> intuitions that </w:t>
      </w:r>
      <w:r w:rsidR="00034A80" w:rsidRPr="009B7305">
        <w:rPr>
          <w:rFonts w:ascii="Times New Roman" w:eastAsia="MS Mincho" w:hAnsi="Times New Roman" w:cs="Times New Roman"/>
          <w:sz w:val="24"/>
          <w:szCs w:val="24"/>
          <w:lang w:val="en-US"/>
        </w:rPr>
        <w:t>require new</w:t>
      </w:r>
      <w:r w:rsidR="00667C08" w:rsidRPr="009B7305">
        <w:rPr>
          <w:rFonts w:ascii="Times New Roman" w:eastAsia="MS Mincho" w:hAnsi="Times New Roman" w:cs="Times New Roman"/>
          <w:sz w:val="24"/>
          <w:szCs w:val="24"/>
          <w:lang w:val="en-US"/>
        </w:rPr>
        <w:t xml:space="preserve"> </w:t>
      </w:r>
      <w:r w:rsidR="00761236" w:rsidRPr="009B7305">
        <w:rPr>
          <w:rFonts w:ascii="Times New Roman" w:eastAsia="MS Mincho" w:hAnsi="Times New Roman" w:cs="Times New Roman"/>
          <w:sz w:val="24"/>
          <w:szCs w:val="24"/>
          <w:lang w:val="en-US"/>
        </w:rPr>
        <w:t>present-day justification</w:t>
      </w:r>
      <w:r w:rsidR="00210A51" w:rsidRPr="009B7305">
        <w:rPr>
          <w:rFonts w:ascii="Times New Roman" w:eastAsia="MS Mincho" w:hAnsi="Times New Roman" w:cs="Times New Roman"/>
          <w:sz w:val="24"/>
          <w:szCs w:val="24"/>
          <w:lang w:val="en-US"/>
        </w:rPr>
        <w:t>s</w:t>
      </w:r>
      <w:r w:rsidR="00761236" w:rsidRPr="009B7305">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r w:rsidR="007E47FF" w:rsidRPr="009B7305">
        <w:rPr>
          <w:rFonts w:ascii="Times New Roman" w:eastAsia="MS Mincho" w:hAnsi="Times New Roman" w:cs="Times New Roman"/>
          <w:sz w:val="24"/>
          <w:szCs w:val="24"/>
          <w:lang w:val="en-US"/>
        </w:rPr>
        <w:t xml:space="preserve">If we </w:t>
      </w:r>
      <w:r w:rsidR="008401D2" w:rsidRPr="009B7305">
        <w:rPr>
          <w:rFonts w:ascii="Times New Roman" w:eastAsia="MS Mincho" w:hAnsi="Times New Roman" w:cs="Times New Roman"/>
          <w:sz w:val="24"/>
          <w:szCs w:val="24"/>
          <w:lang w:val="en-US"/>
        </w:rPr>
        <w:t>cannot find an acceptable justification</w:t>
      </w:r>
      <w:r w:rsidR="00F52B2A" w:rsidRPr="009B7305">
        <w:rPr>
          <w:rFonts w:ascii="Times New Roman" w:eastAsia="MS Mincho" w:hAnsi="Times New Roman" w:cs="Times New Roman"/>
          <w:sz w:val="24"/>
          <w:szCs w:val="24"/>
          <w:lang w:val="en-US"/>
        </w:rPr>
        <w:t xml:space="preserve">, </w:t>
      </w:r>
      <w:r w:rsidR="00FA0B04" w:rsidRPr="009B7305">
        <w:rPr>
          <w:rFonts w:ascii="Times New Roman" w:eastAsia="MS Mincho" w:hAnsi="Times New Roman" w:cs="Times New Roman"/>
          <w:sz w:val="24"/>
          <w:szCs w:val="24"/>
          <w:lang w:val="en-US"/>
        </w:rPr>
        <w:t>the</w:t>
      </w:r>
      <w:r w:rsidR="00996AAB" w:rsidRPr="009B7305">
        <w:rPr>
          <w:rFonts w:ascii="Times New Roman" w:eastAsia="MS Mincho" w:hAnsi="Times New Roman" w:cs="Times New Roman"/>
          <w:sz w:val="24"/>
          <w:szCs w:val="24"/>
          <w:lang w:val="en-US"/>
        </w:rPr>
        <w:t>n the</w:t>
      </w:r>
      <w:r w:rsidR="00FA0B04" w:rsidRPr="009B7305">
        <w:rPr>
          <w:rFonts w:ascii="Times New Roman" w:eastAsia="MS Mincho" w:hAnsi="Times New Roman" w:cs="Times New Roman"/>
          <w:sz w:val="24"/>
          <w:szCs w:val="24"/>
          <w:lang w:val="en-US"/>
        </w:rPr>
        <w:t xml:space="preserve"> intuition is </w:t>
      </w:r>
      <w:r w:rsidR="00F52B2A" w:rsidRPr="009B7305">
        <w:rPr>
          <w:rFonts w:ascii="Times New Roman" w:eastAsia="MS Mincho" w:hAnsi="Times New Roman" w:cs="Times New Roman"/>
          <w:sz w:val="24"/>
          <w:szCs w:val="24"/>
          <w:lang w:val="en-US"/>
        </w:rPr>
        <w:t>a</w:t>
      </w:r>
      <w:r w:rsidR="00DE1451" w:rsidRPr="009B7305">
        <w:rPr>
          <w:rFonts w:ascii="Times New Roman" w:eastAsia="MS Mincho" w:hAnsi="Times New Roman" w:cs="Times New Roman"/>
          <w:sz w:val="24"/>
          <w:szCs w:val="24"/>
          <w:lang w:val="en-US"/>
        </w:rPr>
        <w:t xml:space="preserve"> </w:t>
      </w:r>
      <w:r w:rsidR="00F52B2A" w:rsidRPr="009B7305">
        <w:rPr>
          <w:rFonts w:ascii="Times New Roman" w:eastAsia="MS Mincho" w:hAnsi="Times New Roman" w:cs="Times New Roman"/>
          <w:sz w:val="24"/>
          <w:szCs w:val="24"/>
          <w:lang w:val="en-US"/>
        </w:rPr>
        <w:t>bug in our</w:t>
      </w:r>
      <w:r w:rsidR="00761236" w:rsidRPr="009B7305">
        <w:rPr>
          <w:rFonts w:ascii="Times New Roman" w:eastAsia="MS Mincho" w:hAnsi="Times New Roman" w:cs="Times New Roman"/>
          <w:sz w:val="24"/>
          <w:szCs w:val="24"/>
          <w:lang w:val="en-US"/>
        </w:rPr>
        <w:t xml:space="preserve"> contemporary political argumen</w:t>
      </w:r>
      <w:r w:rsidR="00034A80" w:rsidRPr="009B7305">
        <w:rPr>
          <w:rFonts w:ascii="Times New Roman" w:eastAsia="MS Mincho" w:hAnsi="Times New Roman" w:cs="Times New Roman"/>
          <w:sz w:val="24"/>
          <w:szCs w:val="24"/>
          <w:lang w:val="en-US"/>
        </w:rPr>
        <w:t>t</w:t>
      </w:r>
      <w:r w:rsidR="00210A51" w:rsidRPr="009B7305">
        <w:rPr>
          <w:rFonts w:ascii="Times New Roman" w:eastAsia="MS Mincho" w:hAnsi="Times New Roman" w:cs="Times New Roman"/>
          <w:sz w:val="24"/>
          <w:szCs w:val="24"/>
          <w:lang w:val="en-US"/>
        </w:rPr>
        <w:t xml:space="preserve"> </w:t>
      </w:r>
      <w:r w:rsidR="00996AAB" w:rsidRPr="009B7305">
        <w:rPr>
          <w:rFonts w:ascii="Times New Roman" w:eastAsia="MS Mincho" w:hAnsi="Times New Roman" w:cs="Times New Roman"/>
          <w:sz w:val="24"/>
          <w:szCs w:val="24"/>
          <w:lang w:val="en-US"/>
        </w:rPr>
        <w:t>whose persuasiveness needs to be checked</w:t>
      </w:r>
      <w:r w:rsidR="00210A51" w:rsidRPr="009B7305">
        <w:rPr>
          <w:rFonts w:ascii="Times New Roman" w:eastAsia="MS Mincho" w:hAnsi="Times New Roman" w:cs="Times New Roman"/>
          <w:sz w:val="24"/>
          <w:szCs w:val="24"/>
          <w:lang w:val="en-US"/>
        </w:rPr>
        <w:t>.</w:t>
      </w:r>
    </w:p>
    <w:p w14:paraId="4628C36D" w14:textId="2DE77245" w:rsidR="00D60171" w:rsidRPr="009B7305" w:rsidRDefault="004B519F"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While the two steps mark a slight methodological departure from the Cambridge School orthodoxy</w:t>
      </w:r>
      <w:r w:rsidR="001E33EC">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decoding the contextually</w:t>
      </w:r>
      <w:r w:rsidR="001E33EC">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constrained reception of an audience rather than the intention of the author</w:t>
      </w:r>
      <w:r w:rsidR="001E33EC">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we suggest they </w:t>
      </w:r>
      <w:r w:rsidR="00E43493" w:rsidRPr="009B7305">
        <w:rPr>
          <w:rFonts w:ascii="Times New Roman" w:eastAsia="MS Mincho" w:hAnsi="Times New Roman" w:cs="Times New Roman"/>
          <w:sz w:val="24"/>
          <w:szCs w:val="24"/>
          <w:lang w:val="en-US"/>
        </w:rPr>
        <w:t xml:space="preserve">better </w:t>
      </w:r>
      <w:r w:rsidRPr="009B7305">
        <w:rPr>
          <w:rFonts w:ascii="Times New Roman" w:eastAsia="MS Mincho" w:hAnsi="Times New Roman" w:cs="Times New Roman"/>
          <w:sz w:val="24"/>
          <w:szCs w:val="24"/>
          <w:lang w:val="en-US"/>
        </w:rPr>
        <w:t xml:space="preserve">capture the </w:t>
      </w:r>
      <w:r w:rsidR="001E33EC">
        <w:rPr>
          <w:rFonts w:ascii="Times New Roman" w:eastAsia="MS Mincho" w:hAnsi="Times New Roman" w:cs="Times New Roman"/>
          <w:sz w:val="24"/>
          <w:szCs w:val="24"/>
          <w:lang w:val="en-US"/>
        </w:rPr>
        <w:t>s</w:t>
      </w:r>
      <w:r w:rsidRPr="009B7305">
        <w:rPr>
          <w:rFonts w:ascii="Times New Roman" w:eastAsia="MS Mincho" w:hAnsi="Times New Roman" w:cs="Times New Roman"/>
          <w:sz w:val="24"/>
          <w:szCs w:val="24"/>
          <w:lang w:val="en-US"/>
        </w:rPr>
        <w:t>chool</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underlying motivations.</w:t>
      </w:r>
      <w:r w:rsidR="003D3AF0">
        <w:rPr>
          <w:rFonts w:ascii="Times New Roman" w:eastAsia="MS Mincho" w:hAnsi="Times New Roman" w:cs="Times New Roman"/>
          <w:sz w:val="24"/>
          <w:szCs w:val="24"/>
          <w:lang w:val="en-US"/>
        </w:rPr>
        <w:t xml:space="preserve"> </w:t>
      </w:r>
      <w:r w:rsidR="003667F0" w:rsidRPr="009B7305">
        <w:rPr>
          <w:rFonts w:ascii="Times New Roman" w:eastAsia="MS Mincho" w:hAnsi="Times New Roman" w:cs="Times New Roman"/>
          <w:sz w:val="24"/>
          <w:szCs w:val="24"/>
          <w:lang w:val="en-US"/>
        </w:rPr>
        <w:t>Our argument draws on recent developments in the philosophy of language.</w:t>
      </w:r>
      <w:r w:rsidR="003D3AF0">
        <w:rPr>
          <w:rFonts w:ascii="Times New Roman" w:eastAsia="MS Mincho" w:hAnsi="Times New Roman" w:cs="Times New Roman"/>
          <w:sz w:val="24"/>
          <w:szCs w:val="24"/>
          <w:lang w:val="en-US"/>
        </w:rPr>
        <w:t xml:space="preserve"> </w:t>
      </w:r>
      <w:r w:rsidR="00995E11" w:rsidRPr="009B7305">
        <w:rPr>
          <w:rFonts w:ascii="Times New Roman" w:eastAsia="MS Mincho" w:hAnsi="Times New Roman" w:cs="Times New Roman"/>
          <w:sz w:val="24"/>
          <w:szCs w:val="24"/>
          <w:lang w:val="en-US"/>
        </w:rPr>
        <w:t>G</w:t>
      </w:r>
      <w:r w:rsidR="003667F0" w:rsidRPr="009B7305">
        <w:rPr>
          <w:rFonts w:ascii="Times New Roman" w:eastAsia="MS Mincho" w:hAnsi="Times New Roman" w:cs="Times New Roman"/>
          <w:sz w:val="24"/>
          <w:szCs w:val="24"/>
          <w:lang w:val="en-US"/>
        </w:rPr>
        <w:t xml:space="preserve">iven the </w:t>
      </w:r>
      <w:r w:rsidR="005121C7" w:rsidRPr="009B7305">
        <w:rPr>
          <w:rFonts w:ascii="Times New Roman" w:eastAsia="MS Mincho" w:hAnsi="Times New Roman" w:cs="Times New Roman"/>
          <w:sz w:val="24"/>
          <w:szCs w:val="24"/>
          <w:lang w:val="en-US"/>
        </w:rPr>
        <w:t xml:space="preserve">centrality </w:t>
      </w:r>
      <w:r w:rsidR="003667F0" w:rsidRPr="009B7305">
        <w:rPr>
          <w:rFonts w:ascii="Times New Roman" w:eastAsia="MS Mincho" w:hAnsi="Times New Roman" w:cs="Times New Roman"/>
          <w:sz w:val="24"/>
          <w:szCs w:val="24"/>
          <w:lang w:val="en-US"/>
        </w:rPr>
        <w:t xml:space="preserve">of </w:t>
      </w:r>
      <w:r w:rsidR="00023C4A" w:rsidRPr="009B7305">
        <w:rPr>
          <w:rFonts w:ascii="Times New Roman" w:eastAsia="MS Mincho" w:hAnsi="Times New Roman" w:cs="Times New Roman"/>
          <w:sz w:val="24"/>
          <w:szCs w:val="24"/>
          <w:lang w:val="en-US"/>
        </w:rPr>
        <w:t>the philosophy of language</w:t>
      </w:r>
      <w:r w:rsidRPr="009B7305">
        <w:rPr>
          <w:rFonts w:ascii="Times New Roman" w:eastAsia="MS Mincho" w:hAnsi="Times New Roman" w:cs="Times New Roman"/>
          <w:sz w:val="24"/>
          <w:szCs w:val="24"/>
          <w:lang w:val="en-US"/>
        </w:rPr>
        <w:t xml:space="preserve"> </w:t>
      </w:r>
      <w:r w:rsidR="005121C7" w:rsidRPr="009B7305">
        <w:rPr>
          <w:rFonts w:ascii="Times New Roman" w:eastAsia="MS Mincho" w:hAnsi="Times New Roman" w:cs="Times New Roman"/>
          <w:sz w:val="24"/>
          <w:szCs w:val="24"/>
          <w:lang w:val="en-US"/>
        </w:rPr>
        <w:t xml:space="preserve">to </w:t>
      </w:r>
      <w:r w:rsidRPr="009B7305">
        <w:rPr>
          <w:rFonts w:ascii="Times New Roman" w:eastAsia="MS Mincho" w:hAnsi="Times New Roman" w:cs="Times New Roman"/>
          <w:sz w:val="24"/>
          <w:szCs w:val="24"/>
          <w:lang w:val="en-US"/>
        </w:rPr>
        <w:t>the work of the pioneers of the</w:t>
      </w:r>
      <w:r w:rsidR="00B34D96" w:rsidRPr="009B7305">
        <w:rPr>
          <w:rFonts w:ascii="Times New Roman" w:eastAsia="MS Mincho" w:hAnsi="Times New Roman" w:cs="Times New Roman"/>
          <w:sz w:val="24"/>
          <w:szCs w:val="24"/>
          <w:lang w:val="en-US"/>
        </w:rPr>
        <w:t xml:space="preserve"> Cambridge</w:t>
      </w:r>
      <w:r w:rsidRPr="009B7305">
        <w:rPr>
          <w:rFonts w:ascii="Times New Roman" w:eastAsia="MS Mincho" w:hAnsi="Times New Roman" w:cs="Times New Roman"/>
          <w:sz w:val="24"/>
          <w:szCs w:val="24"/>
          <w:lang w:val="en-US"/>
        </w:rPr>
        <w:t xml:space="preserve"> School, especially Quentin Skinner</w:t>
      </w:r>
      <w:r w:rsidR="00ED6691" w:rsidRPr="009B7305">
        <w:rPr>
          <w:rFonts w:ascii="Times New Roman" w:eastAsia="MS Mincho" w:hAnsi="Times New Roman" w:cs="Times New Roman"/>
          <w:sz w:val="24"/>
          <w:szCs w:val="24"/>
          <w:lang w:val="en-US"/>
        </w:rPr>
        <w:t>,</w:t>
      </w:r>
      <w:r w:rsidR="00995E11" w:rsidRPr="009B7305">
        <w:rPr>
          <w:rFonts w:ascii="Times New Roman" w:eastAsia="MS Mincho" w:hAnsi="Times New Roman" w:cs="Times New Roman"/>
          <w:sz w:val="24"/>
          <w:szCs w:val="24"/>
          <w:lang w:val="en-US"/>
        </w:rPr>
        <w:t xml:space="preserve"> these new developments need serious consideration.</w:t>
      </w:r>
      <w:r w:rsidR="00F12F7F">
        <w:rPr>
          <w:rStyle w:val="FootnoteReference"/>
          <w:rFonts w:ascii="Times New Roman" w:eastAsia="MS Mincho" w:hAnsi="Times New Roman" w:cs="Times New Roman"/>
          <w:sz w:val="24"/>
          <w:szCs w:val="24"/>
          <w:lang w:val="en-US"/>
        </w:rPr>
        <w:footnoteReference w:id="1"/>
      </w:r>
      <w:r w:rsidR="003D3AF0">
        <w:rPr>
          <w:rFonts w:ascii="Times New Roman" w:eastAsia="MS Mincho" w:hAnsi="Times New Roman" w:cs="Times New Roman"/>
          <w:sz w:val="24"/>
          <w:szCs w:val="24"/>
          <w:lang w:val="en-US"/>
        </w:rPr>
        <w:t xml:space="preserve"> </w:t>
      </w:r>
      <w:r w:rsidR="00F54C31" w:rsidRPr="009B7305">
        <w:rPr>
          <w:rFonts w:ascii="Times New Roman" w:eastAsia="MS Mincho" w:hAnsi="Times New Roman" w:cs="Times New Roman"/>
          <w:sz w:val="24"/>
          <w:szCs w:val="24"/>
          <w:lang w:val="en-US"/>
        </w:rPr>
        <w:t>Where Skinner uses Wittgenstein, Austin</w:t>
      </w:r>
      <w:r w:rsidR="001E33EC">
        <w:rPr>
          <w:rFonts w:ascii="Times New Roman" w:eastAsia="MS Mincho" w:hAnsi="Times New Roman" w:cs="Times New Roman"/>
          <w:sz w:val="24"/>
          <w:szCs w:val="24"/>
          <w:lang w:val="en-US"/>
        </w:rPr>
        <w:t>,</w:t>
      </w:r>
      <w:r w:rsidR="00F54C31" w:rsidRPr="009B7305">
        <w:rPr>
          <w:rFonts w:ascii="Times New Roman" w:eastAsia="MS Mincho" w:hAnsi="Times New Roman" w:cs="Times New Roman"/>
          <w:sz w:val="24"/>
          <w:szCs w:val="24"/>
          <w:lang w:val="en-US"/>
        </w:rPr>
        <w:t xml:space="preserve"> and Grice</w:t>
      </w:r>
      <w:r w:rsidR="001E33EC">
        <w:rPr>
          <w:rFonts w:ascii="Times New Roman" w:eastAsia="MS Mincho" w:hAnsi="Times New Roman" w:cs="Times New Roman"/>
          <w:sz w:val="24"/>
          <w:szCs w:val="24"/>
          <w:lang w:val="en-US"/>
        </w:rPr>
        <w:t>,</w:t>
      </w:r>
      <w:r w:rsidR="00F12F7F">
        <w:rPr>
          <w:rStyle w:val="FootnoteReference"/>
          <w:rFonts w:ascii="Times New Roman" w:eastAsia="MS Mincho" w:hAnsi="Times New Roman" w:cs="Times New Roman"/>
          <w:sz w:val="24"/>
          <w:szCs w:val="24"/>
          <w:lang w:val="en-US"/>
        </w:rPr>
        <w:footnoteReference w:id="2"/>
      </w:r>
      <w:r w:rsidR="00F54C31" w:rsidRPr="009B7305">
        <w:rPr>
          <w:rFonts w:ascii="Times New Roman" w:eastAsia="MS Mincho" w:hAnsi="Times New Roman" w:cs="Times New Roman"/>
          <w:sz w:val="24"/>
          <w:szCs w:val="24"/>
          <w:lang w:val="en-US"/>
        </w:rPr>
        <w:t xml:space="preserve"> w</w:t>
      </w:r>
      <w:r w:rsidR="009E4CC5" w:rsidRPr="009B7305">
        <w:rPr>
          <w:rFonts w:ascii="Times New Roman" w:eastAsia="MS Mincho" w:hAnsi="Times New Roman" w:cs="Times New Roman"/>
          <w:sz w:val="24"/>
          <w:szCs w:val="24"/>
          <w:lang w:val="en-US"/>
        </w:rPr>
        <w:t xml:space="preserve">e </w:t>
      </w:r>
      <w:r w:rsidR="009E4CC5" w:rsidRPr="009B7305">
        <w:rPr>
          <w:rFonts w:ascii="Times New Roman" w:hAnsi="Times New Roman" w:cs="Times New Roman"/>
          <w:sz w:val="24"/>
          <w:szCs w:val="24"/>
        </w:rPr>
        <w:t xml:space="preserve">suggest that </w:t>
      </w:r>
      <w:r w:rsidR="0095060D" w:rsidRPr="009B7305">
        <w:rPr>
          <w:rFonts w:ascii="Times New Roman" w:hAnsi="Times New Roman" w:cs="Times New Roman"/>
          <w:sz w:val="24"/>
          <w:szCs w:val="24"/>
        </w:rPr>
        <w:t xml:space="preserve">Saul </w:t>
      </w:r>
      <w:proofErr w:type="spellStart"/>
      <w:r w:rsidR="009E4CC5" w:rsidRPr="009B7305">
        <w:rPr>
          <w:rFonts w:ascii="Times New Roman" w:hAnsi="Times New Roman" w:cs="Times New Roman"/>
          <w:sz w:val="24"/>
          <w:szCs w:val="24"/>
        </w:rPr>
        <w:t>Kripke</w:t>
      </w:r>
      <w:r w:rsidR="009437BD">
        <w:rPr>
          <w:rFonts w:ascii="Times New Roman" w:hAnsi="Times New Roman" w:cs="Times New Roman"/>
          <w:sz w:val="24"/>
          <w:szCs w:val="24"/>
        </w:rPr>
        <w:t>’</w:t>
      </w:r>
      <w:r w:rsidR="009E4CC5" w:rsidRPr="009B7305">
        <w:rPr>
          <w:rFonts w:ascii="Times New Roman" w:hAnsi="Times New Roman" w:cs="Times New Roman"/>
          <w:sz w:val="24"/>
          <w:szCs w:val="24"/>
        </w:rPr>
        <w:t>s</w:t>
      </w:r>
      <w:proofErr w:type="spellEnd"/>
      <w:r w:rsidR="009E4CC5" w:rsidRPr="009B7305">
        <w:rPr>
          <w:rFonts w:ascii="Times New Roman" w:hAnsi="Times New Roman" w:cs="Times New Roman"/>
          <w:sz w:val="24"/>
          <w:szCs w:val="24"/>
        </w:rPr>
        <w:t xml:space="preserve"> externalist account of meaning better </w:t>
      </w:r>
      <w:r w:rsidR="00ED6691" w:rsidRPr="009B7305">
        <w:rPr>
          <w:rFonts w:ascii="Times New Roman" w:hAnsi="Times New Roman" w:cs="Times New Roman"/>
          <w:sz w:val="24"/>
          <w:szCs w:val="24"/>
        </w:rPr>
        <w:t xml:space="preserve">justifies </w:t>
      </w:r>
      <w:r w:rsidR="009E4CC5" w:rsidRPr="009B7305">
        <w:rPr>
          <w:rFonts w:ascii="Times New Roman" w:hAnsi="Times New Roman" w:cs="Times New Roman"/>
          <w:sz w:val="24"/>
          <w:szCs w:val="24"/>
        </w:rPr>
        <w:t>the Cambridge project by explicating a semantics that shows us how we can learn about our own political language from the history of ideas.</w:t>
      </w:r>
      <w:r w:rsidR="003D3AF0">
        <w:rPr>
          <w:rFonts w:ascii="Times New Roman" w:hAnsi="Times New Roman" w:cs="Times New Roman"/>
          <w:sz w:val="24"/>
          <w:szCs w:val="24"/>
        </w:rPr>
        <w:t xml:space="preserve"> </w:t>
      </w:r>
      <w:r w:rsidR="009E4CC5" w:rsidRPr="009B7305">
        <w:rPr>
          <w:rFonts w:ascii="Times New Roman" w:hAnsi="Times New Roman" w:cs="Times New Roman"/>
          <w:sz w:val="24"/>
          <w:szCs w:val="24"/>
        </w:rPr>
        <w:t xml:space="preserve">The problem with a </w:t>
      </w:r>
      <w:proofErr w:type="spellStart"/>
      <w:r w:rsidR="009E4CC5" w:rsidRPr="009B7305">
        <w:rPr>
          <w:rFonts w:ascii="Times New Roman" w:hAnsi="Times New Roman" w:cs="Times New Roman"/>
          <w:sz w:val="24"/>
          <w:szCs w:val="24"/>
        </w:rPr>
        <w:t>Wittgensteinean</w:t>
      </w:r>
      <w:proofErr w:type="spellEnd"/>
      <w:r w:rsidR="009E4CC5" w:rsidRPr="009B7305">
        <w:rPr>
          <w:rFonts w:ascii="Times New Roman" w:hAnsi="Times New Roman" w:cs="Times New Roman"/>
          <w:sz w:val="24"/>
          <w:szCs w:val="24"/>
        </w:rPr>
        <w:t xml:space="preserve"> </w:t>
      </w:r>
      <w:r w:rsidR="001E33EC">
        <w:rPr>
          <w:rFonts w:ascii="Times New Roman" w:hAnsi="Times New Roman" w:cs="Times New Roman"/>
          <w:sz w:val="24"/>
          <w:szCs w:val="24"/>
        </w:rPr>
        <w:t>“</w:t>
      </w:r>
      <w:r w:rsidR="003268F1" w:rsidRPr="009B7305">
        <w:rPr>
          <w:rFonts w:ascii="Times New Roman" w:hAnsi="Times New Roman" w:cs="Times New Roman"/>
          <w:sz w:val="24"/>
          <w:szCs w:val="24"/>
        </w:rPr>
        <w:t>meaning as use</w:t>
      </w:r>
      <w:r w:rsidR="001E33EC">
        <w:rPr>
          <w:rFonts w:ascii="Times New Roman" w:hAnsi="Times New Roman" w:cs="Times New Roman"/>
          <w:sz w:val="24"/>
          <w:szCs w:val="24"/>
        </w:rPr>
        <w:t>”</w:t>
      </w:r>
      <w:r w:rsidR="003268F1" w:rsidRPr="009B7305">
        <w:rPr>
          <w:rFonts w:ascii="Times New Roman" w:hAnsi="Times New Roman" w:cs="Times New Roman"/>
          <w:sz w:val="24"/>
          <w:szCs w:val="24"/>
        </w:rPr>
        <w:t xml:space="preserve"> </w:t>
      </w:r>
      <w:r w:rsidR="009E4CC5" w:rsidRPr="009B7305">
        <w:rPr>
          <w:rFonts w:ascii="Times New Roman" w:hAnsi="Times New Roman" w:cs="Times New Roman"/>
          <w:sz w:val="24"/>
          <w:szCs w:val="24"/>
        </w:rPr>
        <w:t xml:space="preserve">approach, for example, is that it becomes easy to fall into a relativist trap where we cannot fully converse with those in the past because the </w:t>
      </w:r>
      <w:r w:rsidR="003268F1" w:rsidRPr="009B7305">
        <w:rPr>
          <w:rFonts w:ascii="Times New Roman" w:hAnsi="Times New Roman" w:cs="Times New Roman"/>
          <w:sz w:val="24"/>
          <w:szCs w:val="24"/>
        </w:rPr>
        <w:t xml:space="preserve">social context in which the terms were used </w:t>
      </w:r>
      <w:r w:rsidR="009E4CC5" w:rsidRPr="009B7305">
        <w:rPr>
          <w:rFonts w:ascii="Times New Roman" w:hAnsi="Times New Roman" w:cs="Times New Roman"/>
          <w:sz w:val="24"/>
          <w:szCs w:val="24"/>
        </w:rPr>
        <w:t>is so different from today.</w:t>
      </w:r>
      <w:r w:rsidR="003D3AF0">
        <w:rPr>
          <w:rFonts w:ascii="Times New Roman" w:hAnsi="Times New Roman" w:cs="Times New Roman"/>
          <w:sz w:val="24"/>
          <w:szCs w:val="24"/>
        </w:rPr>
        <w:t xml:space="preserve"> </w:t>
      </w:r>
      <w:r w:rsidR="00B113DD" w:rsidRPr="009B7305">
        <w:rPr>
          <w:rFonts w:ascii="Times New Roman" w:hAnsi="Times New Roman" w:cs="Times New Roman"/>
          <w:sz w:val="24"/>
          <w:szCs w:val="24"/>
        </w:rPr>
        <w:t>The charge of relativism is nothing new for the Cambridge School</w:t>
      </w:r>
      <w:r w:rsidR="00F12F7F">
        <w:rPr>
          <w:rStyle w:val="FootnoteReference"/>
          <w:rFonts w:ascii="Times New Roman" w:hAnsi="Times New Roman" w:cs="Times New Roman"/>
          <w:sz w:val="24"/>
          <w:szCs w:val="24"/>
        </w:rPr>
        <w:footnoteReference w:id="3"/>
      </w:r>
      <w:r w:rsidR="00B113DD" w:rsidRPr="009B7305">
        <w:rPr>
          <w:rFonts w:ascii="Times New Roman" w:hAnsi="Times New Roman" w:cs="Times New Roman"/>
          <w:sz w:val="24"/>
          <w:szCs w:val="24"/>
        </w:rPr>
        <w:t xml:space="preserve"> </w:t>
      </w:r>
      <w:r w:rsidR="00622E7C" w:rsidRPr="009B7305">
        <w:rPr>
          <w:rFonts w:ascii="Times New Roman" w:hAnsi="Times New Roman" w:cs="Times New Roman"/>
          <w:sz w:val="24"/>
          <w:szCs w:val="24"/>
        </w:rPr>
        <w:t xml:space="preserve">and remains </w:t>
      </w:r>
      <w:r w:rsidR="00622E7C" w:rsidRPr="009B7305">
        <w:rPr>
          <w:rFonts w:ascii="Times New Roman" w:hAnsi="Times New Roman" w:cs="Times New Roman"/>
          <w:sz w:val="24"/>
          <w:szCs w:val="24"/>
        </w:rPr>
        <w:lastRenderedPageBreak/>
        <w:t>central in the advocacy of alternative approaches</w:t>
      </w:r>
      <w:r w:rsidR="0000157E" w:rsidRPr="009B7305">
        <w:rPr>
          <w:rFonts w:ascii="Times New Roman" w:hAnsi="Times New Roman" w:cs="Times New Roman"/>
          <w:sz w:val="24"/>
          <w:szCs w:val="24"/>
        </w:rPr>
        <w:t>.</w:t>
      </w:r>
      <w:r w:rsidR="00F12F7F">
        <w:rPr>
          <w:rStyle w:val="FootnoteReference"/>
          <w:rFonts w:ascii="Times New Roman" w:hAnsi="Times New Roman" w:cs="Times New Roman"/>
          <w:sz w:val="24"/>
          <w:szCs w:val="24"/>
        </w:rPr>
        <w:footnoteReference w:id="4"/>
      </w:r>
      <w:r w:rsidR="003D3AF0">
        <w:rPr>
          <w:rFonts w:ascii="Times New Roman" w:hAnsi="Times New Roman" w:cs="Times New Roman"/>
          <w:sz w:val="24"/>
          <w:szCs w:val="24"/>
        </w:rPr>
        <w:t xml:space="preserve"> </w:t>
      </w:r>
      <w:r w:rsidR="009E4CC5" w:rsidRPr="009B7305">
        <w:rPr>
          <w:rFonts w:ascii="Times New Roman" w:hAnsi="Times New Roman" w:cs="Times New Roman"/>
          <w:sz w:val="24"/>
          <w:szCs w:val="24"/>
        </w:rPr>
        <w:t>Externalism allows us to avoid that trap because it suggests that even if the sense</w:t>
      </w:r>
      <w:r w:rsidR="00091A64" w:rsidRPr="009B7305">
        <w:rPr>
          <w:rFonts w:ascii="Times New Roman" w:hAnsi="Times New Roman" w:cs="Times New Roman"/>
          <w:sz w:val="24"/>
          <w:szCs w:val="24"/>
        </w:rPr>
        <w:t xml:space="preserve"> and usage</w:t>
      </w:r>
      <w:r w:rsidR="009E4CC5" w:rsidRPr="009B7305">
        <w:rPr>
          <w:rFonts w:ascii="Times New Roman" w:hAnsi="Times New Roman" w:cs="Times New Roman"/>
          <w:sz w:val="24"/>
          <w:szCs w:val="24"/>
        </w:rPr>
        <w:t xml:space="preserve"> of a term has changed, we may be still talking about the same reference. </w:t>
      </w:r>
    </w:p>
    <w:p w14:paraId="24DE0158" w14:textId="58EF86DC" w:rsidR="00F54C31" w:rsidRPr="009B7305" w:rsidRDefault="00425A1E" w:rsidP="000043C7">
      <w:pPr>
        <w:spacing w:after="0" w:line="480" w:lineRule="auto"/>
        <w:ind w:firstLine="720"/>
        <w:rPr>
          <w:rFonts w:ascii="Times New Roman" w:hAnsi="Times New Roman" w:cs="Times New Roman"/>
          <w:sz w:val="24"/>
          <w:szCs w:val="24"/>
        </w:rPr>
      </w:pPr>
      <w:r w:rsidRPr="009B7305">
        <w:rPr>
          <w:rFonts w:ascii="Times New Roman" w:hAnsi="Times New Roman" w:cs="Times New Roman"/>
          <w:sz w:val="24"/>
          <w:szCs w:val="24"/>
        </w:rPr>
        <w:t xml:space="preserve">Our use of </w:t>
      </w:r>
      <w:proofErr w:type="spellStart"/>
      <w:r w:rsidRPr="009B7305">
        <w:rPr>
          <w:rFonts w:ascii="Times New Roman" w:hAnsi="Times New Roman" w:cs="Times New Roman"/>
          <w:sz w:val="24"/>
          <w:szCs w:val="24"/>
        </w:rPr>
        <w:t>Kripke</w:t>
      </w:r>
      <w:r w:rsidR="009437BD">
        <w:rPr>
          <w:rFonts w:ascii="Times New Roman" w:hAnsi="Times New Roman" w:cs="Times New Roman"/>
          <w:sz w:val="24"/>
          <w:szCs w:val="24"/>
        </w:rPr>
        <w:t>’</w:t>
      </w:r>
      <w:r w:rsidRPr="009B7305">
        <w:rPr>
          <w:rFonts w:ascii="Times New Roman" w:hAnsi="Times New Roman" w:cs="Times New Roman"/>
          <w:sz w:val="24"/>
          <w:szCs w:val="24"/>
        </w:rPr>
        <w:t>s</w:t>
      </w:r>
      <w:proofErr w:type="spellEnd"/>
      <w:r w:rsidRPr="009B7305">
        <w:rPr>
          <w:rFonts w:ascii="Times New Roman" w:hAnsi="Times New Roman" w:cs="Times New Roman"/>
          <w:sz w:val="24"/>
          <w:szCs w:val="24"/>
        </w:rPr>
        <w:t xml:space="preserve"> </w:t>
      </w:r>
      <w:r w:rsidR="00F54C31" w:rsidRPr="009B7305">
        <w:rPr>
          <w:rFonts w:ascii="Times New Roman" w:hAnsi="Times New Roman" w:cs="Times New Roman"/>
          <w:sz w:val="24"/>
          <w:szCs w:val="24"/>
        </w:rPr>
        <w:t>theory of meaning</w:t>
      </w:r>
      <w:r w:rsidR="001C6738" w:rsidRPr="009B7305">
        <w:rPr>
          <w:rFonts w:ascii="Times New Roman" w:hAnsi="Times New Roman" w:cs="Times New Roman"/>
          <w:sz w:val="24"/>
          <w:szCs w:val="24"/>
        </w:rPr>
        <w:t xml:space="preserve"> here nevertheless</w:t>
      </w:r>
      <w:r w:rsidR="00F54C31" w:rsidRPr="009B7305">
        <w:rPr>
          <w:rFonts w:ascii="Times New Roman" w:hAnsi="Times New Roman" w:cs="Times New Roman"/>
          <w:sz w:val="24"/>
          <w:szCs w:val="24"/>
        </w:rPr>
        <w:t xml:space="preserve"> </w:t>
      </w:r>
      <w:r w:rsidR="009136F4" w:rsidRPr="009B7305">
        <w:rPr>
          <w:rFonts w:ascii="Times New Roman" w:hAnsi="Times New Roman" w:cs="Times New Roman"/>
          <w:sz w:val="24"/>
          <w:szCs w:val="24"/>
        </w:rPr>
        <w:t>needs considerable elaboration</w:t>
      </w:r>
      <w:r w:rsidR="005E79AE">
        <w:rPr>
          <w:rFonts w:ascii="Times New Roman" w:hAnsi="Times New Roman" w:cs="Times New Roman"/>
          <w:sz w:val="24"/>
          <w:szCs w:val="24"/>
        </w:rPr>
        <w:t>,</w:t>
      </w:r>
      <w:r w:rsidR="001C6738" w:rsidRPr="009B7305">
        <w:rPr>
          <w:rFonts w:ascii="Times New Roman" w:hAnsi="Times New Roman" w:cs="Times New Roman"/>
          <w:sz w:val="24"/>
          <w:szCs w:val="24"/>
        </w:rPr>
        <w:t xml:space="preserve"> given </w:t>
      </w:r>
      <w:r w:rsidR="005E79AE">
        <w:rPr>
          <w:rFonts w:ascii="Times New Roman" w:hAnsi="Times New Roman" w:cs="Times New Roman"/>
          <w:sz w:val="24"/>
          <w:szCs w:val="24"/>
        </w:rPr>
        <w:t xml:space="preserve">that </w:t>
      </w:r>
      <w:r w:rsidR="001C6738" w:rsidRPr="009B7305">
        <w:rPr>
          <w:rFonts w:ascii="Times New Roman" w:hAnsi="Times New Roman" w:cs="Times New Roman"/>
          <w:sz w:val="24"/>
          <w:szCs w:val="24"/>
        </w:rPr>
        <w:t xml:space="preserve">it </w:t>
      </w:r>
      <w:r w:rsidR="00F54C31" w:rsidRPr="009B7305">
        <w:rPr>
          <w:rFonts w:ascii="Times New Roman" w:hAnsi="Times New Roman" w:cs="Times New Roman"/>
          <w:sz w:val="24"/>
          <w:szCs w:val="24"/>
        </w:rPr>
        <w:t xml:space="preserve">has largely been </w:t>
      </w:r>
      <w:r w:rsidR="00995E11" w:rsidRPr="009B7305">
        <w:rPr>
          <w:rFonts w:ascii="Times New Roman" w:hAnsi="Times New Roman" w:cs="Times New Roman"/>
          <w:sz w:val="24"/>
          <w:szCs w:val="24"/>
        </w:rPr>
        <w:t>discussed</w:t>
      </w:r>
      <w:r w:rsidR="001C6738" w:rsidRPr="009B7305">
        <w:rPr>
          <w:rFonts w:ascii="Times New Roman" w:hAnsi="Times New Roman" w:cs="Times New Roman"/>
          <w:sz w:val="24"/>
          <w:szCs w:val="24"/>
        </w:rPr>
        <w:t xml:space="preserve"> </w:t>
      </w:r>
      <w:r w:rsidR="00995E11" w:rsidRPr="009B7305">
        <w:rPr>
          <w:rFonts w:ascii="Times New Roman" w:hAnsi="Times New Roman" w:cs="Times New Roman"/>
          <w:sz w:val="24"/>
          <w:szCs w:val="24"/>
        </w:rPr>
        <w:t xml:space="preserve">in terms of </w:t>
      </w:r>
      <w:r w:rsidR="00F54C31" w:rsidRPr="009B7305">
        <w:rPr>
          <w:rFonts w:ascii="Times New Roman" w:hAnsi="Times New Roman" w:cs="Times New Roman"/>
          <w:sz w:val="24"/>
          <w:szCs w:val="24"/>
        </w:rPr>
        <w:t>objects</w:t>
      </w:r>
      <w:r w:rsidR="00E44783" w:rsidRPr="009B7305">
        <w:rPr>
          <w:rFonts w:ascii="Times New Roman" w:hAnsi="Times New Roman" w:cs="Times New Roman"/>
          <w:sz w:val="24"/>
          <w:szCs w:val="24"/>
        </w:rPr>
        <w:t xml:space="preserve"> and relations</w:t>
      </w:r>
      <w:r w:rsidR="00F54C31" w:rsidRPr="009B7305">
        <w:rPr>
          <w:rFonts w:ascii="Times New Roman" w:hAnsi="Times New Roman" w:cs="Times New Roman"/>
          <w:sz w:val="24"/>
          <w:szCs w:val="24"/>
        </w:rPr>
        <w:t xml:space="preserve"> </w:t>
      </w:r>
      <w:r w:rsidR="002F2582" w:rsidRPr="009B7305">
        <w:rPr>
          <w:rFonts w:ascii="Times New Roman" w:hAnsi="Times New Roman" w:cs="Times New Roman"/>
          <w:sz w:val="24"/>
          <w:szCs w:val="24"/>
        </w:rPr>
        <w:t xml:space="preserve">from </w:t>
      </w:r>
      <w:r w:rsidR="00F54C31" w:rsidRPr="009B7305">
        <w:rPr>
          <w:rFonts w:ascii="Times New Roman" w:hAnsi="Times New Roman" w:cs="Times New Roman"/>
          <w:sz w:val="24"/>
          <w:szCs w:val="24"/>
        </w:rPr>
        <w:t xml:space="preserve">the natural </w:t>
      </w:r>
      <w:r w:rsidR="001C6738" w:rsidRPr="009B7305">
        <w:rPr>
          <w:rFonts w:ascii="Times New Roman" w:hAnsi="Times New Roman" w:cs="Times New Roman"/>
          <w:sz w:val="24"/>
          <w:szCs w:val="24"/>
        </w:rPr>
        <w:t xml:space="preserve">and </w:t>
      </w:r>
      <w:proofErr w:type="spellStart"/>
      <w:r w:rsidR="005E79AE">
        <w:rPr>
          <w:rFonts w:ascii="Times New Roman" w:hAnsi="Times New Roman" w:cs="Times New Roman"/>
          <w:sz w:val="24"/>
          <w:szCs w:val="24"/>
        </w:rPr>
        <w:t>non</w:t>
      </w:r>
      <w:r w:rsidR="001C6738" w:rsidRPr="009B7305">
        <w:rPr>
          <w:rFonts w:ascii="Times New Roman" w:hAnsi="Times New Roman" w:cs="Times New Roman"/>
          <w:sz w:val="24"/>
          <w:szCs w:val="24"/>
        </w:rPr>
        <w:t>social</w:t>
      </w:r>
      <w:proofErr w:type="spellEnd"/>
      <w:r w:rsidR="001C6738" w:rsidRPr="009B7305">
        <w:rPr>
          <w:rFonts w:ascii="Times New Roman" w:hAnsi="Times New Roman" w:cs="Times New Roman"/>
          <w:sz w:val="24"/>
          <w:szCs w:val="24"/>
        </w:rPr>
        <w:t xml:space="preserve"> </w:t>
      </w:r>
      <w:r w:rsidR="00F54C31" w:rsidRPr="009B7305">
        <w:rPr>
          <w:rFonts w:ascii="Times New Roman" w:hAnsi="Times New Roman" w:cs="Times New Roman"/>
          <w:sz w:val="24"/>
          <w:szCs w:val="24"/>
        </w:rPr>
        <w:t>world</w:t>
      </w:r>
      <w:r w:rsidR="00995E11" w:rsidRPr="009B7305">
        <w:rPr>
          <w:rFonts w:ascii="Times New Roman" w:hAnsi="Times New Roman" w:cs="Times New Roman"/>
          <w:sz w:val="24"/>
          <w:szCs w:val="24"/>
        </w:rPr>
        <w:t xml:space="preserve">. Sally </w:t>
      </w:r>
      <w:proofErr w:type="spellStart"/>
      <w:r w:rsidR="00995E11" w:rsidRPr="009B7305">
        <w:rPr>
          <w:rFonts w:ascii="Times New Roman" w:hAnsi="Times New Roman" w:cs="Times New Roman"/>
          <w:sz w:val="24"/>
          <w:szCs w:val="24"/>
        </w:rPr>
        <w:t>Ha</w:t>
      </w:r>
      <w:r w:rsidR="00534150" w:rsidRPr="009B7305">
        <w:rPr>
          <w:rFonts w:ascii="Times New Roman" w:hAnsi="Times New Roman" w:cs="Times New Roman"/>
          <w:sz w:val="24"/>
          <w:szCs w:val="24"/>
        </w:rPr>
        <w:t>s</w:t>
      </w:r>
      <w:r w:rsidR="00995E11" w:rsidRPr="009B7305">
        <w:rPr>
          <w:rFonts w:ascii="Times New Roman" w:hAnsi="Times New Roman" w:cs="Times New Roman"/>
          <w:sz w:val="24"/>
          <w:szCs w:val="24"/>
        </w:rPr>
        <w:t>l</w:t>
      </w:r>
      <w:r w:rsidR="00997CF6" w:rsidRPr="009B7305">
        <w:rPr>
          <w:rFonts w:ascii="Times New Roman" w:hAnsi="Times New Roman" w:cs="Times New Roman"/>
          <w:sz w:val="24"/>
          <w:szCs w:val="24"/>
        </w:rPr>
        <w:t>anger</w:t>
      </w:r>
      <w:r w:rsidR="009437BD">
        <w:rPr>
          <w:rFonts w:ascii="Times New Roman" w:hAnsi="Times New Roman" w:cs="Times New Roman"/>
          <w:sz w:val="24"/>
          <w:szCs w:val="24"/>
        </w:rPr>
        <w:t>’</w:t>
      </w:r>
      <w:r w:rsidR="00C87CF6" w:rsidRPr="009B7305">
        <w:rPr>
          <w:rFonts w:ascii="Times New Roman" w:hAnsi="Times New Roman" w:cs="Times New Roman"/>
          <w:sz w:val="24"/>
          <w:szCs w:val="24"/>
        </w:rPr>
        <w:t>s</w:t>
      </w:r>
      <w:proofErr w:type="spellEnd"/>
      <w:r w:rsidR="00997CF6" w:rsidRPr="009B7305">
        <w:rPr>
          <w:rFonts w:ascii="Times New Roman" w:hAnsi="Times New Roman" w:cs="Times New Roman"/>
          <w:sz w:val="24"/>
          <w:szCs w:val="24"/>
        </w:rPr>
        <w:t xml:space="preserve"> </w:t>
      </w:r>
      <w:r w:rsidR="002C7537" w:rsidRPr="009B7305">
        <w:rPr>
          <w:rFonts w:ascii="Times New Roman" w:hAnsi="Times New Roman" w:cs="Times New Roman"/>
          <w:sz w:val="24"/>
          <w:szCs w:val="24"/>
        </w:rPr>
        <w:t>application of</w:t>
      </w:r>
      <w:r w:rsidR="00997CF6" w:rsidRPr="009B7305">
        <w:rPr>
          <w:rFonts w:ascii="Times New Roman" w:hAnsi="Times New Roman" w:cs="Times New Roman"/>
          <w:sz w:val="24"/>
          <w:szCs w:val="24"/>
        </w:rPr>
        <w:t xml:space="preserve"> externalism to</w:t>
      </w:r>
      <w:r w:rsidR="002F2582" w:rsidRPr="009B7305">
        <w:rPr>
          <w:rFonts w:ascii="Times New Roman" w:hAnsi="Times New Roman" w:cs="Times New Roman"/>
          <w:sz w:val="24"/>
          <w:szCs w:val="24"/>
        </w:rPr>
        <w:t xml:space="preserve"> </w:t>
      </w:r>
      <w:r w:rsidR="00F54C31" w:rsidRPr="009B7305">
        <w:rPr>
          <w:rFonts w:ascii="Times New Roman" w:hAnsi="Times New Roman" w:cs="Times New Roman"/>
          <w:sz w:val="24"/>
          <w:szCs w:val="24"/>
        </w:rPr>
        <w:t xml:space="preserve">social </w:t>
      </w:r>
      <w:r w:rsidR="00EC4A78" w:rsidRPr="009B7305">
        <w:rPr>
          <w:rFonts w:ascii="Times New Roman" w:hAnsi="Times New Roman" w:cs="Times New Roman"/>
          <w:sz w:val="24"/>
          <w:szCs w:val="24"/>
        </w:rPr>
        <w:t>kinds</w:t>
      </w:r>
      <w:r w:rsidR="00F54C31" w:rsidRPr="009B7305">
        <w:rPr>
          <w:rFonts w:ascii="Times New Roman" w:hAnsi="Times New Roman" w:cs="Times New Roman"/>
          <w:sz w:val="24"/>
          <w:szCs w:val="24"/>
        </w:rPr>
        <w:t xml:space="preserve"> </w:t>
      </w:r>
      <w:r w:rsidR="002C7537" w:rsidRPr="009B7305">
        <w:rPr>
          <w:rFonts w:ascii="Times New Roman" w:hAnsi="Times New Roman" w:cs="Times New Roman"/>
          <w:sz w:val="24"/>
          <w:szCs w:val="24"/>
        </w:rPr>
        <w:t>is a notable exception</w:t>
      </w:r>
      <w:r w:rsidR="005E79AE">
        <w:rPr>
          <w:rFonts w:ascii="Times New Roman" w:hAnsi="Times New Roman" w:cs="Times New Roman"/>
          <w:sz w:val="24"/>
          <w:szCs w:val="24"/>
        </w:rPr>
        <w:t>,</w:t>
      </w:r>
      <w:r w:rsidR="00F12F7F">
        <w:rPr>
          <w:rStyle w:val="FootnoteReference"/>
          <w:rFonts w:ascii="Times New Roman" w:hAnsi="Times New Roman" w:cs="Times New Roman"/>
          <w:sz w:val="24"/>
          <w:szCs w:val="24"/>
        </w:rPr>
        <w:footnoteReference w:id="5"/>
      </w:r>
      <w:r w:rsidR="00EC4A78" w:rsidRPr="009B7305">
        <w:rPr>
          <w:rFonts w:ascii="Times New Roman" w:hAnsi="Times New Roman" w:cs="Times New Roman"/>
          <w:sz w:val="24"/>
          <w:szCs w:val="24"/>
        </w:rPr>
        <w:t xml:space="preserve"> but we extend </w:t>
      </w:r>
      <w:r w:rsidR="00C87CF6" w:rsidRPr="009B7305">
        <w:rPr>
          <w:rFonts w:ascii="Times New Roman" w:hAnsi="Times New Roman" w:cs="Times New Roman"/>
          <w:sz w:val="24"/>
          <w:szCs w:val="24"/>
        </w:rPr>
        <w:t xml:space="preserve">externalism </w:t>
      </w:r>
      <w:r w:rsidR="00997CF6" w:rsidRPr="009B7305">
        <w:rPr>
          <w:rFonts w:ascii="Times New Roman" w:hAnsi="Times New Roman" w:cs="Times New Roman"/>
          <w:sz w:val="24"/>
          <w:szCs w:val="24"/>
        </w:rPr>
        <w:t xml:space="preserve">further </w:t>
      </w:r>
      <w:r w:rsidR="00EC4A78" w:rsidRPr="009B7305">
        <w:rPr>
          <w:rFonts w:ascii="Times New Roman" w:hAnsi="Times New Roman" w:cs="Times New Roman"/>
          <w:sz w:val="24"/>
          <w:szCs w:val="24"/>
        </w:rPr>
        <w:t xml:space="preserve">to </w:t>
      </w:r>
      <w:proofErr w:type="spellStart"/>
      <w:r w:rsidR="00EC4A78" w:rsidRPr="009B7305">
        <w:rPr>
          <w:rFonts w:ascii="Times New Roman" w:hAnsi="Times New Roman" w:cs="Times New Roman"/>
          <w:sz w:val="24"/>
          <w:szCs w:val="24"/>
        </w:rPr>
        <w:t>appraisive</w:t>
      </w:r>
      <w:proofErr w:type="spellEnd"/>
      <w:r w:rsidR="00EC4A78" w:rsidRPr="009B7305">
        <w:rPr>
          <w:rFonts w:ascii="Times New Roman" w:hAnsi="Times New Roman" w:cs="Times New Roman"/>
          <w:sz w:val="24"/>
          <w:szCs w:val="24"/>
        </w:rPr>
        <w:t xml:space="preserve"> political terms such as </w:t>
      </w:r>
      <w:r w:rsidR="002C7537" w:rsidRPr="009B7305">
        <w:rPr>
          <w:rFonts w:ascii="Times New Roman" w:hAnsi="Times New Roman" w:cs="Times New Roman"/>
          <w:sz w:val="24"/>
          <w:szCs w:val="24"/>
        </w:rPr>
        <w:t>“</w:t>
      </w:r>
      <w:r w:rsidR="00EC4A78" w:rsidRPr="009B7305">
        <w:rPr>
          <w:rFonts w:ascii="Times New Roman" w:hAnsi="Times New Roman" w:cs="Times New Roman"/>
          <w:sz w:val="24"/>
          <w:szCs w:val="24"/>
        </w:rPr>
        <w:t>liberty</w:t>
      </w:r>
      <w:r w:rsidR="002C7537" w:rsidRPr="009B7305">
        <w:rPr>
          <w:rFonts w:ascii="Times New Roman" w:hAnsi="Times New Roman" w:cs="Times New Roman"/>
          <w:sz w:val="24"/>
          <w:szCs w:val="24"/>
        </w:rPr>
        <w:t>”</w:t>
      </w:r>
      <w:r w:rsidR="00534150" w:rsidRPr="009B7305">
        <w:rPr>
          <w:rFonts w:ascii="Times New Roman" w:hAnsi="Times New Roman" w:cs="Times New Roman"/>
          <w:sz w:val="24"/>
          <w:szCs w:val="24"/>
        </w:rPr>
        <w:t xml:space="preserve"> and </w:t>
      </w:r>
      <w:r w:rsidR="00EC5C93" w:rsidRPr="009B7305">
        <w:rPr>
          <w:rFonts w:ascii="Times New Roman" w:hAnsi="Times New Roman" w:cs="Times New Roman"/>
          <w:sz w:val="24"/>
          <w:szCs w:val="24"/>
        </w:rPr>
        <w:t>highlight</w:t>
      </w:r>
      <w:r w:rsidR="00133AA1" w:rsidRPr="009B7305">
        <w:rPr>
          <w:rFonts w:ascii="Times New Roman" w:hAnsi="Times New Roman" w:cs="Times New Roman"/>
          <w:sz w:val="24"/>
          <w:szCs w:val="24"/>
        </w:rPr>
        <w:t xml:space="preserve"> </w:t>
      </w:r>
      <w:r w:rsidR="00EC5C93" w:rsidRPr="009B7305">
        <w:rPr>
          <w:rFonts w:ascii="Times New Roman" w:hAnsi="Times New Roman" w:cs="Times New Roman"/>
          <w:sz w:val="24"/>
          <w:szCs w:val="24"/>
        </w:rPr>
        <w:t>its implications for the history of political thought</w:t>
      </w:r>
      <w:r w:rsidR="00EC4A78" w:rsidRPr="009B7305">
        <w:rPr>
          <w:rFonts w:ascii="Times New Roman" w:hAnsi="Times New Roman" w:cs="Times New Roman"/>
          <w:sz w:val="24"/>
          <w:szCs w:val="24"/>
        </w:rPr>
        <w:t>.</w:t>
      </w:r>
      <w:r w:rsidR="003D3AF0">
        <w:rPr>
          <w:rFonts w:ascii="Times New Roman" w:hAnsi="Times New Roman" w:cs="Times New Roman"/>
          <w:sz w:val="24"/>
          <w:szCs w:val="24"/>
        </w:rPr>
        <w:t xml:space="preserve"> </w:t>
      </w:r>
      <w:r w:rsidR="00EC4A78" w:rsidRPr="009B7305">
        <w:rPr>
          <w:rFonts w:ascii="Times New Roman" w:hAnsi="Times New Roman" w:cs="Times New Roman"/>
          <w:sz w:val="24"/>
          <w:szCs w:val="24"/>
        </w:rPr>
        <w:t xml:space="preserve">We utilize </w:t>
      </w:r>
      <w:proofErr w:type="spellStart"/>
      <w:r w:rsidR="00EC4A78" w:rsidRPr="009B7305">
        <w:rPr>
          <w:rFonts w:ascii="Times New Roman" w:hAnsi="Times New Roman" w:cs="Times New Roman"/>
          <w:sz w:val="24"/>
          <w:szCs w:val="24"/>
        </w:rPr>
        <w:t>Kripke</w:t>
      </w:r>
      <w:r w:rsidR="009437BD">
        <w:rPr>
          <w:rFonts w:ascii="Times New Roman" w:hAnsi="Times New Roman" w:cs="Times New Roman"/>
          <w:sz w:val="24"/>
          <w:szCs w:val="24"/>
        </w:rPr>
        <w:t>’</w:t>
      </w:r>
      <w:r w:rsidR="00EC4A78" w:rsidRPr="009B7305">
        <w:rPr>
          <w:rFonts w:ascii="Times New Roman" w:hAnsi="Times New Roman" w:cs="Times New Roman"/>
          <w:sz w:val="24"/>
          <w:szCs w:val="24"/>
        </w:rPr>
        <w:t>s</w:t>
      </w:r>
      <w:proofErr w:type="spellEnd"/>
      <w:r w:rsidR="00EC4A78" w:rsidRPr="009B7305">
        <w:rPr>
          <w:rFonts w:ascii="Times New Roman" w:hAnsi="Times New Roman" w:cs="Times New Roman"/>
          <w:sz w:val="24"/>
          <w:szCs w:val="24"/>
        </w:rPr>
        <w:t xml:space="preserve"> account of fictiona</w:t>
      </w:r>
      <w:r w:rsidR="00997CF6" w:rsidRPr="009B7305">
        <w:rPr>
          <w:rFonts w:ascii="Times New Roman" w:hAnsi="Times New Roman" w:cs="Times New Roman"/>
          <w:sz w:val="24"/>
          <w:szCs w:val="24"/>
        </w:rPr>
        <w:t>l</w:t>
      </w:r>
      <w:r w:rsidR="00EC4A78" w:rsidRPr="009B7305">
        <w:rPr>
          <w:rFonts w:ascii="Times New Roman" w:hAnsi="Times New Roman" w:cs="Times New Roman"/>
          <w:sz w:val="24"/>
          <w:szCs w:val="24"/>
        </w:rPr>
        <w:t xml:space="preserve"> entities to provide a model for </w:t>
      </w:r>
      <w:proofErr w:type="spellStart"/>
      <w:r w:rsidR="00EC4A78" w:rsidRPr="009B7305">
        <w:rPr>
          <w:rFonts w:ascii="Times New Roman" w:hAnsi="Times New Roman" w:cs="Times New Roman"/>
          <w:sz w:val="24"/>
          <w:szCs w:val="24"/>
        </w:rPr>
        <w:t>appraisive</w:t>
      </w:r>
      <w:proofErr w:type="spellEnd"/>
      <w:r w:rsidR="00EC4A78" w:rsidRPr="009B7305">
        <w:rPr>
          <w:rFonts w:ascii="Times New Roman" w:hAnsi="Times New Roman" w:cs="Times New Roman"/>
          <w:sz w:val="24"/>
          <w:szCs w:val="24"/>
        </w:rPr>
        <w:t xml:space="preserve"> terms.</w:t>
      </w:r>
      <w:r w:rsidR="00F12F7F">
        <w:rPr>
          <w:rStyle w:val="FootnoteReference"/>
          <w:rFonts w:ascii="Times New Roman" w:hAnsi="Times New Roman" w:cs="Times New Roman"/>
          <w:sz w:val="24"/>
          <w:szCs w:val="24"/>
        </w:rPr>
        <w:footnoteReference w:id="6"/>
      </w:r>
      <w:r w:rsidR="003D3AF0">
        <w:rPr>
          <w:rFonts w:ascii="Times New Roman" w:hAnsi="Times New Roman" w:cs="Times New Roman"/>
          <w:sz w:val="24"/>
          <w:szCs w:val="24"/>
        </w:rPr>
        <w:t xml:space="preserve"> </w:t>
      </w:r>
    </w:p>
    <w:p w14:paraId="73E65127" w14:textId="658D6319" w:rsidR="002F03A7" w:rsidRPr="009B7305" w:rsidRDefault="00EC4A78" w:rsidP="000043C7">
      <w:pPr>
        <w:spacing w:after="0" w:line="480" w:lineRule="auto"/>
        <w:ind w:firstLine="720"/>
        <w:rPr>
          <w:rFonts w:ascii="Times New Roman" w:hAnsi="Times New Roman" w:cs="Times New Roman"/>
          <w:sz w:val="24"/>
          <w:szCs w:val="24"/>
        </w:rPr>
      </w:pPr>
      <w:r w:rsidRPr="009B7305">
        <w:rPr>
          <w:rFonts w:ascii="Times New Roman" w:hAnsi="Times New Roman" w:cs="Times New Roman"/>
          <w:sz w:val="24"/>
          <w:szCs w:val="24"/>
        </w:rPr>
        <w:t>We begin</w:t>
      </w:r>
      <w:r w:rsidR="002F03A7" w:rsidRPr="009B7305">
        <w:rPr>
          <w:rFonts w:ascii="Times New Roman" w:hAnsi="Times New Roman" w:cs="Times New Roman"/>
          <w:sz w:val="24"/>
          <w:szCs w:val="24"/>
        </w:rPr>
        <w:t xml:space="preserve"> in the first section</w:t>
      </w:r>
      <w:r w:rsidRPr="009B7305">
        <w:rPr>
          <w:rFonts w:ascii="Times New Roman" w:hAnsi="Times New Roman" w:cs="Times New Roman"/>
          <w:sz w:val="24"/>
          <w:szCs w:val="24"/>
        </w:rPr>
        <w:t xml:space="preserve"> </w:t>
      </w:r>
      <w:r w:rsidR="00CB1C54" w:rsidRPr="009B7305">
        <w:rPr>
          <w:rFonts w:ascii="Times New Roman" w:hAnsi="Times New Roman" w:cs="Times New Roman"/>
          <w:sz w:val="24"/>
          <w:szCs w:val="24"/>
        </w:rPr>
        <w:t xml:space="preserve">with </w:t>
      </w:r>
      <w:r w:rsidRPr="009B7305">
        <w:rPr>
          <w:rFonts w:ascii="Times New Roman" w:hAnsi="Times New Roman" w:cs="Times New Roman"/>
          <w:sz w:val="24"/>
          <w:szCs w:val="24"/>
        </w:rPr>
        <w:t xml:space="preserve">a brief appraisal of the early Cambridge </w:t>
      </w:r>
      <w:r w:rsidR="009D2117" w:rsidRPr="009B7305">
        <w:rPr>
          <w:rFonts w:ascii="Times New Roman" w:hAnsi="Times New Roman" w:cs="Times New Roman"/>
          <w:sz w:val="24"/>
          <w:szCs w:val="24"/>
        </w:rPr>
        <w:t>School</w:t>
      </w:r>
      <w:r w:rsidR="00CB1C54" w:rsidRPr="009B7305">
        <w:rPr>
          <w:rFonts w:ascii="Times New Roman" w:hAnsi="Times New Roman" w:cs="Times New Roman"/>
          <w:sz w:val="24"/>
          <w:szCs w:val="24"/>
        </w:rPr>
        <w:t xml:space="preserve">, describing </w:t>
      </w:r>
      <w:r w:rsidR="00F33784" w:rsidRPr="009B7305">
        <w:rPr>
          <w:rFonts w:ascii="Times New Roman" w:hAnsi="Times New Roman" w:cs="Times New Roman"/>
          <w:sz w:val="24"/>
          <w:szCs w:val="24"/>
        </w:rPr>
        <w:t xml:space="preserve">the </w:t>
      </w:r>
      <w:r w:rsidR="00CA7BF2">
        <w:rPr>
          <w:rFonts w:ascii="Times New Roman" w:hAnsi="Times New Roman" w:cs="Times New Roman"/>
          <w:sz w:val="24"/>
          <w:szCs w:val="24"/>
        </w:rPr>
        <w:t>s</w:t>
      </w:r>
      <w:r w:rsidR="00F33784" w:rsidRPr="009B7305">
        <w:rPr>
          <w:rFonts w:ascii="Times New Roman" w:hAnsi="Times New Roman" w:cs="Times New Roman"/>
          <w:sz w:val="24"/>
          <w:szCs w:val="24"/>
        </w:rPr>
        <w:t>chool</w:t>
      </w:r>
      <w:r w:rsidR="009437BD">
        <w:rPr>
          <w:rFonts w:ascii="Times New Roman" w:hAnsi="Times New Roman" w:cs="Times New Roman"/>
          <w:sz w:val="24"/>
          <w:szCs w:val="24"/>
        </w:rPr>
        <w:t>’</w:t>
      </w:r>
      <w:r w:rsidR="00F33784" w:rsidRPr="009B7305">
        <w:rPr>
          <w:rFonts w:ascii="Times New Roman" w:hAnsi="Times New Roman" w:cs="Times New Roman"/>
          <w:sz w:val="24"/>
          <w:szCs w:val="24"/>
        </w:rPr>
        <w:t>s</w:t>
      </w:r>
      <w:r w:rsidR="00997CF6" w:rsidRPr="009B7305">
        <w:rPr>
          <w:rFonts w:ascii="Times New Roman" w:hAnsi="Times New Roman" w:cs="Times New Roman"/>
          <w:sz w:val="24"/>
          <w:szCs w:val="24"/>
        </w:rPr>
        <w:t xml:space="preserve"> attachment </w:t>
      </w:r>
      <w:r w:rsidR="00CB1C54" w:rsidRPr="009B7305">
        <w:rPr>
          <w:rFonts w:ascii="Times New Roman" w:hAnsi="Times New Roman" w:cs="Times New Roman"/>
          <w:sz w:val="24"/>
          <w:szCs w:val="24"/>
        </w:rPr>
        <w:t xml:space="preserve">to </w:t>
      </w:r>
      <w:r w:rsidR="00997CF6" w:rsidRPr="009B7305">
        <w:rPr>
          <w:rFonts w:ascii="Times New Roman" w:hAnsi="Times New Roman" w:cs="Times New Roman"/>
          <w:sz w:val="24"/>
          <w:szCs w:val="24"/>
        </w:rPr>
        <w:t>a particular account of intention</w:t>
      </w:r>
      <w:r w:rsidR="004B370B" w:rsidRPr="009B7305">
        <w:rPr>
          <w:rFonts w:ascii="Times New Roman" w:hAnsi="Times New Roman" w:cs="Times New Roman"/>
          <w:sz w:val="24"/>
          <w:szCs w:val="24"/>
        </w:rPr>
        <w:t xml:space="preserve"> associated with </w:t>
      </w:r>
      <w:r w:rsidR="003B210A" w:rsidRPr="009B7305">
        <w:rPr>
          <w:rFonts w:ascii="Times New Roman" w:hAnsi="Times New Roman" w:cs="Times New Roman"/>
          <w:sz w:val="24"/>
          <w:szCs w:val="24"/>
        </w:rPr>
        <w:t>Wittgenstein</w:t>
      </w:r>
      <w:r w:rsidR="009437BD">
        <w:rPr>
          <w:rFonts w:ascii="Times New Roman" w:hAnsi="Times New Roman" w:cs="Times New Roman"/>
          <w:sz w:val="24"/>
          <w:szCs w:val="24"/>
        </w:rPr>
        <w:t>’</w:t>
      </w:r>
      <w:r w:rsidR="00B72093" w:rsidRPr="009B7305">
        <w:rPr>
          <w:rFonts w:ascii="Times New Roman" w:hAnsi="Times New Roman" w:cs="Times New Roman"/>
          <w:sz w:val="24"/>
          <w:szCs w:val="24"/>
        </w:rPr>
        <w:t>s</w:t>
      </w:r>
      <w:r w:rsidR="003B210A" w:rsidRPr="009B7305">
        <w:rPr>
          <w:rFonts w:ascii="Times New Roman" w:hAnsi="Times New Roman" w:cs="Times New Roman"/>
          <w:sz w:val="24"/>
          <w:szCs w:val="24"/>
        </w:rPr>
        <w:t xml:space="preserve"> and Grice</w:t>
      </w:r>
      <w:r w:rsidR="009437BD">
        <w:rPr>
          <w:rFonts w:ascii="Times New Roman" w:hAnsi="Times New Roman" w:cs="Times New Roman"/>
          <w:sz w:val="24"/>
          <w:szCs w:val="24"/>
        </w:rPr>
        <w:t>’</w:t>
      </w:r>
      <w:r w:rsidR="003B210A" w:rsidRPr="009B7305">
        <w:rPr>
          <w:rFonts w:ascii="Times New Roman" w:hAnsi="Times New Roman" w:cs="Times New Roman"/>
          <w:sz w:val="24"/>
          <w:szCs w:val="24"/>
        </w:rPr>
        <w:t>s theories</w:t>
      </w:r>
      <w:r w:rsidR="00F33784" w:rsidRPr="009B7305">
        <w:rPr>
          <w:rFonts w:ascii="Times New Roman" w:hAnsi="Times New Roman" w:cs="Times New Roman"/>
          <w:sz w:val="24"/>
          <w:szCs w:val="24"/>
        </w:rPr>
        <w:t xml:space="preserve"> of meaning</w:t>
      </w:r>
      <w:r w:rsidR="00FD6365" w:rsidRPr="009B7305">
        <w:rPr>
          <w:rFonts w:ascii="Times New Roman" w:hAnsi="Times New Roman" w:cs="Times New Roman"/>
          <w:sz w:val="24"/>
          <w:szCs w:val="24"/>
        </w:rPr>
        <w:t>.</w:t>
      </w:r>
      <w:r w:rsidR="003D3AF0">
        <w:rPr>
          <w:rFonts w:ascii="Times New Roman" w:hAnsi="Times New Roman" w:cs="Times New Roman"/>
          <w:sz w:val="24"/>
          <w:szCs w:val="24"/>
        </w:rPr>
        <w:t xml:space="preserve"> </w:t>
      </w:r>
      <w:r w:rsidR="00997CF6" w:rsidRPr="009B7305">
        <w:rPr>
          <w:rFonts w:ascii="Times New Roman" w:hAnsi="Times New Roman" w:cs="Times New Roman"/>
          <w:sz w:val="24"/>
          <w:szCs w:val="24"/>
        </w:rPr>
        <w:t>We</w:t>
      </w:r>
      <w:r w:rsidR="002F03A7" w:rsidRPr="009B7305">
        <w:rPr>
          <w:rFonts w:ascii="Times New Roman" w:hAnsi="Times New Roman" w:cs="Times New Roman"/>
          <w:sz w:val="24"/>
          <w:szCs w:val="24"/>
        </w:rPr>
        <w:t xml:space="preserve"> then</w:t>
      </w:r>
      <w:r w:rsidR="00997CF6" w:rsidRPr="009B7305">
        <w:rPr>
          <w:rFonts w:ascii="Times New Roman" w:hAnsi="Times New Roman" w:cs="Times New Roman"/>
          <w:sz w:val="24"/>
          <w:szCs w:val="24"/>
        </w:rPr>
        <w:t xml:space="preserve"> argue </w:t>
      </w:r>
      <w:r w:rsidR="00C7197B" w:rsidRPr="009B7305">
        <w:rPr>
          <w:rFonts w:ascii="Times New Roman" w:hAnsi="Times New Roman" w:cs="Times New Roman"/>
          <w:sz w:val="24"/>
          <w:szCs w:val="24"/>
        </w:rPr>
        <w:t xml:space="preserve">this </w:t>
      </w:r>
      <w:r w:rsidR="009F4790" w:rsidRPr="009B7305">
        <w:rPr>
          <w:rFonts w:ascii="Times New Roman" w:hAnsi="Times New Roman" w:cs="Times New Roman"/>
          <w:sz w:val="24"/>
          <w:szCs w:val="24"/>
        </w:rPr>
        <w:t>attachment is</w:t>
      </w:r>
      <w:r w:rsidR="001272C9" w:rsidRPr="009B7305">
        <w:rPr>
          <w:rFonts w:ascii="Times New Roman" w:hAnsi="Times New Roman" w:cs="Times New Roman"/>
          <w:sz w:val="24"/>
          <w:szCs w:val="24"/>
        </w:rPr>
        <w:t xml:space="preserve"> </w:t>
      </w:r>
      <w:r w:rsidR="00C7197B" w:rsidRPr="009B7305">
        <w:rPr>
          <w:rFonts w:ascii="Times New Roman" w:hAnsi="Times New Roman" w:cs="Times New Roman"/>
          <w:sz w:val="24"/>
          <w:szCs w:val="24"/>
        </w:rPr>
        <w:t xml:space="preserve">due to </w:t>
      </w:r>
      <w:r w:rsidR="004B370B" w:rsidRPr="009B7305">
        <w:rPr>
          <w:rFonts w:ascii="Times New Roman" w:hAnsi="Times New Roman" w:cs="Times New Roman"/>
          <w:sz w:val="24"/>
          <w:szCs w:val="24"/>
        </w:rPr>
        <w:t>a conflation of</w:t>
      </w:r>
      <w:r w:rsidR="00C32D93" w:rsidRPr="009B7305">
        <w:rPr>
          <w:rFonts w:ascii="Times New Roman" w:hAnsi="Times New Roman" w:cs="Times New Roman"/>
          <w:sz w:val="24"/>
          <w:szCs w:val="24"/>
        </w:rPr>
        <w:t xml:space="preserve"> </w:t>
      </w:r>
      <w:r w:rsidR="002C7537" w:rsidRPr="009B7305">
        <w:rPr>
          <w:rFonts w:ascii="Times New Roman" w:hAnsi="Times New Roman" w:cs="Times New Roman"/>
          <w:sz w:val="24"/>
          <w:szCs w:val="24"/>
        </w:rPr>
        <w:t>Austin</w:t>
      </w:r>
      <w:r w:rsidR="009437BD">
        <w:rPr>
          <w:rFonts w:ascii="Times New Roman" w:hAnsi="Times New Roman" w:cs="Times New Roman"/>
          <w:sz w:val="24"/>
          <w:szCs w:val="24"/>
        </w:rPr>
        <w:t>’</w:t>
      </w:r>
      <w:r w:rsidR="002C7537" w:rsidRPr="009B7305">
        <w:rPr>
          <w:rFonts w:ascii="Times New Roman" w:hAnsi="Times New Roman" w:cs="Times New Roman"/>
          <w:sz w:val="24"/>
          <w:szCs w:val="24"/>
        </w:rPr>
        <w:t>s</w:t>
      </w:r>
      <w:r w:rsidR="00C32D93" w:rsidRPr="009B7305">
        <w:rPr>
          <w:rFonts w:ascii="Times New Roman" w:hAnsi="Times New Roman" w:cs="Times New Roman"/>
          <w:sz w:val="24"/>
          <w:szCs w:val="24"/>
        </w:rPr>
        <w:t xml:space="preserve"> distinction between illocutionary and perlocutionary force</w:t>
      </w:r>
      <w:r w:rsidR="00FD6365" w:rsidRPr="009B7305">
        <w:rPr>
          <w:rFonts w:ascii="Times New Roman" w:hAnsi="Times New Roman" w:cs="Times New Roman"/>
          <w:sz w:val="24"/>
          <w:szCs w:val="24"/>
        </w:rPr>
        <w:t>, which</w:t>
      </w:r>
      <w:r w:rsidR="00E90E3B" w:rsidRPr="009B7305">
        <w:rPr>
          <w:rFonts w:ascii="Times New Roman" w:hAnsi="Times New Roman" w:cs="Times New Roman"/>
          <w:sz w:val="24"/>
          <w:szCs w:val="24"/>
        </w:rPr>
        <w:t xml:space="preserve"> </w:t>
      </w:r>
      <w:r w:rsidR="002F03A7" w:rsidRPr="009B7305">
        <w:rPr>
          <w:rFonts w:ascii="Times New Roman" w:hAnsi="Times New Roman" w:cs="Times New Roman"/>
          <w:sz w:val="24"/>
          <w:szCs w:val="24"/>
        </w:rPr>
        <w:t xml:space="preserve">opens </w:t>
      </w:r>
      <w:r w:rsidR="00E24352" w:rsidRPr="009B7305">
        <w:rPr>
          <w:rFonts w:ascii="Times New Roman" w:hAnsi="Times New Roman" w:cs="Times New Roman"/>
          <w:sz w:val="24"/>
          <w:szCs w:val="24"/>
        </w:rPr>
        <w:t>the Cambridge School up to</w:t>
      </w:r>
      <w:r w:rsidR="002F03A7" w:rsidRPr="009B7305">
        <w:rPr>
          <w:rFonts w:ascii="Times New Roman" w:hAnsi="Times New Roman" w:cs="Times New Roman"/>
          <w:sz w:val="24"/>
          <w:szCs w:val="24"/>
        </w:rPr>
        <w:t xml:space="preserve"> </w:t>
      </w:r>
      <w:proofErr w:type="spellStart"/>
      <w:r w:rsidR="00CA7BF2">
        <w:rPr>
          <w:rFonts w:ascii="Times New Roman" w:hAnsi="Times New Roman" w:cs="Times New Roman"/>
          <w:sz w:val="24"/>
          <w:szCs w:val="24"/>
        </w:rPr>
        <w:t>sk</w:t>
      </w:r>
      <w:r w:rsidR="00F33784" w:rsidRPr="009B7305">
        <w:rPr>
          <w:rFonts w:ascii="Times New Roman" w:hAnsi="Times New Roman" w:cs="Times New Roman"/>
          <w:sz w:val="24"/>
          <w:szCs w:val="24"/>
        </w:rPr>
        <w:t>epticism</w:t>
      </w:r>
      <w:proofErr w:type="spellEnd"/>
      <w:r w:rsidR="002F03A7" w:rsidRPr="009B7305">
        <w:rPr>
          <w:rFonts w:ascii="Times New Roman" w:hAnsi="Times New Roman" w:cs="Times New Roman"/>
          <w:sz w:val="24"/>
          <w:szCs w:val="24"/>
        </w:rPr>
        <w:t xml:space="preserve"> concerning the</w:t>
      </w:r>
      <w:r w:rsidR="00F33784" w:rsidRPr="009B7305">
        <w:rPr>
          <w:rFonts w:ascii="Times New Roman" w:hAnsi="Times New Roman" w:cs="Times New Roman"/>
          <w:sz w:val="24"/>
          <w:szCs w:val="24"/>
        </w:rPr>
        <w:t xml:space="preserve"> relevance of the</w:t>
      </w:r>
      <w:r w:rsidR="002F03A7" w:rsidRPr="009B7305">
        <w:rPr>
          <w:rFonts w:ascii="Times New Roman" w:hAnsi="Times New Roman" w:cs="Times New Roman"/>
          <w:sz w:val="24"/>
          <w:szCs w:val="24"/>
        </w:rPr>
        <w:t xml:space="preserve"> classical canon.</w:t>
      </w:r>
      <w:r w:rsidR="00EC6DFE" w:rsidRPr="009B7305">
        <w:rPr>
          <w:rFonts w:ascii="Times New Roman" w:hAnsi="Times New Roman" w:cs="Times New Roman"/>
          <w:sz w:val="24"/>
          <w:szCs w:val="24"/>
        </w:rPr>
        <w:t xml:space="preserve"> </w:t>
      </w:r>
      <w:proofErr w:type="spellStart"/>
      <w:r w:rsidR="001272C9" w:rsidRPr="009B7305">
        <w:rPr>
          <w:rFonts w:ascii="Times New Roman" w:hAnsi="Times New Roman" w:cs="Times New Roman"/>
          <w:sz w:val="24"/>
          <w:szCs w:val="24"/>
        </w:rPr>
        <w:t>Kripke</w:t>
      </w:r>
      <w:r w:rsidR="009437BD">
        <w:rPr>
          <w:rFonts w:ascii="Times New Roman" w:hAnsi="Times New Roman" w:cs="Times New Roman"/>
          <w:sz w:val="24"/>
          <w:szCs w:val="24"/>
        </w:rPr>
        <w:t>’</w:t>
      </w:r>
      <w:r w:rsidR="001272C9" w:rsidRPr="009B7305">
        <w:rPr>
          <w:rFonts w:ascii="Times New Roman" w:hAnsi="Times New Roman" w:cs="Times New Roman"/>
          <w:sz w:val="24"/>
          <w:szCs w:val="24"/>
        </w:rPr>
        <w:t>s</w:t>
      </w:r>
      <w:proofErr w:type="spellEnd"/>
      <w:r w:rsidR="001272C9" w:rsidRPr="009B7305">
        <w:rPr>
          <w:rFonts w:ascii="Times New Roman" w:hAnsi="Times New Roman" w:cs="Times New Roman"/>
          <w:sz w:val="24"/>
          <w:szCs w:val="24"/>
        </w:rPr>
        <w:t xml:space="preserve"> </w:t>
      </w:r>
      <w:r w:rsidR="00AD1A73" w:rsidRPr="009B7305">
        <w:rPr>
          <w:rFonts w:ascii="Times New Roman" w:hAnsi="Times New Roman" w:cs="Times New Roman"/>
          <w:sz w:val="24"/>
          <w:szCs w:val="24"/>
        </w:rPr>
        <w:t>externalist causal theory of meaning</w:t>
      </w:r>
      <w:r w:rsidR="00E24352" w:rsidRPr="009B7305">
        <w:rPr>
          <w:rFonts w:ascii="Times New Roman" w:hAnsi="Times New Roman" w:cs="Times New Roman"/>
          <w:sz w:val="24"/>
          <w:szCs w:val="24"/>
        </w:rPr>
        <w:t xml:space="preserve"> </w:t>
      </w:r>
      <w:r w:rsidR="002F03A7" w:rsidRPr="009B7305">
        <w:rPr>
          <w:rFonts w:ascii="Times New Roman" w:hAnsi="Times New Roman" w:cs="Times New Roman"/>
          <w:sz w:val="24"/>
          <w:szCs w:val="24"/>
        </w:rPr>
        <w:t xml:space="preserve">is introduced </w:t>
      </w:r>
      <w:r w:rsidR="00EC6DFE" w:rsidRPr="009B7305">
        <w:rPr>
          <w:rFonts w:ascii="Times New Roman" w:hAnsi="Times New Roman" w:cs="Times New Roman"/>
          <w:sz w:val="24"/>
          <w:szCs w:val="24"/>
        </w:rPr>
        <w:t xml:space="preserve">in </w:t>
      </w:r>
      <w:r w:rsidR="004A4461">
        <w:rPr>
          <w:rFonts w:ascii="Times New Roman" w:hAnsi="Times New Roman" w:cs="Times New Roman"/>
          <w:sz w:val="24"/>
          <w:szCs w:val="24"/>
        </w:rPr>
        <w:t>s</w:t>
      </w:r>
      <w:r w:rsidR="00B72093" w:rsidRPr="009B7305">
        <w:rPr>
          <w:rFonts w:ascii="Times New Roman" w:hAnsi="Times New Roman" w:cs="Times New Roman"/>
          <w:sz w:val="24"/>
          <w:szCs w:val="24"/>
        </w:rPr>
        <w:t>ection 2</w:t>
      </w:r>
      <w:r w:rsidR="00EC6DFE" w:rsidRPr="009B7305">
        <w:rPr>
          <w:rFonts w:ascii="Times New Roman" w:hAnsi="Times New Roman" w:cs="Times New Roman"/>
          <w:sz w:val="24"/>
          <w:szCs w:val="24"/>
        </w:rPr>
        <w:t xml:space="preserve"> </w:t>
      </w:r>
      <w:r w:rsidR="002F03A7" w:rsidRPr="009B7305">
        <w:rPr>
          <w:rFonts w:ascii="Times New Roman" w:hAnsi="Times New Roman" w:cs="Times New Roman"/>
          <w:sz w:val="24"/>
          <w:szCs w:val="24"/>
        </w:rPr>
        <w:t>to</w:t>
      </w:r>
      <w:r w:rsidR="00E24352" w:rsidRPr="009B7305">
        <w:rPr>
          <w:rFonts w:ascii="Times New Roman" w:hAnsi="Times New Roman" w:cs="Times New Roman"/>
          <w:sz w:val="24"/>
          <w:szCs w:val="24"/>
        </w:rPr>
        <w:t xml:space="preserve"> </w:t>
      </w:r>
      <w:r w:rsidR="002F03A7" w:rsidRPr="009B7305">
        <w:rPr>
          <w:rFonts w:ascii="Times New Roman" w:hAnsi="Times New Roman" w:cs="Times New Roman"/>
          <w:sz w:val="24"/>
          <w:szCs w:val="24"/>
        </w:rPr>
        <w:t>address this</w:t>
      </w:r>
      <w:r w:rsidR="00AD1A73" w:rsidRPr="009B7305">
        <w:rPr>
          <w:rFonts w:ascii="Times New Roman" w:hAnsi="Times New Roman" w:cs="Times New Roman"/>
          <w:sz w:val="24"/>
          <w:szCs w:val="24"/>
        </w:rPr>
        <w:t>.</w:t>
      </w:r>
      <w:r w:rsidR="003D3AF0">
        <w:rPr>
          <w:rFonts w:ascii="Times New Roman" w:hAnsi="Times New Roman" w:cs="Times New Roman"/>
          <w:sz w:val="24"/>
          <w:szCs w:val="24"/>
        </w:rPr>
        <w:t xml:space="preserve"> </w:t>
      </w:r>
      <w:proofErr w:type="spellStart"/>
      <w:r w:rsidR="002C7537" w:rsidRPr="009B7305">
        <w:rPr>
          <w:rFonts w:ascii="Times New Roman" w:hAnsi="Times New Roman" w:cs="Times New Roman"/>
          <w:sz w:val="24"/>
          <w:szCs w:val="24"/>
        </w:rPr>
        <w:t>Kripke</w:t>
      </w:r>
      <w:r w:rsidR="009437BD">
        <w:rPr>
          <w:rFonts w:ascii="Times New Roman" w:hAnsi="Times New Roman" w:cs="Times New Roman"/>
          <w:sz w:val="24"/>
          <w:szCs w:val="24"/>
        </w:rPr>
        <w:t>’</w:t>
      </w:r>
      <w:r w:rsidR="002C7537" w:rsidRPr="009B7305">
        <w:rPr>
          <w:rFonts w:ascii="Times New Roman" w:hAnsi="Times New Roman" w:cs="Times New Roman"/>
          <w:sz w:val="24"/>
          <w:szCs w:val="24"/>
        </w:rPr>
        <w:t>s</w:t>
      </w:r>
      <w:proofErr w:type="spellEnd"/>
      <w:r w:rsidR="008658F9" w:rsidRPr="009B7305">
        <w:rPr>
          <w:rFonts w:ascii="Times New Roman" w:hAnsi="Times New Roman" w:cs="Times New Roman"/>
          <w:sz w:val="24"/>
          <w:szCs w:val="24"/>
        </w:rPr>
        <w:t xml:space="preserve"> theory </w:t>
      </w:r>
      <w:r w:rsidR="00862E1B" w:rsidRPr="009B7305">
        <w:rPr>
          <w:rFonts w:ascii="Times New Roman" w:hAnsi="Times New Roman" w:cs="Times New Roman"/>
          <w:sz w:val="24"/>
          <w:szCs w:val="24"/>
        </w:rPr>
        <w:t>highlights the relevance</w:t>
      </w:r>
      <w:r w:rsidR="000A47C5" w:rsidRPr="009B7305">
        <w:rPr>
          <w:rFonts w:ascii="Times New Roman" w:hAnsi="Times New Roman" w:cs="Times New Roman"/>
          <w:sz w:val="24"/>
          <w:szCs w:val="24"/>
        </w:rPr>
        <w:t xml:space="preserve"> of the classic texts</w:t>
      </w:r>
      <w:r w:rsidR="00E91F16" w:rsidRPr="009B7305">
        <w:rPr>
          <w:rFonts w:ascii="Times New Roman" w:hAnsi="Times New Roman" w:cs="Times New Roman"/>
          <w:sz w:val="24"/>
          <w:szCs w:val="24"/>
        </w:rPr>
        <w:t xml:space="preserve"> </w:t>
      </w:r>
      <w:r w:rsidR="000E694C" w:rsidRPr="009B7305">
        <w:rPr>
          <w:rFonts w:ascii="Times New Roman" w:hAnsi="Times New Roman" w:cs="Times New Roman"/>
          <w:sz w:val="24"/>
          <w:szCs w:val="24"/>
        </w:rPr>
        <w:t>by virtue</w:t>
      </w:r>
      <w:r w:rsidR="000A47C5" w:rsidRPr="009B7305">
        <w:rPr>
          <w:rFonts w:ascii="Times New Roman" w:hAnsi="Times New Roman" w:cs="Times New Roman"/>
          <w:sz w:val="24"/>
          <w:szCs w:val="24"/>
        </w:rPr>
        <w:t xml:space="preserve"> of</w:t>
      </w:r>
      <w:r w:rsidR="008658F9" w:rsidRPr="009B7305">
        <w:rPr>
          <w:rFonts w:ascii="Times New Roman" w:hAnsi="Times New Roman" w:cs="Times New Roman"/>
          <w:sz w:val="24"/>
          <w:szCs w:val="24"/>
        </w:rPr>
        <w:t xml:space="preserve"> their</w:t>
      </w:r>
      <w:r w:rsidR="000F02E2" w:rsidRPr="009B7305">
        <w:rPr>
          <w:rFonts w:ascii="Times New Roman" w:hAnsi="Times New Roman" w:cs="Times New Roman"/>
          <w:sz w:val="24"/>
          <w:szCs w:val="24"/>
        </w:rPr>
        <w:t xml:space="preserve"> peculiar significance in the history of our modern political terminology.</w:t>
      </w:r>
      <w:r w:rsidR="003D3AF0">
        <w:rPr>
          <w:rFonts w:ascii="Times New Roman" w:hAnsi="Times New Roman" w:cs="Times New Roman"/>
          <w:sz w:val="24"/>
          <w:szCs w:val="24"/>
        </w:rPr>
        <w:t xml:space="preserve"> </w:t>
      </w:r>
      <w:r w:rsidR="008C18B1" w:rsidRPr="009B7305">
        <w:rPr>
          <w:rFonts w:ascii="Times New Roman" w:hAnsi="Times New Roman" w:cs="Times New Roman"/>
          <w:sz w:val="24"/>
          <w:szCs w:val="24"/>
        </w:rPr>
        <w:t>In</w:t>
      </w:r>
      <w:r w:rsidR="002F03A7" w:rsidRPr="009B7305">
        <w:rPr>
          <w:rFonts w:ascii="Times New Roman" w:hAnsi="Times New Roman" w:cs="Times New Roman"/>
          <w:sz w:val="24"/>
          <w:szCs w:val="24"/>
        </w:rPr>
        <w:t xml:space="preserve"> </w:t>
      </w:r>
      <w:r w:rsidR="004A4461">
        <w:rPr>
          <w:rFonts w:ascii="Times New Roman" w:hAnsi="Times New Roman" w:cs="Times New Roman"/>
          <w:sz w:val="24"/>
          <w:szCs w:val="24"/>
        </w:rPr>
        <w:t>s</w:t>
      </w:r>
      <w:r w:rsidR="00B72093" w:rsidRPr="009B7305">
        <w:rPr>
          <w:rFonts w:ascii="Times New Roman" w:hAnsi="Times New Roman" w:cs="Times New Roman"/>
          <w:sz w:val="24"/>
          <w:szCs w:val="24"/>
        </w:rPr>
        <w:t>ection 3</w:t>
      </w:r>
      <w:r w:rsidR="008C18B1" w:rsidRPr="009B7305">
        <w:rPr>
          <w:rFonts w:ascii="Times New Roman" w:hAnsi="Times New Roman" w:cs="Times New Roman"/>
          <w:sz w:val="24"/>
          <w:szCs w:val="24"/>
        </w:rPr>
        <w:t xml:space="preserve"> we show</w:t>
      </w:r>
      <w:r w:rsidR="002F03A7" w:rsidRPr="009B7305">
        <w:rPr>
          <w:rFonts w:ascii="Times New Roman" w:hAnsi="Times New Roman" w:cs="Times New Roman"/>
          <w:sz w:val="24"/>
          <w:szCs w:val="24"/>
        </w:rPr>
        <w:t xml:space="preserve"> how </w:t>
      </w:r>
      <w:r w:rsidR="00F57B85" w:rsidRPr="009B7305">
        <w:rPr>
          <w:rFonts w:ascii="Times New Roman" w:hAnsi="Times New Roman" w:cs="Times New Roman"/>
          <w:sz w:val="24"/>
          <w:szCs w:val="24"/>
        </w:rPr>
        <w:t>the theory</w:t>
      </w:r>
      <w:r w:rsidR="00726A35" w:rsidRPr="009B7305">
        <w:rPr>
          <w:rFonts w:ascii="Times New Roman" w:hAnsi="Times New Roman" w:cs="Times New Roman"/>
          <w:sz w:val="24"/>
          <w:szCs w:val="24"/>
        </w:rPr>
        <w:t xml:space="preserve"> neatly </w:t>
      </w:r>
      <w:r w:rsidR="00F57B85" w:rsidRPr="009B7305">
        <w:rPr>
          <w:rFonts w:ascii="Times New Roman" w:hAnsi="Times New Roman" w:cs="Times New Roman"/>
          <w:sz w:val="24"/>
          <w:szCs w:val="24"/>
        </w:rPr>
        <w:t>grounds the Cambridge School</w:t>
      </w:r>
      <w:r w:rsidR="009437BD">
        <w:rPr>
          <w:rFonts w:ascii="Times New Roman" w:hAnsi="Times New Roman" w:cs="Times New Roman"/>
          <w:sz w:val="24"/>
          <w:szCs w:val="24"/>
        </w:rPr>
        <w:t>’</w:t>
      </w:r>
      <w:r w:rsidR="00F57B85" w:rsidRPr="009B7305">
        <w:rPr>
          <w:rFonts w:ascii="Times New Roman" w:hAnsi="Times New Roman" w:cs="Times New Roman"/>
          <w:sz w:val="24"/>
          <w:szCs w:val="24"/>
        </w:rPr>
        <w:t xml:space="preserve">s historical study of </w:t>
      </w:r>
      <w:r w:rsidR="00726A35" w:rsidRPr="009B7305">
        <w:rPr>
          <w:rFonts w:ascii="Times New Roman" w:hAnsi="Times New Roman" w:cs="Times New Roman"/>
          <w:sz w:val="24"/>
          <w:szCs w:val="24"/>
        </w:rPr>
        <w:t>“the state” in classical texts.</w:t>
      </w:r>
      <w:r w:rsidR="003D3AF0">
        <w:rPr>
          <w:rFonts w:ascii="Times New Roman" w:hAnsi="Times New Roman" w:cs="Times New Roman"/>
          <w:sz w:val="24"/>
          <w:szCs w:val="24"/>
        </w:rPr>
        <w:t xml:space="preserve"> </w:t>
      </w:r>
      <w:r w:rsidR="002F5884" w:rsidRPr="009B7305">
        <w:rPr>
          <w:rFonts w:ascii="Times New Roman" w:hAnsi="Times New Roman" w:cs="Times New Roman"/>
          <w:sz w:val="24"/>
          <w:szCs w:val="24"/>
        </w:rPr>
        <w:t xml:space="preserve">Sections </w:t>
      </w:r>
      <w:r w:rsidR="00B72093" w:rsidRPr="009B7305">
        <w:rPr>
          <w:rFonts w:ascii="Times New Roman" w:hAnsi="Times New Roman" w:cs="Times New Roman"/>
          <w:sz w:val="24"/>
          <w:szCs w:val="24"/>
        </w:rPr>
        <w:t>4</w:t>
      </w:r>
      <w:r w:rsidR="004A4461">
        <w:rPr>
          <w:rFonts w:ascii="Times New Roman" w:hAnsi="Times New Roman" w:cs="Times New Roman"/>
          <w:sz w:val="24"/>
          <w:szCs w:val="24"/>
        </w:rPr>
        <w:t>–</w:t>
      </w:r>
      <w:r w:rsidR="00B72093" w:rsidRPr="009B7305">
        <w:rPr>
          <w:rFonts w:ascii="Times New Roman" w:hAnsi="Times New Roman" w:cs="Times New Roman"/>
          <w:sz w:val="24"/>
          <w:szCs w:val="24"/>
        </w:rPr>
        <w:t>6</w:t>
      </w:r>
      <w:r w:rsidR="009D2117" w:rsidRPr="009B7305">
        <w:rPr>
          <w:rFonts w:ascii="Times New Roman" w:hAnsi="Times New Roman" w:cs="Times New Roman"/>
          <w:sz w:val="24"/>
          <w:szCs w:val="24"/>
        </w:rPr>
        <w:t xml:space="preserve"> further</w:t>
      </w:r>
      <w:r w:rsidR="002F5884" w:rsidRPr="009B7305">
        <w:rPr>
          <w:rFonts w:ascii="Times New Roman" w:hAnsi="Times New Roman" w:cs="Times New Roman"/>
          <w:sz w:val="24"/>
          <w:szCs w:val="24"/>
        </w:rPr>
        <w:t xml:space="preserve"> develop</w:t>
      </w:r>
      <w:r w:rsidR="00726A35" w:rsidRPr="009B7305">
        <w:rPr>
          <w:rFonts w:ascii="Times New Roman" w:hAnsi="Times New Roman" w:cs="Times New Roman"/>
          <w:sz w:val="24"/>
          <w:szCs w:val="24"/>
        </w:rPr>
        <w:t xml:space="preserve"> this argument </w:t>
      </w:r>
      <w:r w:rsidR="002F5884" w:rsidRPr="009B7305">
        <w:rPr>
          <w:rFonts w:ascii="Times New Roman" w:hAnsi="Times New Roman" w:cs="Times New Roman"/>
          <w:sz w:val="24"/>
          <w:szCs w:val="24"/>
        </w:rPr>
        <w:t>for</w:t>
      </w:r>
      <w:r w:rsidR="00726A35" w:rsidRPr="009B7305">
        <w:rPr>
          <w:rFonts w:ascii="Times New Roman" w:hAnsi="Times New Roman" w:cs="Times New Roman"/>
          <w:sz w:val="24"/>
          <w:szCs w:val="24"/>
        </w:rPr>
        <w:t xml:space="preserve"> </w:t>
      </w:r>
      <w:proofErr w:type="spellStart"/>
      <w:r w:rsidR="00726A35" w:rsidRPr="009B7305">
        <w:rPr>
          <w:rFonts w:ascii="Times New Roman" w:hAnsi="Times New Roman" w:cs="Times New Roman"/>
          <w:sz w:val="24"/>
          <w:szCs w:val="24"/>
        </w:rPr>
        <w:t>appraisive</w:t>
      </w:r>
      <w:proofErr w:type="spellEnd"/>
      <w:r w:rsidR="00726A35" w:rsidRPr="009B7305">
        <w:rPr>
          <w:rFonts w:ascii="Times New Roman" w:hAnsi="Times New Roman" w:cs="Times New Roman"/>
          <w:sz w:val="24"/>
          <w:szCs w:val="24"/>
        </w:rPr>
        <w:t xml:space="preserve"> political terminology like “liberty</w:t>
      </w:r>
      <w:r w:rsidR="00AD1A71">
        <w:rPr>
          <w:rFonts w:ascii="Times New Roman" w:hAnsi="Times New Roman" w:cs="Times New Roman"/>
          <w:sz w:val="24"/>
          <w:szCs w:val="24"/>
        </w:rPr>
        <w:t>,”</w:t>
      </w:r>
      <w:r w:rsidR="00726A35" w:rsidRPr="009B7305">
        <w:rPr>
          <w:rFonts w:ascii="Times New Roman" w:hAnsi="Times New Roman" w:cs="Times New Roman"/>
          <w:sz w:val="24"/>
          <w:szCs w:val="24"/>
        </w:rPr>
        <w:t xml:space="preserve"> “equality</w:t>
      </w:r>
      <w:r w:rsidR="00AD1A71">
        <w:rPr>
          <w:rFonts w:ascii="Times New Roman" w:hAnsi="Times New Roman" w:cs="Times New Roman"/>
          <w:sz w:val="24"/>
          <w:szCs w:val="24"/>
        </w:rPr>
        <w:t>,”</w:t>
      </w:r>
      <w:r w:rsidR="00726A35" w:rsidRPr="009B7305">
        <w:rPr>
          <w:rFonts w:ascii="Times New Roman" w:hAnsi="Times New Roman" w:cs="Times New Roman"/>
          <w:sz w:val="24"/>
          <w:szCs w:val="24"/>
        </w:rPr>
        <w:t xml:space="preserve"> and “justice</w:t>
      </w:r>
      <w:r w:rsidR="00AD1A71">
        <w:rPr>
          <w:rFonts w:ascii="Times New Roman" w:hAnsi="Times New Roman" w:cs="Times New Roman"/>
          <w:sz w:val="24"/>
          <w:szCs w:val="24"/>
        </w:rPr>
        <w:t>,”</w:t>
      </w:r>
      <w:r w:rsidR="000F02E2" w:rsidRPr="009B7305">
        <w:rPr>
          <w:rFonts w:ascii="Times New Roman" w:hAnsi="Times New Roman" w:cs="Times New Roman"/>
          <w:sz w:val="24"/>
          <w:szCs w:val="24"/>
        </w:rPr>
        <w:t xml:space="preserve"> u</w:t>
      </w:r>
      <w:r w:rsidR="00EC5C93" w:rsidRPr="009B7305">
        <w:rPr>
          <w:rFonts w:ascii="Times New Roman" w:hAnsi="Times New Roman" w:cs="Times New Roman"/>
          <w:sz w:val="24"/>
          <w:szCs w:val="24"/>
        </w:rPr>
        <w:t>tili</w:t>
      </w:r>
      <w:r w:rsidR="004A4461">
        <w:rPr>
          <w:rFonts w:ascii="Times New Roman" w:hAnsi="Times New Roman" w:cs="Times New Roman"/>
          <w:sz w:val="24"/>
          <w:szCs w:val="24"/>
        </w:rPr>
        <w:t>zing</w:t>
      </w:r>
      <w:r w:rsidR="000F02E2" w:rsidRPr="009B7305">
        <w:rPr>
          <w:rFonts w:ascii="Times New Roman" w:hAnsi="Times New Roman" w:cs="Times New Roman"/>
          <w:sz w:val="24"/>
          <w:szCs w:val="24"/>
        </w:rPr>
        <w:t xml:space="preserve"> </w:t>
      </w:r>
      <w:proofErr w:type="spellStart"/>
      <w:r w:rsidR="000F02E2" w:rsidRPr="009B7305">
        <w:rPr>
          <w:rFonts w:ascii="Times New Roman" w:hAnsi="Times New Roman" w:cs="Times New Roman"/>
          <w:sz w:val="24"/>
          <w:szCs w:val="24"/>
        </w:rPr>
        <w:t>Kripke</w:t>
      </w:r>
      <w:r w:rsidR="009437BD">
        <w:rPr>
          <w:rFonts w:ascii="Times New Roman" w:hAnsi="Times New Roman" w:cs="Times New Roman"/>
          <w:sz w:val="24"/>
          <w:szCs w:val="24"/>
        </w:rPr>
        <w:t>’</w:t>
      </w:r>
      <w:r w:rsidR="000F02E2" w:rsidRPr="009B7305">
        <w:rPr>
          <w:rFonts w:ascii="Times New Roman" w:hAnsi="Times New Roman" w:cs="Times New Roman"/>
          <w:sz w:val="24"/>
          <w:szCs w:val="24"/>
        </w:rPr>
        <w:t>s</w:t>
      </w:r>
      <w:proofErr w:type="spellEnd"/>
      <w:r w:rsidR="000F02E2" w:rsidRPr="009B7305">
        <w:rPr>
          <w:rFonts w:ascii="Times New Roman" w:hAnsi="Times New Roman" w:cs="Times New Roman"/>
          <w:sz w:val="24"/>
          <w:szCs w:val="24"/>
        </w:rPr>
        <w:t xml:space="preserve"> recently published work on fiction </w:t>
      </w:r>
      <w:r w:rsidR="008658F9" w:rsidRPr="009B7305">
        <w:rPr>
          <w:rFonts w:ascii="Times New Roman" w:hAnsi="Times New Roman" w:cs="Times New Roman"/>
          <w:sz w:val="24"/>
          <w:szCs w:val="24"/>
        </w:rPr>
        <w:t xml:space="preserve">to </w:t>
      </w:r>
      <w:r w:rsidR="009D2117" w:rsidRPr="009B7305">
        <w:rPr>
          <w:rFonts w:ascii="Times New Roman" w:hAnsi="Times New Roman" w:cs="Times New Roman"/>
          <w:sz w:val="24"/>
          <w:szCs w:val="24"/>
        </w:rPr>
        <w:t>demonstrate</w:t>
      </w:r>
      <w:r w:rsidR="00EC5C93" w:rsidRPr="009B7305">
        <w:rPr>
          <w:rFonts w:ascii="Times New Roman" w:hAnsi="Times New Roman" w:cs="Times New Roman"/>
          <w:sz w:val="24"/>
          <w:szCs w:val="24"/>
        </w:rPr>
        <w:t xml:space="preserve"> </w:t>
      </w:r>
      <w:r w:rsidR="009D2117" w:rsidRPr="009B7305">
        <w:rPr>
          <w:rFonts w:ascii="Times New Roman" w:hAnsi="Times New Roman" w:cs="Times New Roman"/>
          <w:sz w:val="24"/>
          <w:szCs w:val="24"/>
        </w:rPr>
        <w:t>consistency</w:t>
      </w:r>
      <w:r w:rsidR="00791088" w:rsidRPr="009B7305">
        <w:rPr>
          <w:rFonts w:ascii="Times New Roman" w:hAnsi="Times New Roman" w:cs="Times New Roman"/>
          <w:sz w:val="24"/>
          <w:szCs w:val="24"/>
        </w:rPr>
        <w:t xml:space="preserve"> and John Dunn</w:t>
      </w:r>
      <w:r w:rsidR="009437BD">
        <w:rPr>
          <w:rFonts w:ascii="Times New Roman" w:hAnsi="Times New Roman" w:cs="Times New Roman"/>
          <w:sz w:val="24"/>
          <w:szCs w:val="24"/>
        </w:rPr>
        <w:t>’</w:t>
      </w:r>
      <w:r w:rsidR="00791088" w:rsidRPr="009B7305">
        <w:rPr>
          <w:rFonts w:ascii="Times New Roman" w:hAnsi="Times New Roman" w:cs="Times New Roman"/>
          <w:sz w:val="24"/>
          <w:szCs w:val="24"/>
        </w:rPr>
        <w:t>s contextual study of John Locke for example</w:t>
      </w:r>
      <w:r w:rsidR="00726A35" w:rsidRPr="009B7305">
        <w:rPr>
          <w:rFonts w:ascii="Times New Roman" w:hAnsi="Times New Roman" w:cs="Times New Roman"/>
          <w:sz w:val="24"/>
          <w:szCs w:val="24"/>
        </w:rPr>
        <w:t>.</w:t>
      </w:r>
      <w:r w:rsidR="003D3AF0">
        <w:rPr>
          <w:rFonts w:ascii="Times New Roman" w:hAnsi="Times New Roman" w:cs="Times New Roman"/>
          <w:sz w:val="24"/>
          <w:szCs w:val="24"/>
        </w:rPr>
        <w:t xml:space="preserve"> </w:t>
      </w:r>
      <w:r w:rsidR="003F3309" w:rsidRPr="009B7305">
        <w:rPr>
          <w:rFonts w:ascii="Times New Roman" w:hAnsi="Times New Roman" w:cs="Times New Roman"/>
          <w:sz w:val="24"/>
          <w:szCs w:val="24"/>
        </w:rPr>
        <w:t>The</w:t>
      </w:r>
      <w:r w:rsidR="00886738" w:rsidRPr="009B7305">
        <w:rPr>
          <w:rFonts w:ascii="Times New Roman" w:hAnsi="Times New Roman" w:cs="Times New Roman"/>
          <w:sz w:val="24"/>
          <w:szCs w:val="24"/>
        </w:rPr>
        <w:t xml:space="preserve"> </w:t>
      </w:r>
      <w:r w:rsidR="00886738" w:rsidRPr="009B7305">
        <w:rPr>
          <w:rFonts w:ascii="Times New Roman" w:hAnsi="Times New Roman" w:cs="Times New Roman"/>
          <w:sz w:val="24"/>
          <w:szCs w:val="24"/>
        </w:rPr>
        <w:lastRenderedPageBreak/>
        <w:t>development</w:t>
      </w:r>
      <w:r w:rsidR="003F7223" w:rsidRPr="009B7305">
        <w:rPr>
          <w:rFonts w:ascii="Times New Roman" w:hAnsi="Times New Roman" w:cs="Times New Roman"/>
          <w:sz w:val="24"/>
          <w:szCs w:val="24"/>
        </w:rPr>
        <w:t xml:space="preserve"> highlight</w:t>
      </w:r>
      <w:r w:rsidR="000A47C5" w:rsidRPr="009B7305">
        <w:rPr>
          <w:rFonts w:ascii="Times New Roman" w:hAnsi="Times New Roman" w:cs="Times New Roman"/>
          <w:sz w:val="24"/>
          <w:szCs w:val="24"/>
        </w:rPr>
        <w:t>s</w:t>
      </w:r>
      <w:r w:rsidR="003F7223" w:rsidRPr="009B7305">
        <w:rPr>
          <w:rFonts w:ascii="Times New Roman" w:hAnsi="Times New Roman" w:cs="Times New Roman"/>
          <w:sz w:val="24"/>
          <w:szCs w:val="24"/>
        </w:rPr>
        <w:t xml:space="preserve"> the importance of recovering</w:t>
      </w:r>
      <w:r w:rsidR="00EC6DFE" w:rsidRPr="009B7305">
        <w:rPr>
          <w:rFonts w:ascii="Times New Roman" w:hAnsi="Times New Roman" w:cs="Times New Roman"/>
          <w:sz w:val="24"/>
          <w:szCs w:val="24"/>
        </w:rPr>
        <w:t xml:space="preserve"> those</w:t>
      </w:r>
      <w:r w:rsidR="00E91F16" w:rsidRPr="009B7305">
        <w:rPr>
          <w:rFonts w:ascii="Times New Roman" w:hAnsi="Times New Roman" w:cs="Times New Roman"/>
          <w:sz w:val="24"/>
          <w:szCs w:val="24"/>
        </w:rPr>
        <w:t xml:space="preserve"> </w:t>
      </w:r>
      <w:r w:rsidR="003F7223" w:rsidRPr="009B7305">
        <w:rPr>
          <w:rFonts w:ascii="Times New Roman" w:hAnsi="Times New Roman" w:cs="Times New Roman"/>
          <w:sz w:val="24"/>
          <w:szCs w:val="24"/>
        </w:rPr>
        <w:t>contextually</w:t>
      </w:r>
      <w:r w:rsidR="00D21596">
        <w:rPr>
          <w:rFonts w:ascii="Times New Roman" w:hAnsi="Times New Roman" w:cs="Times New Roman"/>
          <w:sz w:val="24"/>
          <w:szCs w:val="24"/>
        </w:rPr>
        <w:t xml:space="preserve"> </w:t>
      </w:r>
      <w:r w:rsidR="003F7223" w:rsidRPr="009B7305">
        <w:rPr>
          <w:rFonts w:ascii="Times New Roman" w:hAnsi="Times New Roman" w:cs="Times New Roman"/>
          <w:sz w:val="24"/>
          <w:szCs w:val="24"/>
        </w:rPr>
        <w:t xml:space="preserve">situated arguments </w:t>
      </w:r>
      <w:r w:rsidR="00EC6DFE" w:rsidRPr="009B7305">
        <w:rPr>
          <w:rFonts w:ascii="Times New Roman" w:hAnsi="Times New Roman" w:cs="Times New Roman"/>
          <w:sz w:val="24"/>
          <w:szCs w:val="24"/>
        </w:rPr>
        <w:t>used to justify</w:t>
      </w:r>
      <w:r w:rsidR="000A47C5" w:rsidRPr="009B7305">
        <w:rPr>
          <w:rFonts w:ascii="Times New Roman" w:hAnsi="Times New Roman" w:cs="Times New Roman"/>
          <w:sz w:val="24"/>
          <w:szCs w:val="24"/>
        </w:rPr>
        <w:t xml:space="preserve"> the</w:t>
      </w:r>
      <w:r w:rsidR="003F7223" w:rsidRPr="009B7305">
        <w:rPr>
          <w:rFonts w:ascii="Times New Roman" w:hAnsi="Times New Roman" w:cs="Times New Roman"/>
          <w:sz w:val="24"/>
          <w:szCs w:val="24"/>
        </w:rPr>
        <w:t xml:space="preserve"> ideals </w:t>
      </w:r>
      <w:r w:rsidR="000F02E2" w:rsidRPr="009B7305">
        <w:rPr>
          <w:rFonts w:ascii="Times New Roman" w:hAnsi="Times New Roman" w:cs="Times New Roman"/>
          <w:sz w:val="24"/>
          <w:szCs w:val="24"/>
        </w:rPr>
        <w:t xml:space="preserve">that </w:t>
      </w:r>
      <w:r w:rsidR="00EC6DFE" w:rsidRPr="009B7305">
        <w:rPr>
          <w:rFonts w:ascii="Times New Roman" w:hAnsi="Times New Roman" w:cs="Times New Roman"/>
          <w:sz w:val="24"/>
          <w:szCs w:val="24"/>
        </w:rPr>
        <w:t>historically changed</w:t>
      </w:r>
      <w:r w:rsidR="00E91F16" w:rsidRPr="009B7305">
        <w:rPr>
          <w:rFonts w:ascii="Times New Roman" w:hAnsi="Times New Roman" w:cs="Times New Roman"/>
          <w:sz w:val="24"/>
          <w:szCs w:val="24"/>
        </w:rPr>
        <w:t xml:space="preserve"> the meaning of </w:t>
      </w:r>
      <w:proofErr w:type="spellStart"/>
      <w:r w:rsidR="00886738" w:rsidRPr="004236E3">
        <w:rPr>
          <w:rFonts w:ascii="Times New Roman" w:hAnsi="Times New Roman" w:cs="Times New Roman"/>
          <w:sz w:val="24"/>
          <w:szCs w:val="24"/>
        </w:rPr>
        <w:t>appra</w:t>
      </w:r>
      <w:r w:rsidR="009F1BDA" w:rsidRPr="004236E3">
        <w:rPr>
          <w:rFonts w:ascii="Times New Roman" w:hAnsi="Times New Roman" w:cs="Times New Roman"/>
          <w:sz w:val="24"/>
          <w:szCs w:val="24"/>
        </w:rPr>
        <w:t>i</w:t>
      </w:r>
      <w:r w:rsidR="00886738" w:rsidRPr="004236E3">
        <w:rPr>
          <w:rFonts w:ascii="Times New Roman" w:hAnsi="Times New Roman" w:cs="Times New Roman"/>
          <w:sz w:val="24"/>
          <w:szCs w:val="24"/>
        </w:rPr>
        <w:t>sive</w:t>
      </w:r>
      <w:proofErr w:type="spellEnd"/>
      <w:r w:rsidR="00E91F16" w:rsidRPr="009B7305">
        <w:rPr>
          <w:rFonts w:ascii="Times New Roman" w:hAnsi="Times New Roman" w:cs="Times New Roman"/>
          <w:sz w:val="24"/>
          <w:szCs w:val="24"/>
        </w:rPr>
        <w:t xml:space="preserve"> terms. </w:t>
      </w:r>
      <w:r w:rsidR="000A47C5" w:rsidRPr="009B7305">
        <w:rPr>
          <w:rFonts w:ascii="Times New Roman" w:hAnsi="Times New Roman" w:cs="Times New Roman"/>
          <w:sz w:val="24"/>
          <w:szCs w:val="24"/>
        </w:rPr>
        <w:t xml:space="preserve">We conclude </w:t>
      </w:r>
      <w:r w:rsidR="00B72093" w:rsidRPr="009B7305">
        <w:rPr>
          <w:rFonts w:ascii="Times New Roman" w:hAnsi="Times New Roman" w:cs="Times New Roman"/>
          <w:sz w:val="24"/>
          <w:szCs w:val="24"/>
        </w:rPr>
        <w:t>with a reminder of</w:t>
      </w:r>
      <w:r w:rsidR="000A47C5" w:rsidRPr="009B7305">
        <w:rPr>
          <w:rFonts w:ascii="Times New Roman" w:hAnsi="Times New Roman" w:cs="Times New Roman"/>
          <w:sz w:val="24"/>
          <w:szCs w:val="24"/>
        </w:rPr>
        <w:t xml:space="preserve"> how these arguments </w:t>
      </w:r>
      <w:r w:rsidR="00A33173" w:rsidRPr="009B7305">
        <w:rPr>
          <w:rFonts w:ascii="Times New Roman" w:hAnsi="Times New Roman" w:cs="Times New Roman"/>
          <w:sz w:val="24"/>
          <w:szCs w:val="24"/>
        </w:rPr>
        <w:t>spill</w:t>
      </w:r>
      <w:r w:rsidR="000A47C5" w:rsidRPr="009B7305">
        <w:rPr>
          <w:rFonts w:ascii="Times New Roman" w:hAnsi="Times New Roman" w:cs="Times New Roman"/>
          <w:sz w:val="24"/>
          <w:szCs w:val="24"/>
        </w:rPr>
        <w:t xml:space="preserve"> into our modern political terminology</w:t>
      </w:r>
      <w:r w:rsidR="00B50779" w:rsidRPr="009B7305">
        <w:rPr>
          <w:rFonts w:ascii="Times New Roman" w:hAnsi="Times New Roman" w:cs="Times New Roman"/>
          <w:sz w:val="24"/>
          <w:szCs w:val="24"/>
        </w:rPr>
        <w:t>,</w:t>
      </w:r>
      <w:r w:rsidR="00F460ED" w:rsidRPr="009B7305">
        <w:rPr>
          <w:rFonts w:ascii="Times New Roman" w:hAnsi="Times New Roman" w:cs="Times New Roman"/>
          <w:sz w:val="24"/>
          <w:szCs w:val="24"/>
        </w:rPr>
        <w:t xml:space="preserve"> often</w:t>
      </w:r>
      <w:r w:rsidR="00B50779" w:rsidRPr="009B7305">
        <w:rPr>
          <w:rFonts w:ascii="Times New Roman" w:hAnsi="Times New Roman" w:cs="Times New Roman"/>
          <w:sz w:val="24"/>
          <w:szCs w:val="24"/>
        </w:rPr>
        <w:t xml:space="preserve"> remaining </w:t>
      </w:r>
      <w:r w:rsidR="000A47C5" w:rsidRPr="009B7305">
        <w:rPr>
          <w:rFonts w:ascii="Times New Roman" w:hAnsi="Times New Roman" w:cs="Times New Roman"/>
          <w:sz w:val="24"/>
          <w:szCs w:val="24"/>
        </w:rPr>
        <w:t>as</w:t>
      </w:r>
      <w:r w:rsidR="000E694C" w:rsidRPr="009B7305">
        <w:rPr>
          <w:rFonts w:ascii="Times New Roman" w:hAnsi="Times New Roman" w:cs="Times New Roman"/>
          <w:sz w:val="24"/>
          <w:szCs w:val="24"/>
        </w:rPr>
        <w:t xml:space="preserve"> unidentified</w:t>
      </w:r>
      <w:r w:rsidR="001E66FD" w:rsidRPr="009B7305">
        <w:rPr>
          <w:rFonts w:ascii="Times New Roman" w:hAnsi="Times New Roman" w:cs="Times New Roman"/>
          <w:sz w:val="24"/>
          <w:szCs w:val="24"/>
        </w:rPr>
        <w:t xml:space="preserve"> bugs (</w:t>
      </w:r>
      <w:r w:rsidR="00A33173" w:rsidRPr="009B7305">
        <w:rPr>
          <w:rFonts w:ascii="Times New Roman" w:hAnsi="Times New Roman" w:cs="Times New Roman"/>
          <w:sz w:val="24"/>
          <w:szCs w:val="24"/>
        </w:rPr>
        <w:t>that is</w:t>
      </w:r>
      <w:r w:rsidR="00D21596">
        <w:rPr>
          <w:rFonts w:ascii="Times New Roman" w:hAnsi="Times New Roman" w:cs="Times New Roman"/>
          <w:sz w:val="24"/>
          <w:szCs w:val="24"/>
        </w:rPr>
        <w:t>,</w:t>
      </w:r>
      <w:r w:rsidR="001E66FD" w:rsidRPr="009B7305">
        <w:rPr>
          <w:rFonts w:ascii="Times New Roman" w:hAnsi="Times New Roman" w:cs="Times New Roman"/>
          <w:sz w:val="24"/>
          <w:szCs w:val="24"/>
        </w:rPr>
        <w:t xml:space="preserve"> </w:t>
      </w:r>
      <w:r w:rsidR="009F3616" w:rsidRPr="009B7305">
        <w:rPr>
          <w:rFonts w:ascii="Times New Roman" w:hAnsi="Times New Roman" w:cs="Times New Roman"/>
          <w:sz w:val="24"/>
          <w:szCs w:val="24"/>
        </w:rPr>
        <w:t xml:space="preserve">intuitions </w:t>
      </w:r>
      <w:r w:rsidR="003F3309" w:rsidRPr="009B7305">
        <w:rPr>
          <w:rFonts w:ascii="Times New Roman" w:hAnsi="Times New Roman" w:cs="Times New Roman"/>
          <w:sz w:val="24"/>
          <w:szCs w:val="24"/>
        </w:rPr>
        <w:t>that no longer have acceptable justifications</w:t>
      </w:r>
      <w:r w:rsidR="001E66FD" w:rsidRPr="009B7305">
        <w:rPr>
          <w:rFonts w:ascii="Times New Roman" w:hAnsi="Times New Roman" w:cs="Times New Roman"/>
          <w:sz w:val="24"/>
          <w:szCs w:val="24"/>
        </w:rPr>
        <w:t>)</w:t>
      </w:r>
      <w:r w:rsidR="00F460ED" w:rsidRPr="009B7305">
        <w:rPr>
          <w:rFonts w:ascii="Times New Roman" w:hAnsi="Times New Roman" w:cs="Times New Roman"/>
          <w:sz w:val="24"/>
          <w:szCs w:val="24"/>
        </w:rPr>
        <w:t xml:space="preserve"> and causing </w:t>
      </w:r>
      <w:r w:rsidR="005171CE" w:rsidRPr="009B7305">
        <w:rPr>
          <w:rFonts w:ascii="Times New Roman" w:hAnsi="Times New Roman" w:cs="Times New Roman"/>
          <w:sz w:val="24"/>
          <w:szCs w:val="24"/>
        </w:rPr>
        <w:t xml:space="preserve">modern </w:t>
      </w:r>
      <w:r w:rsidR="00F460ED" w:rsidRPr="009B7305">
        <w:rPr>
          <w:rFonts w:ascii="Times New Roman" w:hAnsi="Times New Roman" w:cs="Times New Roman"/>
          <w:sz w:val="24"/>
          <w:szCs w:val="24"/>
        </w:rPr>
        <w:t xml:space="preserve">arguments </w:t>
      </w:r>
      <w:r w:rsidR="005171CE" w:rsidRPr="009B7305">
        <w:rPr>
          <w:rFonts w:ascii="Times New Roman" w:hAnsi="Times New Roman" w:cs="Times New Roman"/>
          <w:sz w:val="24"/>
          <w:szCs w:val="24"/>
        </w:rPr>
        <w:t xml:space="preserve">to </w:t>
      </w:r>
      <w:r w:rsidR="00F460ED" w:rsidRPr="009B7305">
        <w:rPr>
          <w:rFonts w:ascii="Times New Roman" w:hAnsi="Times New Roman" w:cs="Times New Roman"/>
          <w:sz w:val="24"/>
          <w:szCs w:val="24"/>
        </w:rPr>
        <w:t>crash.</w:t>
      </w:r>
    </w:p>
    <w:p w14:paraId="65C42A3F" w14:textId="77777777" w:rsidR="00B210C6" w:rsidRPr="009B7305" w:rsidRDefault="00B210C6" w:rsidP="000043C7">
      <w:pPr>
        <w:spacing w:after="0" w:line="480" w:lineRule="auto"/>
        <w:rPr>
          <w:rFonts w:ascii="Times New Roman" w:eastAsia="MS Mincho" w:hAnsi="Times New Roman" w:cs="Times New Roman"/>
          <w:sz w:val="24"/>
          <w:szCs w:val="24"/>
          <w:lang w:val="en-US"/>
        </w:rPr>
      </w:pPr>
    </w:p>
    <w:p w14:paraId="31958E13" w14:textId="2235D72E" w:rsidR="003316F9" w:rsidRPr="009B7305" w:rsidRDefault="00B210C6" w:rsidP="00D21596">
      <w:pPr>
        <w:spacing w:after="0" w:line="480" w:lineRule="auto"/>
        <w:jc w:val="center"/>
        <w:rPr>
          <w:rFonts w:ascii="Times New Roman" w:eastAsia="MS Mincho" w:hAnsi="Times New Roman" w:cs="Times New Roman"/>
          <w:sz w:val="24"/>
          <w:szCs w:val="24"/>
          <w:lang w:val="en-US"/>
        </w:rPr>
      </w:pPr>
      <w:r w:rsidRPr="009B7305">
        <w:rPr>
          <w:rFonts w:ascii="Times New Roman" w:eastAsia="MS Mincho" w:hAnsi="Times New Roman" w:cs="Times New Roman"/>
          <w:b/>
          <w:sz w:val="24"/>
          <w:szCs w:val="24"/>
          <w:lang w:val="en-US"/>
        </w:rPr>
        <w:t xml:space="preserve">1. The </w:t>
      </w:r>
      <w:r w:rsidR="00496335" w:rsidRPr="009B7305">
        <w:rPr>
          <w:rFonts w:ascii="Times New Roman" w:eastAsia="MS Mincho" w:hAnsi="Times New Roman" w:cs="Times New Roman"/>
          <w:b/>
          <w:sz w:val="24"/>
          <w:szCs w:val="24"/>
          <w:lang w:val="en-US"/>
        </w:rPr>
        <w:t xml:space="preserve">Early </w:t>
      </w:r>
      <w:r w:rsidRPr="009B7305">
        <w:rPr>
          <w:rFonts w:ascii="Times New Roman" w:eastAsia="MS Mincho" w:hAnsi="Times New Roman" w:cs="Times New Roman"/>
          <w:b/>
          <w:sz w:val="24"/>
          <w:szCs w:val="24"/>
          <w:lang w:val="en-US"/>
        </w:rPr>
        <w:t>Cambridge School</w:t>
      </w:r>
    </w:p>
    <w:p w14:paraId="51784AEA" w14:textId="77777777" w:rsidR="00D21596" w:rsidRDefault="00D21596" w:rsidP="000043C7">
      <w:pPr>
        <w:spacing w:after="0" w:line="480" w:lineRule="auto"/>
        <w:rPr>
          <w:rFonts w:ascii="Times New Roman" w:eastAsia="MS Mincho" w:hAnsi="Times New Roman" w:cs="Times New Roman"/>
          <w:sz w:val="24"/>
          <w:szCs w:val="24"/>
          <w:lang w:val="en-US"/>
        </w:rPr>
      </w:pPr>
    </w:p>
    <w:p w14:paraId="0EDECEF3" w14:textId="7C1FA1D3" w:rsidR="00654154" w:rsidRPr="009B7305" w:rsidRDefault="00654154"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The Cambridge School started as a reaction to </w:t>
      </w:r>
      <w:r w:rsidR="00DA397B" w:rsidRPr="009B7305">
        <w:rPr>
          <w:rFonts w:ascii="Times New Roman" w:eastAsia="MS Mincho" w:hAnsi="Times New Roman" w:cs="Times New Roman"/>
          <w:sz w:val="24"/>
          <w:szCs w:val="24"/>
          <w:lang w:val="en-US"/>
        </w:rPr>
        <w:t>treating</w:t>
      </w:r>
      <w:r w:rsidRPr="009B7305">
        <w:rPr>
          <w:rFonts w:ascii="Times New Roman" w:eastAsia="MS Mincho" w:hAnsi="Times New Roman" w:cs="Times New Roman"/>
          <w:sz w:val="24"/>
          <w:szCs w:val="24"/>
          <w:lang w:val="en-US"/>
        </w:rPr>
        <w:t xml:space="preserve"> the canon as a timeless conversation conducted across the armchairs of political philosophers. </w:t>
      </w:r>
      <w:r w:rsidR="008516CF" w:rsidRPr="009B7305">
        <w:rPr>
          <w:rFonts w:ascii="Times New Roman" w:eastAsia="MS Mincho" w:hAnsi="Times New Roman" w:cs="Times New Roman"/>
          <w:sz w:val="24"/>
          <w:szCs w:val="24"/>
          <w:lang w:val="en-US"/>
        </w:rPr>
        <w:t xml:space="preserve">Skinner, for instance, targeted </w:t>
      </w:r>
      <w:r w:rsidR="0095060D" w:rsidRPr="009B7305">
        <w:rPr>
          <w:rFonts w:ascii="Times New Roman" w:eastAsia="MS Mincho" w:hAnsi="Times New Roman" w:cs="Times New Roman"/>
          <w:sz w:val="24"/>
          <w:szCs w:val="24"/>
          <w:lang w:val="en-US"/>
        </w:rPr>
        <w:t>Leo</w:t>
      </w:r>
      <w:r w:rsidR="009F0335" w:rsidRPr="009B7305">
        <w:rPr>
          <w:rFonts w:ascii="Times New Roman" w:eastAsia="MS Mincho" w:hAnsi="Times New Roman" w:cs="Times New Roman"/>
          <w:sz w:val="24"/>
          <w:szCs w:val="24"/>
          <w:lang w:val="en-US"/>
        </w:rPr>
        <w:t xml:space="preserve"> Strauss</w:t>
      </w:r>
      <w:r w:rsidR="009437BD">
        <w:rPr>
          <w:rFonts w:ascii="Times New Roman" w:eastAsia="MS Mincho" w:hAnsi="Times New Roman" w:cs="Times New Roman"/>
          <w:sz w:val="24"/>
          <w:szCs w:val="24"/>
          <w:lang w:val="en-US"/>
        </w:rPr>
        <w:t>’</w:t>
      </w:r>
      <w:r w:rsidR="00612FDD">
        <w:rPr>
          <w:rFonts w:ascii="Times New Roman" w:eastAsia="MS Mincho" w:hAnsi="Times New Roman" w:cs="Times New Roman"/>
          <w:sz w:val="24"/>
          <w:szCs w:val="24"/>
          <w:lang w:val="en-US"/>
        </w:rPr>
        <w:t>s</w:t>
      </w:r>
      <w:r w:rsidR="008516CF" w:rsidRPr="009B7305">
        <w:rPr>
          <w:rFonts w:ascii="Times New Roman" w:eastAsia="MS Mincho" w:hAnsi="Times New Roman" w:cs="Times New Roman"/>
          <w:sz w:val="24"/>
          <w:szCs w:val="24"/>
          <w:lang w:val="en-US"/>
        </w:rPr>
        <w:t xml:space="preserve"> advoca</w:t>
      </w:r>
      <w:r w:rsidR="00685490" w:rsidRPr="009B7305">
        <w:rPr>
          <w:rFonts w:ascii="Times New Roman" w:eastAsia="MS Mincho" w:hAnsi="Times New Roman" w:cs="Times New Roman"/>
          <w:sz w:val="24"/>
          <w:szCs w:val="24"/>
          <w:lang w:val="en-US"/>
        </w:rPr>
        <w:t xml:space="preserve">cy </w:t>
      </w:r>
      <w:r w:rsidR="00E92A57" w:rsidRPr="009B7305">
        <w:rPr>
          <w:rFonts w:ascii="Times New Roman" w:eastAsia="MS Mincho" w:hAnsi="Times New Roman" w:cs="Times New Roman"/>
          <w:sz w:val="24"/>
          <w:szCs w:val="24"/>
          <w:lang w:val="en-US"/>
        </w:rPr>
        <w:t xml:space="preserve">for </w:t>
      </w:r>
      <w:r w:rsidRPr="009B7305">
        <w:rPr>
          <w:rFonts w:ascii="Times New Roman" w:eastAsia="MS Mincho" w:hAnsi="Times New Roman" w:cs="Times New Roman"/>
          <w:sz w:val="24"/>
          <w:szCs w:val="24"/>
          <w:lang w:val="en-US"/>
        </w:rPr>
        <w:t>reading the greats to uncover the true meaning hidden in the texts of the geniuses of political thought.</w:t>
      </w:r>
      <w:r w:rsidR="008319EF">
        <w:rPr>
          <w:rStyle w:val="FootnoteReference"/>
          <w:rFonts w:ascii="Times New Roman" w:eastAsia="MS Mincho" w:hAnsi="Times New Roman" w:cs="Times New Roman"/>
          <w:sz w:val="24"/>
          <w:szCs w:val="24"/>
          <w:lang w:val="en-US"/>
        </w:rPr>
        <w:footnoteReference w:id="7"/>
      </w:r>
      <w:r w:rsidRPr="009B7305">
        <w:rPr>
          <w:rFonts w:ascii="Times New Roman" w:eastAsia="MS Mincho" w:hAnsi="Times New Roman" w:cs="Times New Roman"/>
          <w:sz w:val="24"/>
          <w:szCs w:val="24"/>
          <w:lang w:val="en-US"/>
        </w:rPr>
        <w:t xml:space="preserve"> This esoteric </w:t>
      </w:r>
      <w:r w:rsidR="0095060D" w:rsidRPr="009B7305">
        <w:rPr>
          <w:rFonts w:ascii="Times New Roman" w:eastAsia="MS Mincho" w:hAnsi="Times New Roman" w:cs="Times New Roman"/>
          <w:sz w:val="24"/>
          <w:szCs w:val="24"/>
          <w:lang w:val="en-US"/>
        </w:rPr>
        <w:t xml:space="preserve">but timeless </w:t>
      </w:r>
      <w:r w:rsidRPr="009B7305">
        <w:rPr>
          <w:rFonts w:ascii="Times New Roman" w:eastAsia="MS Mincho" w:hAnsi="Times New Roman" w:cs="Times New Roman"/>
          <w:sz w:val="24"/>
          <w:szCs w:val="24"/>
          <w:lang w:val="en-US"/>
        </w:rPr>
        <w:t>meaning had to be hidden from the masses</w:t>
      </w:r>
      <w:r w:rsidR="008516CF" w:rsidRPr="009B7305">
        <w:rPr>
          <w:rFonts w:ascii="Times New Roman" w:eastAsia="MS Mincho" w:hAnsi="Times New Roman" w:cs="Times New Roman"/>
          <w:sz w:val="24"/>
          <w:szCs w:val="24"/>
          <w:lang w:val="en-US"/>
        </w:rPr>
        <w:t>, Strauss thought,</w:t>
      </w:r>
      <w:r w:rsidR="001A113B"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because political genius almost by definition departs from the common political traditions of the day.</w:t>
      </w:r>
      <w:r w:rsidR="003D3AF0">
        <w:rPr>
          <w:rFonts w:ascii="Times New Roman" w:eastAsia="MS Mincho" w:hAnsi="Times New Roman" w:cs="Times New Roman"/>
          <w:sz w:val="24"/>
          <w:szCs w:val="24"/>
          <w:lang w:val="en-US"/>
        </w:rPr>
        <w:t xml:space="preserve"> </w:t>
      </w:r>
      <w:r w:rsidR="0095060D" w:rsidRPr="009B7305">
        <w:rPr>
          <w:rFonts w:ascii="Times New Roman" w:eastAsia="MS Mincho" w:hAnsi="Times New Roman" w:cs="Times New Roman"/>
          <w:sz w:val="24"/>
          <w:szCs w:val="24"/>
          <w:lang w:val="en-US"/>
        </w:rPr>
        <w:t xml:space="preserve">Philosophers </w:t>
      </w:r>
      <w:r w:rsidRPr="009B7305">
        <w:rPr>
          <w:rFonts w:ascii="Times New Roman" w:eastAsia="MS Mincho" w:hAnsi="Times New Roman" w:cs="Times New Roman"/>
          <w:sz w:val="24"/>
          <w:szCs w:val="24"/>
          <w:lang w:val="en-US"/>
        </w:rPr>
        <w:t>must use rhetorical tricks to disguise their true meaning from would-be persecutors, all the while leaving hints for those with “ears to hear” who can pick up and continue the real</w:t>
      </w:r>
      <w:r w:rsidR="00A907E4" w:rsidRPr="009B7305">
        <w:rPr>
          <w:rFonts w:ascii="Times New Roman" w:eastAsia="MS Mincho" w:hAnsi="Times New Roman" w:cs="Times New Roman"/>
          <w:sz w:val="24"/>
          <w:szCs w:val="24"/>
          <w:lang w:val="en-US"/>
        </w:rPr>
        <w:t xml:space="preserve"> </w:t>
      </w:r>
      <w:proofErr w:type="spellStart"/>
      <w:r w:rsidR="0088670C">
        <w:rPr>
          <w:rFonts w:ascii="Times New Roman" w:eastAsia="MS Mincho" w:hAnsi="Times New Roman" w:cs="Times New Roman"/>
          <w:sz w:val="24"/>
          <w:szCs w:val="24"/>
          <w:lang w:val="en-US"/>
        </w:rPr>
        <w:t>a</w:t>
      </w:r>
      <w:r w:rsidR="00A907E4" w:rsidRPr="009B7305">
        <w:rPr>
          <w:rFonts w:ascii="Times New Roman" w:eastAsia="MS Mincho" w:hAnsi="Times New Roman" w:cs="Times New Roman"/>
          <w:sz w:val="24"/>
          <w:szCs w:val="24"/>
          <w:lang w:val="en-US"/>
        </w:rPr>
        <w:t>contextual</w:t>
      </w:r>
      <w:proofErr w:type="spellEnd"/>
      <w:r w:rsidRPr="009B7305">
        <w:rPr>
          <w:rFonts w:ascii="Times New Roman" w:eastAsia="MS Mincho" w:hAnsi="Times New Roman" w:cs="Times New Roman"/>
          <w:sz w:val="24"/>
          <w:szCs w:val="24"/>
          <w:lang w:val="en-US"/>
        </w:rPr>
        <w:t xml:space="preserve"> philosophical argument among safe company.</w:t>
      </w:r>
      <w:r w:rsidR="00842B55">
        <w:rPr>
          <w:rStyle w:val="FootnoteReference"/>
          <w:rFonts w:ascii="Times New Roman" w:eastAsia="MS Mincho" w:hAnsi="Times New Roman" w:cs="Times New Roman"/>
          <w:sz w:val="24"/>
          <w:szCs w:val="24"/>
          <w:lang w:val="en-US"/>
        </w:rPr>
        <w:footnoteReference w:id="8"/>
      </w:r>
      <w:r w:rsidR="003D3AF0">
        <w:rPr>
          <w:rFonts w:ascii="Times New Roman" w:eastAsia="MS Mincho" w:hAnsi="Times New Roman" w:cs="Times New Roman"/>
          <w:sz w:val="24"/>
          <w:szCs w:val="24"/>
          <w:lang w:val="en-US"/>
        </w:rPr>
        <w:t xml:space="preserve"> </w:t>
      </w:r>
    </w:p>
    <w:p w14:paraId="14B5EEE3" w14:textId="77777777" w:rsidR="00654154" w:rsidRPr="009B7305" w:rsidRDefault="00654154"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Skinner took the rhetorical tricks used in the texts not as a disguise covering their true meaning, but instead as</w:t>
      </w:r>
      <w:r w:rsidRPr="009B7305">
        <w:rPr>
          <w:rFonts w:ascii="Times New Roman" w:eastAsia="MS Mincho" w:hAnsi="Times New Roman" w:cs="Times New Roman"/>
          <w:i/>
          <w:sz w:val="24"/>
          <w:szCs w:val="24"/>
          <w:lang w:val="en-US"/>
        </w:rPr>
        <w:t xml:space="preserve"> constituting part </w:t>
      </w:r>
      <w:r w:rsidRPr="009B7305">
        <w:rPr>
          <w:rFonts w:ascii="Times New Roman" w:eastAsia="MS Mincho" w:hAnsi="Times New Roman" w:cs="Times New Roman"/>
          <w:sz w:val="24"/>
          <w:szCs w:val="24"/>
          <w:lang w:val="en-US"/>
        </w:rPr>
        <w:t>of</w:t>
      </w:r>
      <w:r w:rsidRPr="009B7305">
        <w:rPr>
          <w:rFonts w:ascii="Times New Roman" w:eastAsia="MS Mincho" w:hAnsi="Times New Roman" w:cs="Times New Roman"/>
          <w:i/>
          <w:sz w:val="24"/>
          <w:szCs w:val="24"/>
          <w:lang w:val="en-US"/>
        </w:rPr>
        <w:t xml:space="preserve"> </w:t>
      </w:r>
      <w:r w:rsidRPr="009B7305">
        <w:rPr>
          <w:rFonts w:ascii="Times New Roman" w:eastAsia="MS Mincho" w:hAnsi="Times New Roman" w:cs="Times New Roman"/>
          <w:sz w:val="24"/>
          <w:szCs w:val="24"/>
          <w:lang w:val="en-US"/>
        </w:rPr>
        <w:t>that very meaning. As Wittgenstein put it, “the meaning of a word is its use in the language.”</w:t>
      </w:r>
      <w:r w:rsidR="00E6499F">
        <w:rPr>
          <w:rStyle w:val="FootnoteReference"/>
          <w:rFonts w:ascii="Times New Roman" w:eastAsia="MS Mincho" w:hAnsi="Times New Roman" w:cs="Times New Roman"/>
          <w:sz w:val="24"/>
          <w:szCs w:val="24"/>
          <w:lang w:val="en-US"/>
        </w:rPr>
        <w:footnoteReference w:id="9"/>
      </w:r>
      <w:r w:rsidR="003D3AF0">
        <w:rPr>
          <w:rFonts w:ascii="Times New Roman" w:eastAsia="MS Mincho" w:hAnsi="Times New Roman" w:cs="Times New Roman"/>
          <w:sz w:val="24"/>
          <w:szCs w:val="24"/>
          <w:lang w:val="en-US"/>
        </w:rPr>
        <w:t xml:space="preserve"> </w:t>
      </w:r>
      <w:r w:rsidR="00685490" w:rsidRPr="009B7305">
        <w:rPr>
          <w:rFonts w:ascii="Times New Roman" w:eastAsia="MS Mincho" w:hAnsi="Times New Roman" w:cs="Times New Roman"/>
          <w:sz w:val="24"/>
          <w:szCs w:val="24"/>
          <w:lang w:val="en-US"/>
        </w:rPr>
        <w:t>Meaning is always on the surface, not hidden</w:t>
      </w:r>
      <w:r w:rsidR="008516CF" w:rsidRPr="009B7305">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Skinner underst</w:t>
      </w:r>
      <w:r w:rsidR="008516CF" w:rsidRPr="009B7305">
        <w:rPr>
          <w:rFonts w:ascii="Times New Roman" w:eastAsia="MS Mincho" w:hAnsi="Times New Roman" w:cs="Times New Roman"/>
          <w:sz w:val="24"/>
          <w:szCs w:val="24"/>
          <w:lang w:val="en-US"/>
        </w:rPr>
        <w:t>ood</w:t>
      </w:r>
      <w:r w:rsidRPr="009B7305">
        <w:rPr>
          <w:rFonts w:ascii="Times New Roman" w:eastAsia="MS Mincho" w:hAnsi="Times New Roman" w:cs="Times New Roman"/>
          <w:sz w:val="24"/>
          <w:szCs w:val="24"/>
          <w:lang w:val="en-US"/>
        </w:rPr>
        <w:t xml:space="preserve"> the idea of discovering esoteric meaning as a chance to cherry-pick passages confirming one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political ideology, ultimately leading to a form of confirmation </w:t>
      </w:r>
      <w:r w:rsidRPr="009B7305">
        <w:rPr>
          <w:rFonts w:ascii="Times New Roman" w:eastAsia="MS Mincho" w:hAnsi="Times New Roman" w:cs="Times New Roman"/>
          <w:sz w:val="24"/>
          <w:szCs w:val="24"/>
          <w:lang w:val="en-US"/>
        </w:rPr>
        <w:lastRenderedPageBreak/>
        <w:t>bias.</w:t>
      </w:r>
      <w:r w:rsidR="004226A6">
        <w:rPr>
          <w:rStyle w:val="FootnoteReference"/>
          <w:rFonts w:ascii="Times New Roman" w:eastAsia="MS Mincho" w:hAnsi="Times New Roman" w:cs="Times New Roman"/>
          <w:sz w:val="24"/>
          <w:szCs w:val="24"/>
          <w:lang w:val="en-US"/>
        </w:rPr>
        <w:footnoteReference w:id="10"/>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When there is a deep meaning that can be grasped by only a few, some can claim they are </w:t>
      </w:r>
      <w:r w:rsidRPr="009B7305">
        <w:rPr>
          <w:rFonts w:ascii="Times New Roman" w:eastAsia="MS Mincho" w:hAnsi="Times New Roman" w:cs="Times New Roman"/>
          <w:i/>
          <w:sz w:val="24"/>
          <w:szCs w:val="24"/>
          <w:lang w:val="en-US"/>
        </w:rPr>
        <w:t xml:space="preserve">the </w:t>
      </w:r>
      <w:r w:rsidRPr="009B7305">
        <w:rPr>
          <w:rFonts w:ascii="Times New Roman" w:eastAsia="MS Mincho" w:hAnsi="Times New Roman" w:cs="Times New Roman"/>
          <w:sz w:val="24"/>
          <w:szCs w:val="24"/>
          <w:lang w:val="en-US"/>
        </w:rPr>
        <w:t xml:space="preserve">few and then cherry-pick the meaning of each text until the canon is nothing more than an echo chamber for their views. </w:t>
      </w:r>
    </w:p>
    <w:p w14:paraId="229A2D32" w14:textId="6490237F" w:rsidR="00654154" w:rsidRPr="009B7305" w:rsidRDefault="00654154"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Wittgenstein</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account of “meaning as use,” where language is taken as a series of social games with a family resemblance to one another, gave Skinner a </w:t>
      </w:r>
      <w:proofErr w:type="spellStart"/>
      <w:r w:rsidR="00E92A57" w:rsidRPr="009B7305">
        <w:rPr>
          <w:rFonts w:ascii="Times New Roman" w:eastAsia="MS Mincho" w:hAnsi="Times New Roman" w:cs="Times New Roman"/>
          <w:sz w:val="24"/>
          <w:szCs w:val="24"/>
          <w:lang w:val="en-US"/>
        </w:rPr>
        <w:t>contextualist</w:t>
      </w:r>
      <w:proofErr w:type="spellEnd"/>
      <w:r w:rsidR="00E92A57" w:rsidRPr="009B7305">
        <w:rPr>
          <w:rFonts w:ascii="Times New Roman" w:eastAsia="MS Mincho" w:hAnsi="Times New Roman" w:cs="Times New Roman"/>
          <w:sz w:val="24"/>
          <w:szCs w:val="24"/>
          <w:lang w:val="en-US"/>
        </w:rPr>
        <w:t xml:space="preserve"> philosophy</w:t>
      </w:r>
      <w:r w:rsidRPr="009B7305">
        <w:rPr>
          <w:rFonts w:ascii="Times New Roman" w:eastAsia="MS Mincho" w:hAnsi="Times New Roman" w:cs="Times New Roman"/>
          <w:sz w:val="24"/>
          <w:szCs w:val="24"/>
          <w:lang w:val="en-US"/>
        </w:rPr>
        <w:t xml:space="preserve"> </w:t>
      </w:r>
      <w:r w:rsidR="00685490" w:rsidRPr="009B7305">
        <w:rPr>
          <w:rFonts w:ascii="Times New Roman" w:eastAsia="MS Mincho" w:hAnsi="Times New Roman" w:cs="Times New Roman"/>
          <w:sz w:val="24"/>
          <w:szCs w:val="24"/>
          <w:lang w:val="en-US"/>
        </w:rPr>
        <w:t xml:space="preserve">he thought </w:t>
      </w:r>
      <w:r w:rsidR="006C7BC6" w:rsidRPr="009B7305">
        <w:rPr>
          <w:rFonts w:ascii="Times New Roman" w:eastAsia="MS Mincho" w:hAnsi="Times New Roman" w:cs="Times New Roman"/>
          <w:sz w:val="24"/>
          <w:szCs w:val="24"/>
          <w:lang w:val="en-US"/>
        </w:rPr>
        <w:t xml:space="preserve">could overcome </w:t>
      </w:r>
      <w:r w:rsidR="00685490" w:rsidRPr="009B7305">
        <w:rPr>
          <w:rFonts w:ascii="Times New Roman" w:eastAsia="MS Mincho" w:hAnsi="Times New Roman" w:cs="Times New Roman"/>
          <w:sz w:val="24"/>
          <w:szCs w:val="24"/>
          <w:lang w:val="en-US"/>
        </w:rPr>
        <w:t xml:space="preserve">such </w:t>
      </w:r>
      <w:r w:rsidR="006C7BC6" w:rsidRPr="009B7305">
        <w:rPr>
          <w:rFonts w:ascii="Times New Roman" w:eastAsia="MS Mincho" w:hAnsi="Times New Roman" w:cs="Times New Roman"/>
          <w:sz w:val="24"/>
          <w:szCs w:val="24"/>
          <w:lang w:val="en-US"/>
        </w:rPr>
        <w:t>bias.</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John Locke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influential </w:t>
      </w:r>
      <w:r w:rsidRPr="009B7305">
        <w:rPr>
          <w:rFonts w:ascii="Times New Roman" w:eastAsia="MS Mincho" w:hAnsi="Times New Roman" w:cs="Times New Roman"/>
          <w:i/>
          <w:sz w:val="24"/>
          <w:szCs w:val="24"/>
          <w:lang w:val="en-US"/>
        </w:rPr>
        <w:t xml:space="preserve">Two Treatises of Government </w:t>
      </w:r>
      <w:r w:rsidRPr="009B7305">
        <w:rPr>
          <w:rFonts w:ascii="Times New Roman" w:eastAsia="MS Mincho" w:hAnsi="Times New Roman" w:cs="Times New Roman"/>
          <w:sz w:val="24"/>
          <w:szCs w:val="24"/>
          <w:lang w:val="en-US"/>
        </w:rPr>
        <w:t>should not be understood as part of a timeless conversation with Thomas Hobbes</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w:t>
      </w:r>
      <w:r w:rsidRPr="009B7305">
        <w:rPr>
          <w:rFonts w:ascii="Times New Roman" w:eastAsia="MS Mincho" w:hAnsi="Times New Roman" w:cs="Times New Roman"/>
          <w:i/>
          <w:sz w:val="24"/>
          <w:szCs w:val="24"/>
          <w:lang w:val="en-US"/>
        </w:rPr>
        <w:t>Leviathan</w:t>
      </w:r>
      <w:r w:rsidRPr="009B7305">
        <w:rPr>
          <w:rFonts w:ascii="Times New Roman" w:eastAsia="MS Mincho" w:hAnsi="Times New Roman" w:cs="Times New Roman"/>
          <w:sz w:val="24"/>
          <w:szCs w:val="24"/>
          <w:lang w:val="en-US"/>
        </w:rPr>
        <w:t>; it should be described instead as a series of strategic actions or games designed to advance Locke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own agenda, situated in Locke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particular historical context. The language use in </w:t>
      </w:r>
      <w:r w:rsidRPr="009B7305">
        <w:rPr>
          <w:rFonts w:ascii="Times New Roman" w:eastAsia="MS Mincho" w:hAnsi="Times New Roman" w:cs="Times New Roman"/>
          <w:i/>
          <w:sz w:val="24"/>
          <w:szCs w:val="24"/>
          <w:lang w:val="en-US"/>
        </w:rPr>
        <w:t xml:space="preserve">Two Treatises </w:t>
      </w:r>
      <w:r w:rsidRPr="009B7305">
        <w:rPr>
          <w:rFonts w:ascii="Times New Roman" w:eastAsia="MS Mincho" w:hAnsi="Times New Roman" w:cs="Times New Roman"/>
          <w:sz w:val="24"/>
          <w:szCs w:val="24"/>
          <w:lang w:val="en-US"/>
        </w:rPr>
        <w:t>was designed to advance the Whig movement in late seventeenth-century England, not to win a philosophical victory over Hobbes. We know this by virtue of information about Locke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context, such as the influence and patronage of the Earl of Shaf</w:t>
      </w:r>
      <w:r w:rsidR="000B3A16">
        <w:rPr>
          <w:rFonts w:ascii="Times New Roman" w:eastAsia="MS Mincho" w:hAnsi="Times New Roman" w:cs="Times New Roman"/>
          <w:sz w:val="24"/>
          <w:szCs w:val="24"/>
          <w:lang w:val="en-US"/>
        </w:rPr>
        <w:t>tesbury</w:t>
      </w:r>
      <w:r w:rsidRPr="009B7305">
        <w:rPr>
          <w:rFonts w:ascii="Times New Roman" w:eastAsia="MS Mincho" w:hAnsi="Times New Roman" w:cs="Times New Roman"/>
          <w:sz w:val="24"/>
          <w:szCs w:val="24"/>
          <w:lang w:val="en-US"/>
        </w:rPr>
        <w:t xml:space="preserve">, a noted Whig with lofty ambitions in the Westminster parliament. </w:t>
      </w:r>
    </w:p>
    <w:p w14:paraId="0FC48985" w14:textId="77777777" w:rsidR="00654154" w:rsidRPr="009B7305" w:rsidRDefault="00654154"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Skinner also </w:t>
      </w:r>
      <w:r w:rsidR="006C7BC6" w:rsidRPr="009B7305">
        <w:rPr>
          <w:rFonts w:ascii="Times New Roman" w:eastAsia="MS Mincho" w:hAnsi="Times New Roman" w:cs="Times New Roman"/>
          <w:sz w:val="24"/>
          <w:szCs w:val="24"/>
          <w:lang w:val="en-US"/>
        </w:rPr>
        <w:t>drew</w:t>
      </w:r>
      <w:r w:rsidRPr="009B7305">
        <w:rPr>
          <w:rFonts w:ascii="Times New Roman" w:eastAsia="MS Mincho" w:hAnsi="Times New Roman" w:cs="Times New Roman"/>
          <w:sz w:val="24"/>
          <w:szCs w:val="24"/>
          <w:lang w:val="en-US"/>
        </w:rPr>
        <w:t xml:space="preserve"> from Paul Grice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theory of meaning to defend this </w:t>
      </w:r>
      <w:r w:rsidR="00371C18" w:rsidRPr="009B7305">
        <w:rPr>
          <w:rFonts w:ascii="Times New Roman" w:eastAsia="MS Mincho" w:hAnsi="Times New Roman" w:cs="Times New Roman"/>
          <w:sz w:val="24"/>
          <w:szCs w:val="24"/>
          <w:lang w:val="en-US"/>
        </w:rPr>
        <w:t>picture</w:t>
      </w:r>
      <w:r w:rsidRPr="009B7305">
        <w:rPr>
          <w:rFonts w:ascii="Times New Roman" w:eastAsia="MS Mincho" w:hAnsi="Times New Roman" w:cs="Times New Roman"/>
          <w:sz w:val="24"/>
          <w:szCs w:val="24"/>
          <w:lang w:val="en-US"/>
        </w:rPr>
        <w:t xml:space="preserve">, notably that the meaning of an assertion </w:t>
      </w:r>
      <w:r w:rsidRPr="009B7305">
        <w:rPr>
          <w:rFonts w:ascii="Times New Roman" w:eastAsia="MS Mincho" w:hAnsi="Times New Roman" w:cs="Times New Roman"/>
          <w:i/>
          <w:sz w:val="24"/>
          <w:szCs w:val="24"/>
          <w:lang w:val="en-US"/>
        </w:rPr>
        <w:t xml:space="preserve">S </w:t>
      </w:r>
      <w:r w:rsidRPr="009B7305">
        <w:rPr>
          <w:rFonts w:ascii="Times New Roman" w:eastAsia="MS Mincho" w:hAnsi="Times New Roman" w:cs="Times New Roman"/>
          <w:sz w:val="24"/>
          <w:szCs w:val="24"/>
          <w:lang w:val="en-US"/>
        </w:rPr>
        <w:t xml:space="preserve">is the intention an audience believes </w:t>
      </w:r>
      <w:r w:rsidRPr="009B7305">
        <w:rPr>
          <w:rFonts w:ascii="Times New Roman" w:eastAsia="MS Mincho" w:hAnsi="Times New Roman" w:cs="Times New Roman"/>
          <w:i/>
          <w:sz w:val="24"/>
          <w:szCs w:val="24"/>
          <w:lang w:val="en-US"/>
        </w:rPr>
        <w:t xml:space="preserve">x </w:t>
      </w:r>
      <w:r w:rsidRPr="009B7305">
        <w:rPr>
          <w:rFonts w:ascii="Times New Roman" w:eastAsia="MS Mincho" w:hAnsi="Times New Roman" w:cs="Times New Roman"/>
          <w:sz w:val="24"/>
          <w:szCs w:val="24"/>
          <w:lang w:val="en-US"/>
        </w:rPr>
        <w:t>by recognizing that this belief was the author</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intention in asserting </w:t>
      </w:r>
      <w:r w:rsidRPr="009B7305">
        <w:rPr>
          <w:rFonts w:ascii="Times New Roman" w:eastAsia="MS Mincho" w:hAnsi="Times New Roman" w:cs="Times New Roman"/>
          <w:i/>
          <w:sz w:val="24"/>
          <w:szCs w:val="24"/>
          <w:lang w:val="en-US"/>
        </w:rPr>
        <w:t>S</w:t>
      </w:r>
      <w:r w:rsidRPr="009B7305">
        <w:rPr>
          <w:rFonts w:ascii="Times New Roman" w:eastAsia="MS Mincho" w:hAnsi="Times New Roman" w:cs="Times New Roman"/>
          <w:sz w:val="24"/>
          <w:szCs w:val="24"/>
          <w:lang w:val="en-US"/>
        </w:rPr>
        <w:t>.</w:t>
      </w:r>
      <w:r w:rsidR="004226A6">
        <w:rPr>
          <w:rStyle w:val="FootnoteReference"/>
          <w:rFonts w:ascii="Times New Roman" w:eastAsia="MS Mincho" w:hAnsi="Times New Roman" w:cs="Times New Roman"/>
          <w:sz w:val="24"/>
          <w:szCs w:val="24"/>
          <w:lang w:val="en-US"/>
        </w:rPr>
        <w:footnoteReference w:id="11"/>
      </w:r>
      <w:r w:rsidRPr="009B7305">
        <w:rPr>
          <w:rFonts w:ascii="Times New Roman" w:eastAsia="MS Mincho" w:hAnsi="Times New Roman" w:cs="Times New Roman"/>
          <w:sz w:val="24"/>
          <w:szCs w:val="24"/>
          <w:lang w:val="en-US"/>
        </w:rPr>
        <w:t xml:space="preserve"> The author conveys this intention with conventions embedded in the common knowledge shared by writer and audience. Given </w:t>
      </w:r>
      <w:r w:rsidR="00A0618D">
        <w:rPr>
          <w:rFonts w:ascii="Times New Roman" w:eastAsia="MS Mincho" w:hAnsi="Times New Roman" w:cs="Times New Roman"/>
          <w:sz w:val="24"/>
          <w:szCs w:val="24"/>
          <w:lang w:val="en-US"/>
        </w:rPr>
        <w:t xml:space="preserve">that </w:t>
      </w:r>
      <w:r w:rsidRPr="009B7305">
        <w:rPr>
          <w:rFonts w:ascii="Times New Roman" w:eastAsia="MS Mincho" w:hAnsi="Times New Roman" w:cs="Times New Roman"/>
          <w:sz w:val="24"/>
          <w:szCs w:val="24"/>
          <w:lang w:val="en-US"/>
        </w:rPr>
        <w:t>these conventions are situated in the author</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historical and geographical context, unraveling the meaning of a text like </w:t>
      </w:r>
      <w:r w:rsidRPr="009B7305">
        <w:rPr>
          <w:rFonts w:ascii="Times New Roman" w:eastAsia="MS Mincho" w:hAnsi="Times New Roman" w:cs="Times New Roman"/>
          <w:i/>
          <w:sz w:val="24"/>
          <w:szCs w:val="24"/>
          <w:lang w:val="en-US"/>
        </w:rPr>
        <w:t xml:space="preserve">Two Treatises of Government </w:t>
      </w:r>
      <w:r w:rsidRPr="009B7305">
        <w:rPr>
          <w:rFonts w:ascii="Times New Roman" w:eastAsia="MS Mincho" w:hAnsi="Times New Roman" w:cs="Times New Roman"/>
          <w:sz w:val="24"/>
          <w:szCs w:val="24"/>
          <w:lang w:val="en-US"/>
        </w:rPr>
        <w:t>must involve identifying the context-bound conventions Locke drew on in England in the late seventeenth century to communicate with his audience. His audience was not Hobbes; Hobbes was dead.</w:t>
      </w:r>
      <w:r w:rsidR="003D3AF0">
        <w:rPr>
          <w:rFonts w:ascii="Times New Roman" w:eastAsia="MS Mincho" w:hAnsi="Times New Roman" w:cs="Times New Roman"/>
          <w:sz w:val="24"/>
          <w:szCs w:val="24"/>
          <w:lang w:val="en-US"/>
        </w:rPr>
        <w:t xml:space="preserve"> </w:t>
      </w:r>
    </w:p>
    <w:p w14:paraId="01DC6932" w14:textId="2F012B8B" w:rsidR="00371C18" w:rsidRPr="009B7305" w:rsidRDefault="00654154"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ab/>
      </w:r>
      <w:r w:rsidR="00371C18" w:rsidRPr="009B7305">
        <w:rPr>
          <w:rFonts w:ascii="Times New Roman" w:eastAsia="MS Mincho" w:hAnsi="Times New Roman" w:cs="Times New Roman"/>
          <w:sz w:val="24"/>
          <w:szCs w:val="24"/>
          <w:lang w:val="en-US"/>
        </w:rPr>
        <w:t>Yet b</w:t>
      </w:r>
      <w:r w:rsidRPr="009B7305">
        <w:rPr>
          <w:rFonts w:ascii="Times New Roman" w:eastAsia="MS Mincho" w:hAnsi="Times New Roman" w:cs="Times New Roman"/>
          <w:sz w:val="24"/>
          <w:szCs w:val="24"/>
          <w:lang w:val="en-US"/>
        </w:rPr>
        <w:t>y problematizing th</w:t>
      </w:r>
      <w:r w:rsidR="00371C18" w:rsidRPr="009B7305">
        <w:rPr>
          <w:rFonts w:ascii="Times New Roman" w:eastAsia="MS Mincho" w:hAnsi="Times New Roman" w:cs="Times New Roman"/>
          <w:sz w:val="24"/>
          <w:szCs w:val="24"/>
          <w:lang w:val="en-US"/>
        </w:rPr>
        <w:t>e orthodox</w:t>
      </w:r>
      <w:r w:rsidRPr="009B7305">
        <w:rPr>
          <w:rFonts w:ascii="Times New Roman" w:eastAsia="MS Mincho" w:hAnsi="Times New Roman" w:cs="Times New Roman"/>
          <w:sz w:val="24"/>
          <w:szCs w:val="24"/>
          <w:lang w:val="en-US"/>
        </w:rPr>
        <w:t xml:space="preserve"> account, the Cambridge School le</w:t>
      </w:r>
      <w:r w:rsidR="00371C18" w:rsidRPr="009B7305">
        <w:rPr>
          <w:rFonts w:ascii="Times New Roman" w:eastAsia="MS Mincho" w:hAnsi="Times New Roman" w:cs="Times New Roman"/>
          <w:sz w:val="24"/>
          <w:szCs w:val="24"/>
          <w:lang w:val="en-US"/>
        </w:rPr>
        <w:t>ft</w:t>
      </w:r>
      <w:r w:rsidRPr="009B7305">
        <w:rPr>
          <w:rFonts w:ascii="Times New Roman" w:eastAsia="MS Mincho" w:hAnsi="Times New Roman" w:cs="Times New Roman"/>
          <w:sz w:val="24"/>
          <w:szCs w:val="24"/>
          <w:lang w:val="en-US"/>
        </w:rPr>
        <w:t xml:space="preserve"> itself open to the </w:t>
      </w:r>
      <w:r w:rsidR="00A465E6">
        <w:rPr>
          <w:rFonts w:ascii="Times New Roman" w:eastAsia="MS Mincho" w:hAnsi="Times New Roman" w:cs="Times New Roman"/>
          <w:sz w:val="24"/>
          <w:szCs w:val="24"/>
          <w:lang w:val="en-US"/>
        </w:rPr>
        <w:t>sk</w:t>
      </w:r>
      <w:r w:rsidRPr="009B7305">
        <w:rPr>
          <w:rFonts w:ascii="Times New Roman" w:eastAsia="MS Mincho" w:hAnsi="Times New Roman" w:cs="Times New Roman"/>
          <w:sz w:val="24"/>
          <w:szCs w:val="24"/>
          <w:lang w:val="en-US"/>
        </w:rPr>
        <w:t xml:space="preserve">eptical challenge: other than for the sheer joy of doing history, why should we study the </w:t>
      </w:r>
      <w:r w:rsidRPr="009B7305">
        <w:rPr>
          <w:rFonts w:ascii="Times New Roman" w:eastAsia="MS Mincho" w:hAnsi="Times New Roman" w:cs="Times New Roman"/>
          <w:sz w:val="24"/>
          <w:szCs w:val="24"/>
          <w:lang w:val="en-US"/>
        </w:rPr>
        <w:lastRenderedPageBreak/>
        <w:t xml:space="preserve">Western classical canon if </w:t>
      </w:r>
      <w:r w:rsidR="00A33173" w:rsidRPr="009B7305">
        <w:rPr>
          <w:rFonts w:ascii="Times New Roman" w:eastAsia="MS Mincho" w:hAnsi="Times New Roman" w:cs="Times New Roman"/>
          <w:sz w:val="24"/>
          <w:szCs w:val="24"/>
          <w:lang w:val="en-US"/>
        </w:rPr>
        <w:t>it</w:t>
      </w:r>
      <w:r w:rsidRPr="009B7305">
        <w:rPr>
          <w:rFonts w:ascii="Times New Roman" w:eastAsia="MS Mincho" w:hAnsi="Times New Roman" w:cs="Times New Roman"/>
          <w:sz w:val="24"/>
          <w:szCs w:val="24"/>
          <w:lang w:val="en-US"/>
        </w:rPr>
        <w:t xml:space="preserve"> is so wedded to outdated contexts?</w:t>
      </w:r>
      <w:r w:rsidR="004226A6">
        <w:rPr>
          <w:rStyle w:val="FootnoteReference"/>
          <w:rFonts w:ascii="Times New Roman" w:eastAsia="MS Mincho" w:hAnsi="Times New Roman" w:cs="Times New Roman"/>
          <w:sz w:val="24"/>
          <w:szCs w:val="24"/>
          <w:lang w:val="en-US"/>
        </w:rPr>
        <w:footnoteReference w:id="12"/>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While we may buy Wittgenstein</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w:t>
      </w:r>
      <w:r w:rsidR="00A33173" w:rsidRPr="009B7305">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meaning as use</w:t>
      </w:r>
      <w:r w:rsidR="00A33173" w:rsidRPr="009B7305">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slogan, it still </w:t>
      </w:r>
      <w:r w:rsidR="00A465E6">
        <w:rPr>
          <w:rFonts w:ascii="Times New Roman" w:eastAsia="MS Mincho" w:hAnsi="Times New Roman" w:cs="Times New Roman"/>
          <w:sz w:val="24"/>
          <w:szCs w:val="24"/>
          <w:lang w:val="en-US"/>
        </w:rPr>
        <w:t>raises</w:t>
      </w:r>
      <w:r w:rsidRPr="009B7305">
        <w:rPr>
          <w:rFonts w:ascii="Times New Roman" w:eastAsia="MS Mincho" w:hAnsi="Times New Roman" w:cs="Times New Roman"/>
          <w:sz w:val="24"/>
          <w:szCs w:val="24"/>
          <w:lang w:val="en-US"/>
        </w:rPr>
        <w:t xml:space="preserve"> the question why we should be concerned about the meaning of a classic text in the first place.</w:t>
      </w:r>
      <w:r w:rsidR="003D3AF0">
        <w:rPr>
          <w:rFonts w:ascii="Times New Roman" w:eastAsia="MS Mincho" w:hAnsi="Times New Roman" w:cs="Times New Roman"/>
          <w:sz w:val="24"/>
          <w:szCs w:val="24"/>
          <w:lang w:val="en-US"/>
        </w:rPr>
        <w:t xml:space="preserve"> </w:t>
      </w:r>
      <w:r w:rsidR="00371C18" w:rsidRPr="009B7305">
        <w:rPr>
          <w:rFonts w:ascii="Times New Roman" w:eastAsia="MS Mincho" w:hAnsi="Times New Roman" w:cs="Times New Roman"/>
          <w:sz w:val="24"/>
          <w:szCs w:val="24"/>
          <w:lang w:val="en-US"/>
        </w:rPr>
        <w:t>For better or for worse, appeal to the timeless</w:t>
      </w:r>
      <w:r w:rsidR="006B553C" w:rsidRPr="009B7305">
        <w:rPr>
          <w:rFonts w:ascii="Times New Roman" w:eastAsia="MS Mincho" w:hAnsi="Times New Roman" w:cs="Times New Roman"/>
          <w:sz w:val="24"/>
          <w:szCs w:val="24"/>
          <w:lang w:val="en-US"/>
        </w:rPr>
        <w:t xml:space="preserve"> philosophical</w:t>
      </w:r>
      <w:r w:rsidR="00371C18" w:rsidRPr="009B7305">
        <w:rPr>
          <w:rFonts w:ascii="Times New Roman" w:eastAsia="MS Mincho" w:hAnsi="Times New Roman" w:cs="Times New Roman"/>
          <w:sz w:val="24"/>
          <w:szCs w:val="24"/>
          <w:lang w:val="en-US"/>
        </w:rPr>
        <w:t xml:space="preserve"> conversation was central to justifying the study of the political classics and</w:t>
      </w:r>
      <w:r w:rsidR="00A33173" w:rsidRPr="009B7305">
        <w:rPr>
          <w:rFonts w:ascii="Times New Roman" w:eastAsia="MS Mincho" w:hAnsi="Times New Roman" w:cs="Times New Roman"/>
          <w:sz w:val="24"/>
          <w:szCs w:val="24"/>
          <w:lang w:val="en-US"/>
        </w:rPr>
        <w:t>,</w:t>
      </w:r>
      <w:r w:rsidR="00371C18" w:rsidRPr="009B7305">
        <w:rPr>
          <w:rFonts w:ascii="Times New Roman" w:eastAsia="MS Mincho" w:hAnsi="Times New Roman" w:cs="Times New Roman"/>
          <w:sz w:val="24"/>
          <w:szCs w:val="24"/>
          <w:lang w:val="en-US"/>
        </w:rPr>
        <w:t xml:space="preserve"> without this appeal</w:t>
      </w:r>
      <w:r w:rsidR="00A33173" w:rsidRPr="009B7305">
        <w:rPr>
          <w:rFonts w:ascii="Times New Roman" w:eastAsia="MS Mincho" w:hAnsi="Times New Roman" w:cs="Times New Roman"/>
          <w:sz w:val="24"/>
          <w:szCs w:val="24"/>
          <w:lang w:val="en-US"/>
        </w:rPr>
        <w:t>,</w:t>
      </w:r>
      <w:r w:rsidR="00371C18" w:rsidRPr="009B7305">
        <w:rPr>
          <w:rFonts w:ascii="Times New Roman" w:eastAsia="MS Mincho" w:hAnsi="Times New Roman" w:cs="Times New Roman"/>
          <w:sz w:val="24"/>
          <w:szCs w:val="24"/>
          <w:lang w:val="en-US"/>
        </w:rPr>
        <w:t xml:space="preserve"> it is not immediately obvious why the history of political philosophy matters for contemporary argument.</w:t>
      </w:r>
    </w:p>
    <w:p w14:paraId="7FBC4747" w14:textId="5AF03D73" w:rsidR="00B51C00" w:rsidRPr="009B7305" w:rsidRDefault="00654154"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The Cambridge School</w:t>
      </w:r>
      <w:r w:rsidR="009437BD">
        <w:rPr>
          <w:rFonts w:ascii="Times New Roman" w:eastAsia="MS Mincho" w:hAnsi="Times New Roman" w:cs="Times New Roman"/>
          <w:sz w:val="24"/>
          <w:szCs w:val="24"/>
          <w:lang w:val="en-US"/>
        </w:rPr>
        <w:t>’</w:t>
      </w:r>
      <w:r w:rsidR="006B553C" w:rsidRPr="009B7305">
        <w:rPr>
          <w:rFonts w:ascii="Times New Roman" w:eastAsia="MS Mincho" w:hAnsi="Times New Roman" w:cs="Times New Roman"/>
          <w:sz w:val="24"/>
          <w:szCs w:val="24"/>
          <w:lang w:val="en-US"/>
        </w:rPr>
        <w:t>s</w:t>
      </w:r>
      <w:r w:rsidRPr="009B7305">
        <w:rPr>
          <w:rFonts w:ascii="Times New Roman" w:eastAsia="MS Mincho" w:hAnsi="Times New Roman" w:cs="Times New Roman"/>
          <w:sz w:val="24"/>
          <w:szCs w:val="24"/>
          <w:lang w:val="en-US"/>
        </w:rPr>
        <w:t xml:space="preserve"> </w:t>
      </w:r>
      <w:r w:rsidR="00371C18" w:rsidRPr="009B7305">
        <w:rPr>
          <w:rFonts w:ascii="Times New Roman" w:eastAsia="MS Mincho" w:hAnsi="Times New Roman" w:cs="Times New Roman"/>
          <w:sz w:val="24"/>
          <w:szCs w:val="24"/>
          <w:lang w:val="en-US"/>
        </w:rPr>
        <w:t>respon</w:t>
      </w:r>
      <w:r w:rsidR="006B553C" w:rsidRPr="009B7305">
        <w:rPr>
          <w:rFonts w:ascii="Times New Roman" w:eastAsia="MS Mincho" w:hAnsi="Times New Roman" w:cs="Times New Roman"/>
          <w:sz w:val="24"/>
          <w:szCs w:val="24"/>
          <w:lang w:val="en-US"/>
        </w:rPr>
        <w:t>se here is</w:t>
      </w:r>
      <w:r w:rsidR="00371C18" w:rsidRPr="009B7305">
        <w:rPr>
          <w:rFonts w:ascii="Times New Roman" w:eastAsia="MS Mincho" w:hAnsi="Times New Roman" w:cs="Times New Roman"/>
          <w:sz w:val="24"/>
          <w:szCs w:val="24"/>
          <w:lang w:val="en-US"/>
        </w:rPr>
        <w:t xml:space="preserve"> that the canon of political thought </w:t>
      </w:r>
      <w:r w:rsidR="00A33173" w:rsidRPr="009B7305">
        <w:rPr>
          <w:rFonts w:ascii="Times New Roman" w:eastAsia="MS Mincho" w:hAnsi="Times New Roman" w:cs="Times New Roman"/>
          <w:sz w:val="24"/>
          <w:szCs w:val="24"/>
          <w:lang w:val="en-US"/>
        </w:rPr>
        <w:t>still has contemporary relevance because</w:t>
      </w:r>
      <w:r w:rsidR="00AD384E" w:rsidRPr="009B7305">
        <w:rPr>
          <w:rFonts w:ascii="Times New Roman" w:eastAsia="MS Mincho" w:hAnsi="Times New Roman" w:cs="Times New Roman"/>
          <w:sz w:val="24"/>
          <w:szCs w:val="24"/>
          <w:lang w:val="en-US"/>
        </w:rPr>
        <w:t xml:space="preserve"> it consists of a series of</w:t>
      </w:r>
      <w:r w:rsidR="00A33173" w:rsidRPr="009B7305">
        <w:rPr>
          <w:rFonts w:ascii="Times New Roman" w:eastAsia="MS Mincho" w:hAnsi="Times New Roman" w:cs="Times New Roman"/>
          <w:sz w:val="24"/>
          <w:szCs w:val="24"/>
          <w:lang w:val="en-US"/>
        </w:rPr>
        <w:t xml:space="preserve"> texts that were historically responsible for the</w:t>
      </w:r>
      <w:r w:rsidR="00AD384E" w:rsidRPr="009B7305">
        <w:rPr>
          <w:rFonts w:ascii="Times New Roman" w:eastAsia="MS Mincho" w:hAnsi="Times New Roman" w:cs="Times New Roman"/>
          <w:sz w:val="24"/>
          <w:szCs w:val="24"/>
          <w:lang w:val="en-US"/>
        </w:rPr>
        <w:t xml:space="preserve"> linguistic alterations of our political terminology.</w:t>
      </w:r>
      <w:r w:rsidR="004226A6">
        <w:rPr>
          <w:rStyle w:val="FootnoteReference"/>
          <w:rFonts w:ascii="Times New Roman" w:eastAsia="MS Mincho" w:hAnsi="Times New Roman" w:cs="Times New Roman"/>
          <w:sz w:val="24"/>
          <w:szCs w:val="24"/>
          <w:lang w:val="en-US"/>
        </w:rPr>
        <w:footnoteReference w:id="13"/>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Skinner explains, “if we wish to do justice to those moments when a convention is challenged or a commonplace effectively subverted, we cannot simply dispense with the category of the author.”</w:t>
      </w:r>
      <w:r w:rsidR="004226A6">
        <w:rPr>
          <w:rStyle w:val="FootnoteReference"/>
          <w:rFonts w:ascii="Times New Roman" w:eastAsia="MS Mincho" w:hAnsi="Times New Roman" w:cs="Times New Roman"/>
          <w:sz w:val="24"/>
          <w:szCs w:val="24"/>
          <w:lang w:val="en-US"/>
        </w:rPr>
        <w:footnoteReference w:id="14"/>
      </w:r>
      <w:r w:rsidRPr="009B7305">
        <w:rPr>
          <w:rFonts w:ascii="Times New Roman" w:eastAsia="MS Mincho" w:hAnsi="Times New Roman" w:cs="Times New Roman"/>
          <w:sz w:val="24"/>
          <w:szCs w:val="24"/>
          <w:lang w:val="en-US"/>
        </w:rPr>
        <w:t xml:space="preserve"> Most of the classics of political philosophy were influential in this process of challenging and replacing conventional meanings.</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Hobbes, for example, was pivotal in radically altering the meaning of terms like “the state” and “liberty</w:t>
      </w:r>
      <w:r w:rsidR="003C1470">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w:t>
      </w:r>
      <w:r w:rsidR="004226A6">
        <w:rPr>
          <w:rStyle w:val="FootnoteReference"/>
          <w:rFonts w:ascii="Times New Roman" w:eastAsia="MS Mincho" w:hAnsi="Times New Roman" w:cs="Times New Roman"/>
          <w:sz w:val="24"/>
          <w:szCs w:val="24"/>
          <w:lang w:val="en-US"/>
        </w:rPr>
        <w:footnoteReference w:id="15"/>
      </w:r>
      <w:r w:rsidRPr="009B7305">
        <w:rPr>
          <w:rFonts w:ascii="Times New Roman" w:eastAsia="MS Mincho" w:hAnsi="Times New Roman" w:cs="Times New Roman"/>
          <w:sz w:val="24"/>
          <w:szCs w:val="24"/>
          <w:lang w:val="en-US"/>
        </w:rPr>
        <w:t xml:space="preserve"> By breaking the boundaries of linguistic convention</w:t>
      </w:r>
      <w:r w:rsidR="003C1470">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“the limits of my language mean the limits of my world”</w:t>
      </w:r>
      <w:r w:rsidR="003E4D64">
        <w:rPr>
          <w:rStyle w:val="FootnoteReference"/>
          <w:rFonts w:ascii="Times New Roman" w:eastAsia="MS Mincho" w:hAnsi="Times New Roman" w:cs="Times New Roman"/>
          <w:sz w:val="24"/>
          <w:szCs w:val="24"/>
          <w:lang w:val="en-US"/>
        </w:rPr>
        <w:footnoteReference w:id="16"/>
      </w:r>
      <w:r w:rsidR="003C1470">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the classics ushered in the conceptual frameworks for our political traditions. Philosophical analysis, by this account, amounts to understanding the different uses of language, and the best way to do that is to study the context that motivated the political tradition under scrutiny.</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Skinner base</w:t>
      </w:r>
      <w:r w:rsidR="001E4F89" w:rsidRPr="009B7305">
        <w:rPr>
          <w:rFonts w:ascii="Times New Roman" w:eastAsia="MS Mincho" w:hAnsi="Times New Roman" w:cs="Times New Roman"/>
          <w:sz w:val="24"/>
          <w:szCs w:val="24"/>
          <w:lang w:val="en-US"/>
        </w:rPr>
        <w:t>d</w:t>
      </w:r>
      <w:r w:rsidRPr="009B7305">
        <w:rPr>
          <w:rFonts w:ascii="Times New Roman" w:eastAsia="MS Mincho" w:hAnsi="Times New Roman" w:cs="Times New Roman"/>
          <w:sz w:val="24"/>
          <w:szCs w:val="24"/>
          <w:lang w:val="en-US"/>
        </w:rPr>
        <w:t xml:space="preserve"> </w:t>
      </w:r>
      <w:r w:rsidR="001E4F89" w:rsidRPr="009B7305">
        <w:rPr>
          <w:rFonts w:ascii="Times New Roman" w:eastAsia="MS Mincho" w:hAnsi="Times New Roman" w:cs="Times New Roman"/>
          <w:sz w:val="24"/>
          <w:szCs w:val="24"/>
          <w:lang w:val="en-US"/>
        </w:rPr>
        <w:t>t</w:t>
      </w:r>
      <w:r w:rsidRPr="009B7305">
        <w:rPr>
          <w:rFonts w:ascii="Times New Roman" w:eastAsia="MS Mincho" w:hAnsi="Times New Roman" w:cs="Times New Roman"/>
          <w:sz w:val="24"/>
          <w:szCs w:val="24"/>
          <w:lang w:val="en-US"/>
        </w:rPr>
        <w:t>his interpretation of meaning change on the works of yet another philosopher of language, J.</w:t>
      </w:r>
      <w:r w:rsidR="006F77CC">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L. Austin. In this view changes in the meaning of political vocabulary are best understood by uncovering the authorial intention of those texts responsible for the change</w:t>
      </w:r>
      <w:r w:rsidR="0054294E">
        <w:rPr>
          <w:rFonts w:ascii="Times New Roman" w:eastAsia="MS Mincho" w:hAnsi="Times New Roman" w:cs="Times New Roman"/>
          <w:sz w:val="24"/>
          <w:szCs w:val="24"/>
          <w:lang w:val="en-US"/>
        </w:rPr>
        <w:t>.</w:t>
      </w:r>
      <w:r w:rsidR="0054294E">
        <w:rPr>
          <w:rStyle w:val="FootnoteReference"/>
          <w:rFonts w:ascii="Times New Roman" w:eastAsia="MS Mincho" w:hAnsi="Times New Roman" w:cs="Times New Roman"/>
          <w:sz w:val="24"/>
          <w:szCs w:val="24"/>
          <w:lang w:val="en-US"/>
        </w:rPr>
        <w:footnoteReference w:id="17"/>
      </w:r>
    </w:p>
    <w:p w14:paraId="75075DC3" w14:textId="4D724955" w:rsidR="00654154" w:rsidRPr="009B7305" w:rsidRDefault="00654154"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lastRenderedPageBreak/>
        <w:t>While we agree it is the linguistic innovation of a text that renders its analysis significant, the use of Austin here is problematic and leads the Cambridge School into putting undue emphasis on authorial intention.</w:t>
      </w:r>
      <w:r w:rsidR="003D3AF0">
        <w:rPr>
          <w:rFonts w:ascii="Times New Roman" w:eastAsia="MS Mincho" w:hAnsi="Times New Roman" w:cs="Times New Roman"/>
          <w:sz w:val="24"/>
          <w:szCs w:val="24"/>
          <w:lang w:val="en-US"/>
        </w:rPr>
        <w:t xml:space="preserve"> </w:t>
      </w:r>
      <w:r w:rsidR="00B51C00" w:rsidRPr="009B7305">
        <w:rPr>
          <w:rFonts w:ascii="Times New Roman" w:eastAsia="MS Mincho" w:hAnsi="Times New Roman" w:cs="Times New Roman"/>
          <w:sz w:val="24"/>
          <w:szCs w:val="24"/>
          <w:lang w:val="en-US"/>
        </w:rPr>
        <w:t>It is responsible</w:t>
      </w:r>
      <w:r w:rsidR="001E33EC">
        <w:rPr>
          <w:rFonts w:ascii="Times New Roman" w:eastAsia="MS Mincho" w:hAnsi="Times New Roman" w:cs="Times New Roman"/>
          <w:sz w:val="24"/>
          <w:szCs w:val="24"/>
          <w:lang w:val="en-US"/>
        </w:rPr>
        <w:t>—</w:t>
      </w:r>
      <w:r w:rsidR="00B51C00" w:rsidRPr="009B7305">
        <w:rPr>
          <w:rFonts w:ascii="Times New Roman" w:eastAsia="MS Mincho" w:hAnsi="Times New Roman" w:cs="Times New Roman"/>
          <w:sz w:val="24"/>
          <w:szCs w:val="24"/>
          <w:lang w:val="en-US"/>
        </w:rPr>
        <w:t>we conjecture</w:t>
      </w:r>
      <w:r w:rsidR="001E33EC">
        <w:rPr>
          <w:rFonts w:ascii="Times New Roman" w:eastAsia="MS Mincho" w:hAnsi="Times New Roman" w:cs="Times New Roman"/>
          <w:sz w:val="24"/>
          <w:szCs w:val="24"/>
          <w:lang w:val="en-US"/>
        </w:rPr>
        <w:t>—</w:t>
      </w:r>
      <w:r w:rsidR="00B51C00" w:rsidRPr="009B7305">
        <w:rPr>
          <w:rFonts w:ascii="Times New Roman" w:eastAsia="MS Mincho" w:hAnsi="Times New Roman" w:cs="Times New Roman"/>
          <w:sz w:val="24"/>
          <w:szCs w:val="24"/>
          <w:lang w:val="en-US"/>
        </w:rPr>
        <w:t xml:space="preserve">for the lurking charge of relativism directed at the </w:t>
      </w:r>
      <w:r w:rsidR="006F77CC">
        <w:rPr>
          <w:rFonts w:ascii="Times New Roman" w:eastAsia="MS Mincho" w:hAnsi="Times New Roman" w:cs="Times New Roman"/>
          <w:sz w:val="24"/>
          <w:szCs w:val="24"/>
          <w:lang w:val="en-US"/>
        </w:rPr>
        <w:t>s</w:t>
      </w:r>
      <w:r w:rsidR="00B51C00" w:rsidRPr="009B7305">
        <w:rPr>
          <w:rFonts w:ascii="Times New Roman" w:eastAsia="MS Mincho" w:hAnsi="Times New Roman" w:cs="Times New Roman"/>
          <w:sz w:val="24"/>
          <w:szCs w:val="24"/>
          <w:lang w:val="en-US"/>
        </w:rPr>
        <w:t xml:space="preserve">chool and understandably pushes those studying the history of political thought away from contextualism and towards more esoteric </w:t>
      </w:r>
      <w:r w:rsidR="00557F42" w:rsidRPr="009B7305">
        <w:rPr>
          <w:rFonts w:ascii="Times New Roman" w:eastAsia="MS Mincho" w:hAnsi="Times New Roman" w:cs="Times New Roman"/>
          <w:sz w:val="24"/>
          <w:szCs w:val="24"/>
          <w:lang w:val="en-US"/>
        </w:rPr>
        <w:t>interpretations</w:t>
      </w:r>
      <w:r w:rsidR="00B51C00" w:rsidRPr="009B7305">
        <w:rPr>
          <w:rFonts w:ascii="Times New Roman" w:eastAsia="MS Mincho" w:hAnsi="Times New Roman" w:cs="Times New Roman"/>
          <w:sz w:val="24"/>
          <w:szCs w:val="24"/>
          <w:lang w:val="en-US"/>
        </w:rPr>
        <w:t>.</w:t>
      </w:r>
    </w:p>
    <w:p w14:paraId="36A4F30F" w14:textId="78634D74" w:rsidR="00654154" w:rsidRPr="009B7305" w:rsidRDefault="00654154"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Skinner </w:t>
      </w:r>
      <w:r w:rsidR="00A33173" w:rsidRPr="009B7305">
        <w:rPr>
          <w:rFonts w:ascii="Times New Roman" w:eastAsia="MS Mincho" w:hAnsi="Times New Roman" w:cs="Times New Roman"/>
          <w:sz w:val="24"/>
          <w:szCs w:val="24"/>
          <w:lang w:val="en-US"/>
        </w:rPr>
        <w:t>argues</w:t>
      </w:r>
      <w:r w:rsidRPr="009B7305">
        <w:rPr>
          <w:rFonts w:ascii="Times New Roman" w:eastAsia="MS Mincho" w:hAnsi="Times New Roman" w:cs="Times New Roman"/>
          <w:sz w:val="24"/>
          <w:szCs w:val="24"/>
          <w:lang w:val="en-US"/>
        </w:rPr>
        <w:t xml:space="preserve"> we should focus on “what a given agent may be doing in uttering his utterance</w:t>
      </w:r>
      <w:r w:rsidR="006F77CC">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w:t>
      </w:r>
      <w:r w:rsidR="0054294E">
        <w:rPr>
          <w:rStyle w:val="FootnoteReference"/>
          <w:rFonts w:ascii="Times New Roman" w:eastAsia="MS Mincho" w:hAnsi="Times New Roman" w:cs="Times New Roman"/>
          <w:sz w:val="24"/>
          <w:szCs w:val="24"/>
          <w:lang w:val="en-US"/>
        </w:rPr>
        <w:footnoteReference w:id="18"/>
      </w:r>
      <w:r w:rsidRPr="009B7305">
        <w:rPr>
          <w:rFonts w:ascii="Times New Roman" w:eastAsia="MS Mincho" w:hAnsi="Times New Roman" w:cs="Times New Roman"/>
          <w:sz w:val="24"/>
          <w:szCs w:val="24"/>
          <w:lang w:val="en-US"/>
        </w:rPr>
        <w:t xml:space="preserve"> This is Austin</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concept of illocutionary force</w:t>
      </w:r>
      <w:r w:rsidR="006F77CC">
        <w:rPr>
          <w:rFonts w:ascii="Times New Roman" w:eastAsia="MS Mincho" w:hAnsi="Times New Roman" w:cs="Times New Roman"/>
          <w:sz w:val="24"/>
          <w:szCs w:val="24"/>
          <w:lang w:val="en-US"/>
        </w:rPr>
        <w:t>,</w:t>
      </w:r>
      <w:r w:rsidR="0054294E">
        <w:rPr>
          <w:rStyle w:val="FootnoteReference"/>
          <w:rFonts w:ascii="Times New Roman" w:eastAsia="MS Mincho" w:hAnsi="Times New Roman" w:cs="Times New Roman"/>
          <w:sz w:val="24"/>
          <w:szCs w:val="24"/>
          <w:lang w:val="en-US"/>
        </w:rPr>
        <w:footnoteReference w:id="19"/>
      </w:r>
      <w:r w:rsidRPr="009B7305">
        <w:rPr>
          <w:rFonts w:ascii="Times New Roman" w:eastAsia="MS Mincho" w:hAnsi="Times New Roman" w:cs="Times New Roman"/>
          <w:sz w:val="24"/>
          <w:szCs w:val="24"/>
          <w:lang w:val="en-US"/>
        </w:rPr>
        <w:t xml:space="preserve"> where, in addition to the literal semantic meaning of an assertion that can be teased out with Gricean intention, there is a force associated with the action performed </w:t>
      </w:r>
      <w:r w:rsidRPr="009B7305">
        <w:rPr>
          <w:rFonts w:ascii="Times New Roman" w:eastAsia="MS Mincho" w:hAnsi="Times New Roman" w:cs="Times New Roman"/>
          <w:i/>
          <w:sz w:val="24"/>
          <w:szCs w:val="24"/>
          <w:lang w:val="en-US"/>
        </w:rPr>
        <w:t>in</w:t>
      </w:r>
      <w:r w:rsidRPr="009B7305">
        <w:rPr>
          <w:rFonts w:ascii="Times New Roman" w:eastAsia="MS Mincho" w:hAnsi="Times New Roman" w:cs="Times New Roman"/>
          <w:sz w:val="24"/>
          <w:szCs w:val="24"/>
          <w:lang w:val="en-US"/>
        </w:rPr>
        <w:t xml:space="preserve"> uttering the assertion.</w:t>
      </w:r>
      <w:r w:rsidR="009246A1">
        <w:rPr>
          <w:rStyle w:val="FootnoteReference"/>
          <w:rFonts w:ascii="Times New Roman" w:eastAsia="MS Mincho" w:hAnsi="Times New Roman" w:cs="Times New Roman"/>
          <w:sz w:val="24"/>
          <w:szCs w:val="24"/>
          <w:lang w:val="en-US"/>
        </w:rPr>
        <w:footnoteReference w:id="20"/>
      </w:r>
      <w:r w:rsidRPr="009B7305">
        <w:rPr>
          <w:rFonts w:ascii="Times New Roman" w:eastAsia="MS Mincho" w:hAnsi="Times New Roman" w:cs="Times New Roman"/>
          <w:sz w:val="24"/>
          <w:szCs w:val="24"/>
          <w:lang w:val="en-US"/>
        </w:rPr>
        <w:t xml:space="preserve"> An illocutionary action is something like urging or informing. A good rule of thumb for identifying </w:t>
      </w:r>
      <w:r w:rsidR="003A5864">
        <w:rPr>
          <w:rFonts w:ascii="Times New Roman" w:eastAsia="MS Mincho" w:hAnsi="Times New Roman" w:cs="Times New Roman"/>
          <w:sz w:val="24"/>
          <w:szCs w:val="24"/>
          <w:lang w:val="en-US"/>
        </w:rPr>
        <w:t xml:space="preserve">an </w:t>
      </w:r>
      <w:r w:rsidRPr="009B7305">
        <w:rPr>
          <w:rFonts w:ascii="Times New Roman" w:eastAsia="MS Mincho" w:hAnsi="Times New Roman" w:cs="Times New Roman"/>
          <w:sz w:val="24"/>
          <w:szCs w:val="24"/>
          <w:lang w:val="en-US"/>
        </w:rPr>
        <w:t xml:space="preserve">illocutionary </w:t>
      </w:r>
      <w:r w:rsidR="003A5864">
        <w:rPr>
          <w:rFonts w:ascii="Times New Roman" w:eastAsia="MS Mincho" w:hAnsi="Times New Roman" w:cs="Times New Roman"/>
          <w:sz w:val="24"/>
          <w:szCs w:val="24"/>
          <w:lang w:val="en-US"/>
        </w:rPr>
        <w:t>act</w:t>
      </w:r>
      <w:r w:rsidRPr="009B7305">
        <w:rPr>
          <w:rFonts w:ascii="Times New Roman" w:eastAsia="MS Mincho" w:hAnsi="Times New Roman" w:cs="Times New Roman"/>
          <w:sz w:val="24"/>
          <w:szCs w:val="24"/>
          <w:lang w:val="en-US"/>
        </w:rPr>
        <w:t xml:space="preserve"> is that </w:t>
      </w:r>
      <w:r w:rsidR="003A5864">
        <w:rPr>
          <w:rFonts w:ascii="Times New Roman" w:eastAsia="MS Mincho" w:hAnsi="Times New Roman" w:cs="Times New Roman"/>
          <w:sz w:val="24"/>
          <w:szCs w:val="24"/>
          <w:lang w:val="en-US"/>
        </w:rPr>
        <w:t>it makes</w:t>
      </w:r>
      <w:r w:rsidRPr="009B7305">
        <w:rPr>
          <w:rFonts w:ascii="Times New Roman" w:eastAsia="MS Mincho" w:hAnsi="Times New Roman" w:cs="Times New Roman"/>
          <w:sz w:val="24"/>
          <w:szCs w:val="24"/>
          <w:lang w:val="en-US"/>
        </w:rPr>
        <w:t xml:space="preserve"> sense to include the purpose in the assertion itself. It makes sense to say “I warn you to stay at home” or “I urge you to stay at home” (hence warning and urging are illocutionary acts), but not “I manipulate you to stay at home” (so manipulation is not).</w:t>
      </w:r>
    </w:p>
    <w:p w14:paraId="710D4B9B" w14:textId="5CF35E05" w:rsidR="00654154" w:rsidRPr="009B7305" w:rsidRDefault="00654154"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Much has been written on whether Machiavelli was intending to mock the Medici family (who had previously tortured and ostracized him) </w:t>
      </w:r>
      <w:r w:rsidRPr="009B7305">
        <w:rPr>
          <w:rFonts w:ascii="Times New Roman" w:eastAsia="MS Mincho" w:hAnsi="Times New Roman" w:cs="Times New Roman"/>
          <w:i/>
          <w:sz w:val="24"/>
          <w:szCs w:val="24"/>
          <w:lang w:val="en-US"/>
        </w:rPr>
        <w:t xml:space="preserve">in </w:t>
      </w:r>
      <w:r w:rsidRPr="009B7305">
        <w:rPr>
          <w:rFonts w:ascii="Times New Roman" w:eastAsia="MS Mincho" w:hAnsi="Times New Roman" w:cs="Times New Roman"/>
          <w:sz w:val="24"/>
          <w:szCs w:val="24"/>
          <w:lang w:val="en-US"/>
        </w:rPr>
        <w:t xml:space="preserve">writing </w:t>
      </w:r>
      <w:r w:rsidRPr="009B7305">
        <w:rPr>
          <w:rFonts w:ascii="Times New Roman" w:eastAsia="MS Mincho" w:hAnsi="Times New Roman" w:cs="Times New Roman"/>
          <w:i/>
          <w:sz w:val="24"/>
          <w:szCs w:val="24"/>
          <w:lang w:val="en-US"/>
        </w:rPr>
        <w:t>Il Principe</w:t>
      </w:r>
      <w:r w:rsidRPr="009B7305">
        <w:rPr>
          <w:rFonts w:ascii="Times New Roman" w:eastAsia="MS Mincho" w:hAnsi="Times New Roman" w:cs="Times New Roman"/>
          <w:sz w:val="24"/>
          <w:szCs w:val="24"/>
          <w:lang w:val="en-US"/>
        </w:rPr>
        <w:t xml:space="preserve">. We might say, among other things, that </w:t>
      </w:r>
      <w:r w:rsidRPr="009B7305">
        <w:rPr>
          <w:rFonts w:ascii="Times New Roman" w:eastAsia="MS Mincho" w:hAnsi="Times New Roman" w:cs="Times New Roman"/>
          <w:i/>
          <w:sz w:val="24"/>
          <w:szCs w:val="24"/>
          <w:lang w:val="en-US"/>
        </w:rPr>
        <w:t>in</w:t>
      </w:r>
      <w:r w:rsidRPr="009B7305">
        <w:rPr>
          <w:rFonts w:ascii="Times New Roman" w:eastAsia="MS Mincho" w:hAnsi="Times New Roman" w:cs="Times New Roman"/>
          <w:sz w:val="24"/>
          <w:szCs w:val="24"/>
          <w:lang w:val="en-US"/>
        </w:rPr>
        <w:t xml:space="preserve"> writing it Machiavelli performed an act of mockery. Mockery was not, however, an action Machiavelli performed </w:t>
      </w:r>
      <w:r w:rsidRPr="009B7305">
        <w:rPr>
          <w:rFonts w:ascii="Times New Roman" w:eastAsia="MS Mincho" w:hAnsi="Times New Roman" w:cs="Times New Roman"/>
          <w:i/>
          <w:sz w:val="24"/>
          <w:szCs w:val="24"/>
          <w:lang w:val="en-US"/>
        </w:rPr>
        <w:t xml:space="preserve">by </w:t>
      </w:r>
      <w:r w:rsidRPr="009B7305">
        <w:rPr>
          <w:rFonts w:ascii="Times New Roman" w:eastAsia="MS Mincho" w:hAnsi="Times New Roman" w:cs="Times New Roman"/>
          <w:sz w:val="24"/>
          <w:szCs w:val="24"/>
          <w:lang w:val="en-US"/>
        </w:rPr>
        <w:t xml:space="preserve">writing </w:t>
      </w:r>
      <w:r w:rsidRPr="009B7305">
        <w:rPr>
          <w:rFonts w:ascii="Times New Roman" w:eastAsia="MS Mincho" w:hAnsi="Times New Roman" w:cs="Times New Roman"/>
          <w:i/>
          <w:sz w:val="24"/>
          <w:szCs w:val="24"/>
          <w:lang w:val="en-US"/>
        </w:rPr>
        <w:t>Il Principe</w:t>
      </w:r>
      <w:r w:rsidRPr="009B7305">
        <w:rPr>
          <w:rFonts w:ascii="Times New Roman" w:eastAsia="MS Mincho" w:hAnsi="Times New Roman" w:cs="Times New Roman"/>
          <w:sz w:val="24"/>
          <w:szCs w:val="24"/>
          <w:lang w:val="en-US"/>
        </w:rPr>
        <w:t xml:space="preserve">. The effect of </w:t>
      </w:r>
      <w:r w:rsidRPr="009B7305">
        <w:rPr>
          <w:rFonts w:ascii="Times New Roman" w:eastAsia="MS Mincho" w:hAnsi="Times New Roman" w:cs="Times New Roman"/>
          <w:i/>
          <w:sz w:val="24"/>
          <w:szCs w:val="24"/>
          <w:lang w:val="en-US"/>
        </w:rPr>
        <w:t>Il Principe</w:t>
      </w:r>
      <w:r w:rsidR="009437BD" w:rsidRPr="003A5864">
        <w:rPr>
          <w:rFonts w:ascii="Times New Roman" w:eastAsia="MS Mincho" w:hAnsi="Times New Roman" w:cs="Times New Roman"/>
          <w:sz w:val="24"/>
          <w:szCs w:val="24"/>
          <w:lang w:val="en-US"/>
        </w:rPr>
        <w:t>’</w:t>
      </w:r>
      <w:r w:rsidRPr="003A5864">
        <w:rPr>
          <w:rFonts w:ascii="Times New Roman" w:eastAsia="MS Mincho" w:hAnsi="Times New Roman" w:cs="Times New Roman"/>
          <w:sz w:val="24"/>
          <w:szCs w:val="24"/>
          <w:lang w:val="en-US"/>
        </w:rPr>
        <w:t xml:space="preserve">s </w:t>
      </w:r>
      <w:r w:rsidRPr="009B7305">
        <w:rPr>
          <w:rFonts w:ascii="Times New Roman" w:eastAsia="MS Mincho" w:hAnsi="Times New Roman" w:cs="Times New Roman"/>
          <w:sz w:val="24"/>
          <w:szCs w:val="24"/>
          <w:lang w:val="en-US"/>
        </w:rPr>
        <w:t xml:space="preserve">publication (it is doubtful the Medici ever read it) is of no consequence to whether his work was written as a piece of satire. The effect of publication is, however, important for ascertaining whether Machiavelli performed an act of manipulation, for example, since to know whether Machiavelli manipulated we need to know whether he manipulated </w:t>
      </w:r>
      <w:r w:rsidRPr="009B7305">
        <w:rPr>
          <w:rFonts w:ascii="Times New Roman" w:eastAsia="MS Mincho" w:hAnsi="Times New Roman" w:cs="Times New Roman"/>
          <w:i/>
          <w:sz w:val="24"/>
          <w:szCs w:val="24"/>
          <w:lang w:val="en-US"/>
        </w:rPr>
        <w:t>somebody</w:t>
      </w:r>
      <w:r w:rsidRPr="009B7305">
        <w:rPr>
          <w:rFonts w:ascii="Times New Roman" w:eastAsia="MS Mincho" w:hAnsi="Times New Roman" w:cs="Times New Roman"/>
          <w:sz w:val="24"/>
          <w:szCs w:val="24"/>
          <w:lang w:val="en-US"/>
        </w:rPr>
        <w:t xml:space="preserve">. We have to bear in mind the reception of his text and the effect it had on its audience. A </w:t>
      </w:r>
      <w:r w:rsidRPr="009B7305">
        <w:rPr>
          <w:rFonts w:ascii="Times New Roman" w:eastAsia="MS Mincho" w:hAnsi="Times New Roman" w:cs="Times New Roman"/>
          <w:sz w:val="24"/>
          <w:szCs w:val="24"/>
          <w:lang w:val="en-US"/>
        </w:rPr>
        <w:lastRenderedPageBreak/>
        <w:t xml:space="preserve">study of manipulation is a study not of Austinian illocutionary force but of Austinian perlocutionary force. The difference is subtle: an illocutionary act is what is done </w:t>
      </w:r>
      <w:r w:rsidRPr="009B7305">
        <w:rPr>
          <w:rFonts w:ascii="Times New Roman" w:eastAsia="MS Mincho" w:hAnsi="Times New Roman" w:cs="Times New Roman"/>
          <w:i/>
          <w:sz w:val="24"/>
          <w:szCs w:val="24"/>
          <w:lang w:val="en-US"/>
        </w:rPr>
        <w:t xml:space="preserve">in </w:t>
      </w:r>
      <w:r w:rsidRPr="009B7305">
        <w:rPr>
          <w:rFonts w:ascii="Times New Roman" w:eastAsia="MS Mincho" w:hAnsi="Times New Roman" w:cs="Times New Roman"/>
          <w:sz w:val="24"/>
          <w:szCs w:val="24"/>
          <w:lang w:val="en-US"/>
        </w:rPr>
        <w:t xml:space="preserve">uttering something, whereas a perlocutionary act is done </w:t>
      </w:r>
      <w:r w:rsidRPr="009B7305">
        <w:rPr>
          <w:rFonts w:ascii="Times New Roman" w:eastAsia="MS Mincho" w:hAnsi="Times New Roman" w:cs="Times New Roman"/>
          <w:i/>
          <w:sz w:val="24"/>
          <w:szCs w:val="24"/>
          <w:lang w:val="en-US"/>
        </w:rPr>
        <w:t xml:space="preserve">by </w:t>
      </w:r>
      <w:r w:rsidRPr="009B7305">
        <w:rPr>
          <w:rFonts w:ascii="Times New Roman" w:eastAsia="MS Mincho" w:hAnsi="Times New Roman" w:cs="Times New Roman"/>
          <w:sz w:val="24"/>
          <w:szCs w:val="24"/>
          <w:lang w:val="en-US"/>
        </w:rPr>
        <w:t>the performance of an utterance. Because we do not know the effect of our assertion before we have asserted it, unlike illocutionary acts it does not make sense to include a perlocutionary act in the assertion itself. It does not make sense to say “I manipulate you to go home” because whether you have manipulated somebody depends on the effect of the assertion, not the assertion itself.</w:t>
      </w:r>
    </w:p>
    <w:p w14:paraId="261A6C40" w14:textId="7F6ADD2C" w:rsidR="00654154" w:rsidRPr="009B7305" w:rsidRDefault="00654154"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Now, changing the meaning of political terms in a linguistic community is a decidedly perlocutionary act. It depends on an audience. Whether the meaning of the term “liberty” changes because of a text depends on the effect of the text on an audience. It is something that an author effects </w:t>
      </w:r>
      <w:r w:rsidRPr="009B7305">
        <w:rPr>
          <w:rFonts w:ascii="Times New Roman" w:eastAsia="MS Mincho" w:hAnsi="Times New Roman" w:cs="Times New Roman"/>
          <w:i/>
          <w:sz w:val="24"/>
          <w:szCs w:val="24"/>
          <w:lang w:val="en-US"/>
        </w:rPr>
        <w:t xml:space="preserve">by </w:t>
      </w:r>
      <w:r w:rsidRPr="009B7305">
        <w:rPr>
          <w:rFonts w:ascii="Times New Roman" w:eastAsia="MS Mincho" w:hAnsi="Times New Roman" w:cs="Times New Roman"/>
          <w:sz w:val="24"/>
          <w:szCs w:val="24"/>
          <w:lang w:val="en-US"/>
        </w:rPr>
        <w:t xml:space="preserve">uttering or writing an argument, not </w:t>
      </w:r>
      <w:r w:rsidRPr="009B7305">
        <w:rPr>
          <w:rFonts w:ascii="Times New Roman" w:eastAsia="MS Mincho" w:hAnsi="Times New Roman" w:cs="Times New Roman"/>
          <w:i/>
          <w:sz w:val="24"/>
          <w:szCs w:val="24"/>
          <w:lang w:val="en-US"/>
        </w:rPr>
        <w:t xml:space="preserve">in </w:t>
      </w:r>
      <w:r w:rsidRPr="009B7305">
        <w:rPr>
          <w:rFonts w:ascii="Times New Roman" w:eastAsia="MS Mincho" w:hAnsi="Times New Roman" w:cs="Times New Roman"/>
          <w:sz w:val="24"/>
          <w:szCs w:val="24"/>
          <w:lang w:val="en-US"/>
        </w:rPr>
        <w:t>uttering or writing it. The reception of a text describes the perlocutionary action of linguistic innovation, not the intention of the author.</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Insofar as the Cambridge School focuses on the contextually bound authorial intention rather than the reception of a text by a contextually bound audience, it is not in fact describing the linguistic innovation that justifies the analysis of the classical texts in the first place.</w:t>
      </w:r>
    </w:p>
    <w:p w14:paraId="5EB79F4D" w14:textId="77777777" w:rsidR="003807A6" w:rsidRPr="009B7305" w:rsidRDefault="00654154"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If we accept that linguistic innovation is a perlocutionary act, the status of the classic texts is once more obscured. We might ask again what the</w:t>
      </w:r>
      <w:r w:rsidR="00A33173" w:rsidRPr="009B7305">
        <w:rPr>
          <w:rFonts w:ascii="Times New Roman" w:eastAsia="MS Mincho" w:hAnsi="Times New Roman" w:cs="Times New Roman"/>
          <w:sz w:val="24"/>
          <w:szCs w:val="24"/>
          <w:lang w:val="en-US"/>
        </w:rPr>
        <w:t xml:space="preserve"> point of studying the classic</w:t>
      </w:r>
      <w:r w:rsidRPr="009B7305">
        <w:rPr>
          <w:rFonts w:ascii="Times New Roman" w:eastAsia="MS Mincho" w:hAnsi="Times New Roman" w:cs="Times New Roman"/>
          <w:sz w:val="24"/>
          <w:szCs w:val="24"/>
          <w:lang w:val="en-US"/>
        </w:rPr>
        <w:t xml:space="preserve"> texts</w:t>
      </w:r>
      <w:r w:rsidRPr="009B7305">
        <w:rPr>
          <w:rFonts w:ascii="Times New Roman" w:eastAsia="MS Mincho" w:hAnsi="Times New Roman" w:cs="Times New Roman"/>
          <w:i/>
          <w:sz w:val="24"/>
          <w:szCs w:val="24"/>
          <w:lang w:val="en-US"/>
        </w:rPr>
        <w:t xml:space="preserve"> </w:t>
      </w:r>
      <w:r w:rsidRPr="009B7305">
        <w:rPr>
          <w:rFonts w:ascii="Times New Roman" w:eastAsia="MS Mincho" w:hAnsi="Times New Roman" w:cs="Times New Roman"/>
          <w:sz w:val="24"/>
          <w:szCs w:val="24"/>
          <w:lang w:val="en-US"/>
        </w:rPr>
        <w:t>is, if they are only the cause and not explicitly the effect of linguistic innovation. We want to know the effect past events have had on our contemporary language; the causes of such events, like the intentions of its actors, are largely irrelevant.</w:t>
      </w:r>
      <w:r w:rsidR="003D3AF0">
        <w:rPr>
          <w:rFonts w:ascii="Times New Roman" w:eastAsia="MS Mincho" w:hAnsi="Times New Roman" w:cs="Times New Roman"/>
          <w:sz w:val="24"/>
          <w:szCs w:val="24"/>
          <w:lang w:val="en-US"/>
        </w:rPr>
        <w:t xml:space="preserve"> </w:t>
      </w:r>
    </w:p>
    <w:p w14:paraId="456734D3" w14:textId="41B3EEC0" w:rsidR="00654154" w:rsidRPr="009B7305" w:rsidRDefault="00654154"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In a later article, Skinner</w:t>
      </w:r>
      <w:r w:rsidR="00C54190"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partly acknowledges this and backtracks from what he calls his earlier</w:t>
      </w:r>
      <w:r w:rsidR="00733BFE">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“polemical” work.</w:t>
      </w:r>
      <w:r w:rsidR="009246A1">
        <w:rPr>
          <w:rStyle w:val="FootnoteReference"/>
          <w:rFonts w:ascii="Times New Roman" w:eastAsia="MS Mincho" w:hAnsi="Times New Roman" w:cs="Times New Roman"/>
          <w:sz w:val="24"/>
          <w:szCs w:val="24"/>
          <w:lang w:val="en-US"/>
        </w:rPr>
        <w:footnoteReference w:id="21"/>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He instead claims the classic texts ought to be treated merely </w:t>
      </w:r>
      <w:r w:rsidRPr="009B7305">
        <w:rPr>
          <w:rFonts w:ascii="Times New Roman" w:eastAsia="MS Mincho" w:hAnsi="Times New Roman" w:cs="Times New Roman"/>
          <w:sz w:val="24"/>
          <w:szCs w:val="24"/>
          <w:lang w:val="en-US"/>
        </w:rPr>
        <w:lastRenderedPageBreak/>
        <w:t>as data for the explanation of historical events, with his contextualism reclassified as sociology rather than philosophy.</w:t>
      </w:r>
      <w:r w:rsidR="00733BFE">
        <w:rPr>
          <w:rStyle w:val="FootnoteReference"/>
          <w:rFonts w:ascii="Times New Roman" w:eastAsia="MS Mincho" w:hAnsi="Times New Roman" w:cs="Times New Roman"/>
          <w:sz w:val="24"/>
          <w:szCs w:val="24"/>
          <w:lang w:val="en-US"/>
        </w:rPr>
        <w:footnoteReference w:id="22"/>
      </w:r>
      <w:r w:rsidR="003D3AF0">
        <w:rPr>
          <w:rFonts w:ascii="Times New Roman" w:eastAsia="MS Mincho" w:hAnsi="Times New Roman" w:cs="Times New Roman"/>
          <w:sz w:val="24"/>
          <w:szCs w:val="24"/>
          <w:lang w:val="en-US"/>
        </w:rPr>
        <w:t xml:space="preserve"> </w:t>
      </w:r>
      <w:r w:rsidR="00A33173" w:rsidRPr="009B7305">
        <w:rPr>
          <w:rFonts w:ascii="Times New Roman" w:eastAsia="MS Mincho" w:hAnsi="Times New Roman" w:cs="Times New Roman"/>
          <w:sz w:val="24"/>
          <w:szCs w:val="24"/>
          <w:lang w:val="en-US"/>
        </w:rPr>
        <w:t>This new stance is even more subject to the dangers of relativism for which the externalist causal account of meaning can provide an antidote.</w:t>
      </w:r>
    </w:p>
    <w:p w14:paraId="2362530D" w14:textId="77777777" w:rsidR="004B519F" w:rsidRPr="009B7305" w:rsidRDefault="004B519F" w:rsidP="000043C7">
      <w:pPr>
        <w:spacing w:after="0" w:line="480" w:lineRule="auto"/>
        <w:rPr>
          <w:rFonts w:ascii="Times New Roman" w:eastAsia="MS Mincho" w:hAnsi="Times New Roman" w:cs="Times New Roman"/>
          <w:sz w:val="24"/>
          <w:szCs w:val="24"/>
          <w:lang w:val="en-US"/>
        </w:rPr>
      </w:pPr>
    </w:p>
    <w:p w14:paraId="0E18EFBE" w14:textId="5EA92B46" w:rsidR="004B519F" w:rsidRPr="009B7305" w:rsidRDefault="00C21F51" w:rsidP="00733BFE">
      <w:pPr>
        <w:spacing w:after="0" w:line="480" w:lineRule="auto"/>
        <w:jc w:val="center"/>
        <w:rPr>
          <w:rFonts w:ascii="Times New Roman" w:eastAsia="MS Mincho" w:hAnsi="Times New Roman" w:cs="Times New Roman"/>
          <w:b/>
          <w:sz w:val="24"/>
          <w:szCs w:val="24"/>
          <w:lang w:val="en-US"/>
        </w:rPr>
      </w:pPr>
      <w:r w:rsidRPr="009B7305">
        <w:rPr>
          <w:rFonts w:ascii="Times New Roman" w:eastAsia="MS Mincho" w:hAnsi="Times New Roman" w:cs="Times New Roman"/>
          <w:b/>
          <w:sz w:val="24"/>
          <w:szCs w:val="24"/>
          <w:lang w:val="en-US"/>
        </w:rPr>
        <w:t xml:space="preserve">2. </w:t>
      </w:r>
      <w:r w:rsidR="004B519F" w:rsidRPr="009B7305">
        <w:rPr>
          <w:rFonts w:ascii="Times New Roman" w:eastAsia="MS Mincho" w:hAnsi="Times New Roman" w:cs="Times New Roman"/>
          <w:b/>
          <w:sz w:val="24"/>
          <w:szCs w:val="24"/>
          <w:lang w:val="en-US"/>
        </w:rPr>
        <w:t>The Causal Theory of Meaning</w:t>
      </w:r>
    </w:p>
    <w:p w14:paraId="6DB21394" w14:textId="77777777" w:rsidR="00733BFE" w:rsidRDefault="00733BFE" w:rsidP="000043C7">
      <w:pPr>
        <w:spacing w:after="0" w:line="480" w:lineRule="auto"/>
        <w:rPr>
          <w:rFonts w:ascii="Times New Roman" w:eastAsia="MS Mincho" w:hAnsi="Times New Roman" w:cs="Times New Roman"/>
          <w:sz w:val="24"/>
          <w:szCs w:val="24"/>
          <w:lang w:val="en-US"/>
        </w:rPr>
      </w:pPr>
    </w:p>
    <w:p w14:paraId="63A60083" w14:textId="1181BCAD" w:rsidR="004B519F" w:rsidRPr="009B7305" w:rsidRDefault="00A33173"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Our account is a defen</w:t>
      </w:r>
      <w:r w:rsidR="00733BFE">
        <w:rPr>
          <w:rFonts w:ascii="Times New Roman" w:eastAsia="MS Mincho" w:hAnsi="Times New Roman" w:cs="Times New Roman"/>
          <w:sz w:val="24"/>
          <w:szCs w:val="24"/>
          <w:lang w:val="en-US"/>
        </w:rPr>
        <w:t>se</w:t>
      </w:r>
      <w:r w:rsidRPr="009B7305">
        <w:rPr>
          <w:rFonts w:ascii="Times New Roman" w:eastAsia="MS Mincho" w:hAnsi="Times New Roman" w:cs="Times New Roman"/>
          <w:sz w:val="24"/>
          <w:szCs w:val="24"/>
          <w:lang w:val="en-US"/>
        </w:rPr>
        <w:t xml:space="preserve"> of the early</w:t>
      </w:r>
      <w:r w:rsidR="00733BFE">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w:t>
      </w:r>
      <w:r w:rsidR="00717902" w:rsidRPr="009B7305">
        <w:rPr>
          <w:rFonts w:ascii="Times New Roman" w:eastAsia="MS Mincho" w:hAnsi="Times New Roman" w:cs="Times New Roman"/>
          <w:sz w:val="24"/>
          <w:szCs w:val="24"/>
          <w:lang w:val="en-US"/>
        </w:rPr>
        <w:t xml:space="preserve">“polemical” </w:t>
      </w:r>
      <w:r w:rsidRPr="009B7305">
        <w:rPr>
          <w:rFonts w:ascii="Times New Roman" w:eastAsia="MS Mincho" w:hAnsi="Times New Roman" w:cs="Times New Roman"/>
          <w:sz w:val="24"/>
          <w:szCs w:val="24"/>
          <w:lang w:val="en-US"/>
        </w:rPr>
        <w:t>Cambridge School project. It is motivated by the view that Skinner</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interpretation of meaning change is problematic and </w:t>
      </w:r>
      <w:proofErr w:type="spellStart"/>
      <w:r w:rsidRPr="009B7305">
        <w:rPr>
          <w:rFonts w:ascii="Times New Roman" w:eastAsia="MS Mincho" w:hAnsi="Times New Roman" w:cs="Times New Roman"/>
          <w:sz w:val="24"/>
          <w:szCs w:val="24"/>
          <w:lang w:val="en-US"/>
        </w:rPr>
        <w:t>Kripke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w:t>
      </w:r>
      <w:proofErr w:type="spellEnd"/>
      <w:r w:rsidRPr="009B7305">
        <w:rPr>
          <w:rFonts w:ascii="Times New Roman" w:eastAsia="MS Mincho" w:hAnsi="Times New Roman" w:cs="Times New Roman"/>
          <w:sz w:val="24"/>
          <w:szCs w:val="24"/>
          <w:lang w:val="en-US"/>
        </w:rPr>
        <w:t xml:space="preserve"> causal theory of meaning is the fix.</w:t>
      </w:r>
      <w:r w:rsidR="003D3AF0">
        <w:rPr>
          <w:rFonts w:ascii="Times New Roman" w:eastAsia="MS Mincho" w:hAnsi="Times New Roman" w:cs="Times New Roman"/>
          <w:sz w:val="24"/>
          <w:szCs w:val="24"/>
          <w:lang w:val="en-US"/>
        </w:rPr>
        <w:t xml:space="preserve"> </w:t>
      </w:r>
      <w:r w:rsidR="00945CB4" w:rsidRPr="009B7305">
        <w:rPr>
          <w:rFonts w:ascii="Times New Roman" w:eastAsia="MS Mincho" w:hAnsi="Times New Roman" w:cs="Times New Roman"/>
          <w:sz w:val="24"/>
          <w:szCs w:val="24"/>
          <w:lang w:val="en-US"/>
        </w:rPr>
        <w:t>T</w:t>
      </w:r>
      <w:r w:rsidR="00945CB4" w:rsidRPr="009B7305">
        <w:rPr>
          <w:rFonts w:ascii="Times New Roman" w:eastAsia="MS Mincho" w:hAnsi="Times New Roman" w:cs="Times New Roman"/>
          <w:vanish/>
          <w:sz w:val="24"/>
          <w:szCs w:val="24"/>
          <w:lang w:val="en-US"/>
        </w:rPr>
        <w:pgNum/>
      </w:r>
      <w:r w:rsidR="00945CB4" w:rsidRPr="009B7305">
        <w:rPr>
          <w:rFonts w:ascii="Times New Roman" w:eastAsia="MS Mincho" w:hAnsi="Times New Roman" w:cs="Times New Roman"/>
          <w:sz w:val="24"/>
          <w:szCs w:val="24"/>
          <w:lang w:val="en-US"/>
        </w:rPr>
        <w:t>he philosophy of language has developed since Wittgenstein, Grice, and Austin.</w:t>
      </w:r>
      <w:r w:rsidR="003D3AF0">
        <w:rPr>
          <w:rFonts w:ascii="Times New Roman" w:eastAsia="MS Mincho" w:hAnsi="Times New Roman" w:cs="Times New Roman"/>
          <w:sz w:val="24"/>
          <w:szCs w:val="24"/>
          <w:lang w:val="en-US"/>
        </w:rPr>
        <w:t xml:space="preserve"> </w:t>
      </w:r>
      <w:r w:rsidR="00BF2CB2" w:rsidRPr="009B7305">
        <w:rPr>
          <w:rFonts w:ascii="Times New Roman" w:eastAsia="MS Mincho" w:hAnsi="Times New Roman" w:cs="Times New Roman"/>
          <w:sz w:val="24"/>
          <w:szCs w:val="24"/>
          <w:lang w:val="en-US"/>
        </w:rPr>
        <w:t xml:space="preserve">The </w:t>
      </w:r>
      <w:proofErr w:type="spellStart"/>
      <w:r w:rsidR="00BF2CB2" w:rsidRPr="009B7305">
        <w:rPr>
          <w:rFonts w:ascii="Times New Roman" w:eastAsia="MS Mincho" w:hAnsi="Times New Roman" w:cs="Times New Roman"/>
          <w:sz w:val="24"/>
          <w:szCs w:val="24"/>
          <w:lang w:val="en-US"/>
        </w:rPr>
        <w:t>Kripkean</w:t>
      </w:r>
      <w:proofErr w:type="spellEnd"/>
      <w:r w:rsidR="00BF2CB2" w:rsidRPr="009B7305">
        <w:rPr>
          <w:rFonts w:ascii="Times New Roman" w:eastAsia="MS Mincho" w:hAnsi="Times New Roman" w:cs="Times New Roman"/>
          <w:sz w:val="24"/>
          <w:szCs w:val="24"/>
          <w:lang w:val="en-US"/>
        </w:rPr>
        <w:t xml:space="preserve"> </w:t>
      </w:r>
      <w:r w:rsidR="00733BFE">
        <w:rPr>
          <w:rFonts w:ascii="Times New Roman" w:eastAsia="MS Mincho" w:hAnsi="Times New Roman" w:cs="Times New Roman"/>
          <w:sz w:val="24"/>
          <w:szCs w:val="24"/>
          <w:lang w:val="en-US"/>
        </w:rPr>
        <w:t>r</w:t>
      </w:r>
      <w:r w:rsidR="004B519F" w:rsidRPr="009B7305">
        <w:rPr>
          <w:rFonts w:ascii="Times New Roman" w:eastAsia="MS Mincho" w:hAnsi="Times New Roman" w:cs="Times New Roman"/>
          <w:sz w:val="24"/>
          <w:szCs w:val="24"/>
          <w:lang w:val="en-US"/>
        </w:rPr>
        <w:t>evolution has swept through analytic philosophy departments worldwide</w:t>
      </w:r>
      <w:r w:rsidR="00733BFE">
        <w:rPr>
          <w:rFonts w:ascii="Times New Roman" w:eastAsia="MS Mincho" w:hAnsi="Times New Roman" w:cs="Times New Roman"/>
          <w:sz w:val="24"/>
          <w:szCs w:val="24"/>
          <w:lang w:val="en-US"/>
        </w:rPr>
        <w:t>,</w:t>
      </w:r>
      <w:r w:rsidR="00DC2DAF">
        <w:rPr>
          <w:rStyle w:val="FootnoteReference"/>
          <w:rFonts w:ascii="Times New Roman" w:eastAsia="MS Mincho" w:hAnsi="Times New Roman" w:cs="Times New Roman"/>
          <w:sz w:val="24"/>
          <w:szCs w:val="24"/>
          <w:lang w:val="en-US"/>
        </w:rPr>
        <w:footnoteReference w:id="23"/>
      </w:r>
      <w:r w:rsidR="004B519F" w:rsidRPr="009B7305">
        <w:rPr>
          <w:rFonts w:ascii="Times New Roman" w:eastAsia="MS Mincho" w:hAnsi="Times New Roman" w:cs="Times New Roman"/>
          <w:sz w:val="24"/>
          <w:szCs w:val="24"/>
          <w:lang w:val="en-US"/>
        </w:rPr>
        <w:t xml:space="preserve"> following the publication of </w:t>
      </w:r>
      <w:r w:rsidR="004B519F" w:rsidRPr="009B7305">
        <w:rPr>
          <w:rFonts w:ascii="Times New Roman" w:eastAsia="MS Mincho" w:hAnsi="Times New Roman" w:cs="Times New Roman"/>
          <w:i/>
          <w:sz w:val="24"/>
          <w:szCs w:val="24"/>
          <w:lang w:val="en-US"/>
        </w:rPr>
        <w:t xml:space="preserve">Naming and Necessity </w:t>
      </w:r>
      <w:r w:rsidR="004B519F" w:rsidRPr="009B7305">
        <w:rPr>
          <w:rFonts w:ascii="Times New Roman" w:eastAsia="MS Mincho" w:hAnsi="Times New Roman" w:cs="Times New Roman"/>
          <w:sz w:val="24"/>
          <w:szCs w:val="24"/>
          <w:lang w:val="en-US"/>
        </w:rPr>
        <w:t xml:space="preserve">in 1972. Variations of </w:t>
      </w:r>
      <w:proofErr w:type="spellStart"/>
      <w:r w:rsidRPr="009B7305">
        <w:rPr>
          <w:rFonts w:ascii="Times New Roman" w:eastAsia="MS Mincho" w:hAnsi="Times New Roman" w:cs="Times New Roman"/>
          <w:sz w:val="24"/>
          <w:szCs w:val="24"/>
          <w:lang w:val="en-US"/>
        </w:rPr>
        <w:t>Kripke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w:t>
      </w:r>
      <w:proofErr w:type="spellEnd"/>
      <w:r w:rsidRPr="009B7305">
        <w:rPr>
          <w:rFonts w:ascii="Times New Roman" w:eastAsia="MS Mincho" w:hAnsi="Times New Roman" w:cs="Times New Roman"/>
          <w:sz w:val="24"/>
          <w:szCs w:val="24"/>
          <w:lang w:val="en-US"/>
        </w:rPr>
        <w:t xml:space="preserve"> </w:t>
      </w:r>
      <w:r w:rsidR="008B2875" w:rsidRPr="009B7305">
        <w:rPr>
          <w:rFonts w:ascii="Times New Roman" w:eastAsia="MS Mincho" w:hAnsi="Times New Roman" w:cs="Times New Roman"/>
          <w:sz w:val="24"/>
          <w:szCs w:val="24"/>
          <w:lang w:val="en-US"/>
        </w:rPr>
        <w:t xml:space="preserve">causal theory of </w:t>
      </w:r>
      <w:r w:rsidRPr="009B7305">
        <w:rPr>
          <w:rFonts w:ascii="Times New Roman" w:eastAsia="MS Mincho" w:hAnsi="Times New Roman" w:cs="Times New Roman"/>
          <w:sz w:val="24"/>
          <w:szCs w:val="24"/>
          <w:lang w:val="en-US"/>
        </w:rPr>
        <w:t>meaning</w:t>
      </w:r>
      <w:r w:rsidR="004B519F" w:rsidRPr="009B7305">
        <w:rPr>
          <w:rFonts w:ascii="Times New Roman" w:eastAsia="MS Mincho" w:hAnsi="Times New Roman" w:cs="Times New Roman"/>
          <w:sz w:val="24"/>
          <w:szCs w:val="24"/>
          <w:lang w:val="en-US"/>
        </w:rPr>
        <w:t xml:space="preserve"> have garnered near</w:t>
      </w:r>
      <w:r w:rsidR="00733BFE">
        <w:rPr>
          <w:rFonts w:ascii="Times New Roman" w:eastAsia="MS Mincho" w:hAnsi="Times New Roman" w:cs="Times New Roman"/>
          <w:sz w:val="24"/>
          <w:szCs w:val="24"/>
          <w:lang w:val="en-US"/>
        </w:rPr>
        <w:t>-</w:t>
      </w:r>
      <w:r w:rsidR="004B519F" w:rsidRPr="009B7305">
        <w:rPr>
          <w:rFonts w:ascii="Times New Roman" w:eastAsia="MS Mincho" w:hAnsi="Times New Roman" w:cs="Times New Roman"/>
          <w:sz w:val="24"/>
          <w:szCs w:val="24"/>
          <w:lang w:val="en-US"/>
        </w:rPr>
        <w:t>universal consensus among philosophers of language.</w:t>
      </w:r>
      <w:r w:rsidR="00F27C16">
        <w:rPr>
          <w:rStyle w:val="FootnoteReference"/>
          <w:rFonts w:ascii="Times New Roman" w:eastAsia="MS Mincho" w:hAnsi="Times New Roman" w:cs="Times New Roman"/>
          <w:sz w:val="24"/>
          <w:szCs w:val="24"/>
          <w:lang w:val="en-US"/>
        </w:rPr>
        <w:footnoteReference w:id="24"/>
      </w:r>
      <w:r w:rsidR="004B519F" w:rsidRPr="009B7305">
        <w:rPr>
          <w:rFonts w:ascii="Times New Roman" w:eastAsia="MS Mincho" w:hAnsi="Times New Roman" w:cs="Times New Roman"/>
          <w:sz w:val="24"/>
          <w:szCs w:val="24"/>
          <w:lang w:val="en-US"/>
        </w:rPr>
        <w:t xml:space="preserve"> </w:t>
      </w:r>
      <w:r w:rsidR="00BF2CB2" w:rsidRPr="009B7305">
        <w:rPr>
          <w:rFonts w:ascii="Times New Roman" w:eastAsia="MS Mincho" w:hAnsi="Times New Roman" w:cs="Times New Roman"/>
          <w:sz w:val="24"/>
          <w:szCs w:val="24"/>
          <w:lang w:val="en-US"/>
        </w:rPr>
        <w:t>We argue th</w:t>
      </w:r>
      <w:r w:rsidRPr="009B7305">
        <w:rPr>
          <w:rFonts w:ascii="Times New Roman" w:eastAsia="MS Mincho" w:hAnsi="Times New Roman" w:cs="Times New Roman"/>
          <w:sz w:val="24"/>
          <w:szCs w:val="24"/>
          <w:lang w:val="en-US"/>
        </w:rPr>
        <w:t>at the</w:t>
      </w:r>
      <w:r w:rsidR="004B519F" w:rsidRPr="009B7305">
        <w:rPr>
          <w:rFonts w:ascii="Times New Roman" w:eastAsia="MS Mincho" w:hAnsi="Times New Roman" w:cs="Times New Roman"/>
          <w:sz w:val="24"/>
          <w:szCs w:val="24"/>
          <w:lang w:val="en-US"/>
        </w:rPr>
        <w:t xml:space="preserve"> causal theory of meaning</w:t>
      </w:r>
      <w:r w:rsidR="00BF2CB2" w:rsidRPr="009B7305">
        <w:rPr>
          <w:rFonts w:ascii="Times New Roman" w:eastAsia="MS Mincho" w:hAnsi="Times New Roman" w:cs="Times New Roman"/>
          <w:sz w:val="24"/>
          <w:szCs w:val="24"/>
          <w:lang w:val="en-US"/>
        </w:rPr>
        <w:t xml:space="preserve">, despite being entirely ignored by historians of political thought, </w:t>
      </w:r>
      <w:r w:rsidR="004B519F" w:rsidRPr="009B7305">
        <w:rPr>
          <w:rFonts w:ascii="Times New Roman" w:eastAsia="MS Mincho" w:hAnsi="Times New Roman" w:cs="Times New Roman"/>
          <w:sz w:val="24"/>
          <w:szCs w:val="24"/>
          <w:lang w:val="en-US"/>
        </w:rPr>
        <w:t>is ideally suited to justifying the Cambridge School</w:t>
      </w:r>
      <w:r w:rsidR="009437BD">
        <w:rPr>
          <w:rFonts w:ascii="Times New Roman" w:eastAsia="MS Mincho" w:hAnsi="Times New Roman" w:cs="Times New Roman"/>
          <w:sz w:val="24"/>
          <w:szCs w:val="24"/>
          <w:lang w:val="en-US"/>
        </w:rPr>
        <w:t>’</w:t>
      </w:r>
      <w:r w:rsidR="004B519F" w:rsidRPr="009B7305">
        <w:rPr>
          <w:rFonts w:ascii="Times New Roman" w:eastAsia="MS Mincho" w:hAnsi="Times New Roman" w:cs="Times New Roman"/>
          <w:sz w:val="24"/>
          <w:szCs w:val="24"/>
          <w:lang w:val="en-US"/>
        </w:rPr>
        <w:t>s focus on linguistic innovation</w:t>
      </w:r>
      <w:r w:rsidR="00BF2CB2" w:rsidRPr="009B7305">
        <w:rPr>
          <w:rFonts w:ascii="Times New Roman" w:eastAsia="MS Mincho" w:hAnsi="Times New Roman" w:cs="Times New Roman"/>
          <w:sz w:val="24"/>
          <w:szCs w:val="24"/>
          <w:lang w:val="en-US"/>
        </w:rPr>
        <w:t>.</w:t>
      </w:r>
    </w:p>
    <w:p w14:paraId="726E8338" w14:textId="77777777" w:rsidR="004B519F" w:rsidRPr="009B7305" w:rsidRDefault="004B519F"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ab/>
        <w:t xml:space="preserve">The causal theory of meaning demonstrates how the context of the past is important for the contemporary meaning of terms. </w:t>
      </w:r>
      <w:r w:rsidR="004405BF" w:rsidRPr="009B7305">
        <w:rPr>
          <w:rFonts w:ascii="Times New Roman" w:eastAsia="MS Mincho" w:hAnsi="Times New Roman" w:cs="Times New Roman"/>
          <w:sz w:val="24"/>
          <w:szCs w:val="24"/>
          <w:lang w:val="en-US"/>
        </w:rPr>
        <w:t>The classics of political philosophy</w:t>
      </w:r>
      <w:r w:rsidR="00204C40" w:rsidRPr="009B7305">
        <w:rPr>
          <w:rFonts w:ascii="Times New Roman" w:eastAsia="MS Mincho" w:hAnsi="Times New Roman" w:cs="Times New Roman"/>
          <w:sz w:val="24"/>
          <w:szCs w:val="24"/>
          <w:lang w:val="en-US"/>
        </w:rPr>
        <w:t xml:space="preserve"> </w:t>
      </w:r>
      <w:r w:rsidR="00FB3AB1" w:rsidRPr="009B7305">
        <w:rPr>
          <w:rFonts w:ascii="Times New Roman" w:eastAsia="MS Mincho" w:hAnsi="Times New Roman" w:cs="Times New Roman"/>
          <w:sz w:val="24"/>
          <w:szCs w:val="24"/>
          <w:lang w:val="en-US"/>
        </w:rPr>
        <w:t>are more likely to be responsible for fixing</w:t>
      </w:r>
      <w:r w:rsidR="005556C9" w:rsidRPr="009B7305">
        <w:rPr>
          <w:rFonts w:ascii="Times New Roman" w:eastAsia="MS Mincho" w:hAnsi="Times New Roman" w:cs="Times New Roman"/>
          <w:sz w:val="24"/>
          <w:szCs w:val="24"/>
          <w:lang w:val="en-US"/>
        </w:rPr>
        <w:t xml:space="preserve"> the reference of these terms</w:t>
      </w:r>
      <w:r w:rsidR="005E7606" w:rsidRPr="009B7305">
        <w:rPr>
          <w:rFonts w:ascii="Times New Roman" w:eastAsia="MS Mincho" w:hAnsi="Times New Roman" w:cs="Times New Roman"/>
          <w:sz w:val="24"/>
          <w:szCs w:val="24"/>
          <w:lang w:val="en-US"/>
        </w:rPr>
        <w:t xml:space="preserve"> than any other</w:t>
      </w:r>
      <w:r w:rsidR="003563E5" w:rsidRPr="009B7305">
        <w:rPr>
          <w:rFonts w:ascii="Times New Roman" w:eastAsia="MS Mincho" w:hAnsi="Times New Roman" w:cs="Times New Roman"/>
          <w:sz w:val="24"/>
          <w:szCs w:val="24"/>
          <w:lang w:val="en-US"/>
        </w:rPr>
        <w:t xml:space="preserve"> source</w:t>
      </w:r>
      <w:r w:rsidR="005E7606" w:rsidRPr="009B7305">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r w:rsidR="00E27F85" w:rsidRPr="009B7305">
        <w:rPr>
          <w:rFonts w:ascii="Times New Roman" w:eastAsia="MS Mincho" w:hAnsi="Times New Roman" w:cs="Times New Roman"/>
          <w:sz w:val="24"/>
          <w:szCs w:val="24"/>
          <w:lang w:val="en-US"/>
        </w:rPr>
        <w:t xml:space="preserve">This </w:t>
      </w:r>
      <w:r w:rsidR="008C6E28" w:rsidRPr="009B7305">
        <w:rPr>
          <w:rFonts w:ascii="Times New Roman" w:eastAsia="MS Mincho" w:hAnsi="Times New Roman" w:cs="Times New Roman"/>
          <w:sz w:val="24"/>
          <w:szCs w:val="24"/>
          <w:lang w:val="en-US"/>
        </w:rPr>
        <w:t>justifies their study</w:t>
      </w:r>
      <w:r w:rsidR="00E27F85" w:rsidRPr="009B7305">
        <w:rPr>
          <w:rFonts w:ascii="Times New Roman" w:eastAsia="MS Mincho" w:hAnsi="Times New Roman" w:cs="Times New Roman"/>
          <w:sz w:val="24"/>
          <w:szCs w:val="24"/>
          <w:lang w:val="en-US"/>
        </w:rPr>
        <w:t xml:space="preserve"> because </w:t>
      </w:r>
      <w:r w:rsidR="00330C95" w:rsidRPr="009B7305">
        <w:rPr>
          <w:rFonts w:ascii="Times New Roman" w:eastAsia="MS Mincho" w:hAnsi="Times New Roman" w:cs="Times New Roman"/>
          <w:sz w:val="24"/>
          <w:szCs w:val="24"/>
          <w:lang w:val="en-US"/>
        </w:rPr>
        <w:t>this</w:t>
      </w:r>
      <w:r w:rsidR="002A2A4D" w:rsidRPr="009B7305">
        <w:rPr>
          <w:rFonts w:ascii="Times New Roman" w:eastAsia="MS Mincho" w:hAnsi="Times New Roman" w:cs="Times New Roman"/>
          <w:sz w:val="24"/>
          <w:szCs w:val="24"/>
          <w:lang w:val="en-US"/>
        </w:rPr>
        <w:t xml:space="preserve"> reference </w:t>
      </w:r>
      <w:r w:rsidR="00512ED3" w:rsidRPr="009B7305">
        <w:rPr>
          <w:rFonts w:ascii="Times New Roman" w:eastAsia="MS Mincho" w:hAnsi="Times New Roman" w:cs="Times New Roman"/>
          <w:sz w:val="24"/>
          <w:szCs w:val="24"/>
          <w:lang w:val="en-US"/>
        </w:rPr>
        <w:t>is preserved in</w:t>
      </w:r>
      <w:r w:rsidR="002A2A4D" w:rsidRPr="009B7305">
        <w:rPr>
          <w:rFonts w:ascii="Times New Roman" w:eastAsia="MS Mincho" w:hAnsi="Times New Roman" w:cs="Times New Roman"/>
          <w:sz w:val="24"/>
          <w:szCs w:val="24"/>
          <w:lang w:val="en-US"/>
        </w:rPr>
        <w:t xml:space="preserve"> political </w:t>
      </w:r>
      <w:r w:rsidR="00D54C8F" w:rsidRPr="009B7305">
        <w:rPr>
          <w:rFonts w:ascii="Times New Roman" w:eastAsia="MS Mincho" w:hAnsi="Times New Roman" w:cs="Times New Roman"/>
          <w:sz w:val="24"/>
          <w:szCs w:val="24"/>
          <w:lang w:val="en-US"/>
        </w:rPr>
        <w:t>terminology</w:t>
      </w:r>
      <w:r w:rsidR="00330C95" w:rsidRPr="009B7305">
        <w:rPr>
          <w:rFonts w:ascii="Times New Roman" w:eastAsia="MS Mincho" w:hAnsi="Times New Roman" w:cs="Times New Roman"/>
          <w:sz w:val="24"/>
          <w:szCs w:val="24"/>
          <w:lang w:val="en-US"/>
        </w:rPr>
        <w:t>,</w:t>
      </w:r>
      <w:r w:rsidR="00D54C8F" w:rsidRPr="009B7305">
        <w:rPr>
          <w:rFonts w:ascii="Times New Roman" w:eastAsia="MS Mincho" w:hAnsi="Times New Roman" w:cs="Times New Roman"/>
          <w:sz w:val="24"/>
          <w:szCs w:val="24"/>
          <w:lang w:val="en-US"/>
        </w:rPr>
        <w:t xml:space="preserve"> even when it is no longer epistemically grasped.</w:t>
      </w:r>
      <w:r w:rsidR="003D3AF0">
        <w:rPr>
          <w:rFonts w:ascii="Times New Roman" w:eastAsia="MS Mincho" w:hAnsi="Times New Roman" w:cs="Times New Roman"/>
          <w:sz w:val="24"/>
          <w:szCs w:val="24"/>
          <w:lang w:val="en-US"/>
        </w:rPr>
        <w:t xml:space="preserve"> </w:t>
      </w:r>
      <w:r w:rsidR="00A929F9" w:rsidRPr="009B7305">
        <w:rPr>
          <w:rFonts w:ascii="Times New Roman" w:eastAsia="MS Mincho" w:hAnsi="Times New Roman" w:cs="Times New Roman"/>
          <w:sz w:val="24"/>
          <w:szCs w:val="24"/>
          <w:lang w:val="en-US"/>
        </w:rPr>
        <w:t>The meaning of the term can</w:t>
      </w:r>
      <w:r w:rsidR="003A6954" w:rsidRPr="009B7305">
        <w:rPr>
          <w:rFonts w:ascii="Times New Roman" w:eastAsia="MS Mincho" w:hAnsi="Times New Roman" w:cs="Times New Roman"/>
          <w:sz w:val="24"/>
          <w:szCs w:val="24"/>
          <w:lang w:val="en-US"/>
        </w:rPr>
        <w:t xml:space="preserve"> thereby</w:t>
      </w:r>
      <w:r w:rsidR="00A929F9" w:rsidRPr="009B7305">
        <w:rPr>
          <w:rFonts w:ascii="Times New Roman" w:eastAsia="MS Mincho" w:hAnsi="Times New Roman" w:cs="Times New Roman"/>
          <w:sz w:val="24"/>
          <w:szCs w:val="24"/>
          <w:lang w:val="en-US"/>
        </w:rPr>
        <w:t xml:space="preserve"> </w:t>
      </w:r>
      <w:r w:rsidR="003A6954" w:rsidRPr="009B7305">
        <w:rPr>
          <w:rFonts w:ascii="Times New Roman" w:eastAsia="MS Mincho" w:hAnsi="Times New Roman" w:cs="Times New Roman"/>
          <w:sz w:val="24"/>
          <w:szCs w:val="24"/>
          <w:lang w:val="en-US"/>
        </w:rPr>
        <w:t>entail both existential and normative assumptions</w:t>
      </w:r>
      <w:r w:rsidR="008C6E28" w:rsidRPr="009B7305">
        <w:rPr>
          <w:rFonts w:ascii="Times New Roman" w:eastAsia="MS Mincho" w:hAnsi="Times New Roman" w:cs="Times New Roman"/>
          <w:sz w:val="24"/>
          <w:szCs w:val="24"/>
          <w:lang w:val="en-US"/>
        </w:rPr>
        <w:t xml:space="preserve"> </w:t>
      </w:r>
      <w:r w:rsidR="0061411E">
        <w:rPr>
          <w:rFonts w:ascii="Times New Roman" w:eastAsia="MS Mincho" w:hAnsi="Times New Roman" w:cs="Times New Roman"/>
          <w:sz w:val="24"/>
          <w:szCs w:val="24"/>
          <w:lang w:val="en-US"/>
        </w:rPr>
        <w:t xml:space="preserve">that </w:t>
      </w:r>
      <w:r w:rsidR="008C6E28" w:rsidRPr="009B7305">
        <w:rPr>
          <w:rFonts w:ascii="Times New Roman" w:eastAsia="MS Mincho" w:hAnsi="Times New Roman" w:cs="Times New Roman"/>
          <w:sz w:val="24"/>
          <w:szCs w:val="24"/>
          <w:lang w:val="en-US"/>
        </w:rPr>
        <w:t xml:space="preserve">the speaker now believes </w:t>
      </w:r>
      <w:r w:rsidR="000F4E5E" w:rsidRPr="009B7305">
        <w:rPr>
          <w:rFonts w:ascii="Times New Roman" w:eastAsia="MS Mincho" w:hAnsi="Times New Roman" w:cs="Times New Roman"/>
          <w:sz w:val="24"/>
          <w:szCs w:val="24"/>
          <w:lang w:val="en-US"/>
        </w:rPr>
        <w:t xml:space="preserve">to be </w:t>
      </w:r>
      <w:r w:rsidR="008C6E28" w:rsidRPr="009B7305">
        <w:rPr>
          <w:rFonts w:ascii="Times New Roman" w:eastAsia="MS Mincho" w:hAnsi="Times New Roman" w:cs="Times New Roman"/>
          <w:sz w:val="24"/>
          <w:szCs w:val="24"/>
          <w:lang w:val="en-US"/>
        </w:rPr>
        <w:t xml:space="preserve">false </w:t>
      </w:r>
      <w:r w:rsidR="0061411E">
        <w:rPr>
          <w:rFonts w:ascii="Times New Roman" w:eastAsia="MS Mincho" w:hAnsi="Times New Roman" w:cs="Times New Roman"/>
          <w:sz w:val="24"/>
          <w:szCs w:val="24"/>
          <w:lang w:val="en-US"/>
        </w:rPr>
        <w:t xml:space="preserve">but </w:t>
      </w:r>
      <w:r w:rsidR="008C6E28" w:rsidRPr="009B7305">
        <w:rPr>
          <w:rFonts w:ascii="Times New Roman" w:eastAsia="MS Mincho" w:hAnsi="Times New Roman" w:cs="Times New Roman"/>
          <w:sz w:val="24"/>
          <w:szCs w:val="24"/>
          <w:lang w:val="en-US"/>
        </w:rPr>
        <w:t>that were</w:t>
      </w:r>
      <w:r w:rsidR="003A6954" w:rsidRPr="009B7305">
        <w:rPr>
          <w:rFonts w:ascii="Times New Roman" w:eastAsia="MS Mincho" w:hAnsi="Times New Roman" w:cs="Times New Roman"/>
          <w:sz w:val="24"/>
          <w:szCs w:val="24"/>
          <w:lang w:val="en-US"/>
        </w:rPr>
        <w:t xml:space="preserve"> salient to the</w:t>
      </w:r>
      <w:r w:rsidR="00834B07">
        <w:rPr>
          <w:rFonts w:ascii="Times New Roman" w:eastAsia="MS Mincho" w:hAnsi="Times New Roman" w:cs="Times New Roman"/>
          <w:sz w:val="24"/>
          <w:szCs w:val="24"/>
          <w:lang w:val="en-US"/>
        </w:rPr>
        <w:t xml:space="preserve"> original</w:t>
      </w:r>
      <w:r w:rsidR="003A6954" w:rsidRPr="009B7305">
        <w:rPr>
          <w:rFonts w:ascii="Times New Roman" w:eastAsia="MS Mincho" w:hAnsi="Times New Roman" w:cs="Times New Roman"/>
          <w:sz w:val="24"/>
          <w:szCs w:val="24"/>
          <w:lang w:val="en-US"/>
        </w:rPr>
        <w:t xml:space="preserve"> reference-fixing context</w:t>
      </w:r>
      <w:r w:rsidR="008C6E28" w:rsidRPr="009B7305">
        <w:rPr>
          <w:rFonts w:ascii="Times New Roman" w:eastAsia="MS Mincho" w:hAnsi="Times New Roman" w:cs="Times New Roman"/>
          <w:sz w:val="24"/>
          <w:szCs w:val="24"/>
          <w:lang w:val="en-US"/>
        </w:rPr>
        <w:t xml:space="preserve"> of the term</w:t>
      </w:r>
      <w:r w:rsidR="003A6954" w:rsidRPr="009B7305">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r w:rsidR="003A6954" w:rsidRPr="009B7305">
        <w:rPr>
          <w:rFonts w:ascii="Times New Roman" w:eastAsia="MS Mincho" w:hAnsi="Times New Roman" w:cs="Times New Roman"/>
          <w:sz w:val="24"/>
          <w:szCs w:val="24"/>
          <w:lang w:val="en-US"/>
        </w:rPr>
        <w:t xml:space="preserve">This is the lesson of the causal theory of </w:t>
      </w:r>
      <w:r w:rsidR="003A6954" w:rsidRPr="009B7305">
        <w:rPr>
          <w:rFonts w:ascii="Times New Roman" w:eastAsia="MS Mincho" w:hAnsi="Times New Roman" w:cs="Times New Roman"/>
          <w:sz w:val="24"/>
          <w:szCs w:val="24"/>
          <w:lang w:val="en-US"/>
        </w:rPr>
        <w:lastRenderedPageBreak/>
        <w:t>meaning.</w:t>
      </w:r>
      <w:r w:rsidR="003D3AF0">
        <w:rPr>
          <w:rFonts w:ascii="Times New Roman" w:eastAsia="MS Mincho" w:hAnsi="Times New Roman" w:cs="Times New Roman"/>
          <w:sz w:val="24"/>
          <w:szCs w:val="24"/>
          <w:lang w:val="en-US"/>
        </w:rPr>
        <w:t xml:space="preserve"> </w:t>
      </w:r>
      <w:r w:rsidR="003A6954" w:rsidRPr="009B7305">
        <w:rPr>
          <w:rFonts w:ascii="Times New Roman" w:eastAsia="MS Mincho" w:hAnsi="Times New Roman" w:cs="Times New Roman"/>
          <w:sz w:val="24"/>
          <w:szCs w:val="24"/>
          <w:lang w:val="en-US"/>
        </w:rPr>
        <w:t xml:space="preserve">It tells us </w:t>
      </w:r>
      <w:r w:rsidR="004405BF" w:rsidRPr="009B7305">
        <w:rPr>
          <w:rFonts w:ascii="Times New Roman" w:eastAsia="MS Mincho" w:hAnsi="Times New Roman" w:cs="Times New Roman"/>
          <w:sz w:val="24"/>
          <w:szCs w:val="24"/>
          <w:lang w:val="en-US"/>
        </w:rPr>
        <w:t>that</w:t>
      </w:r>
      <w:r w:rsidR="0042168C"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(1) we accommodate this conceptual baggage </w:t>
      </w:r>
      <w:r w:rsidRPr="009B7305">
        <w:rPr>
          <w:rFonts w:ascii="Times New Roman" w:eastAsia="MS Mincho" w:hAnsi="Times New Roman" w:cs="Times New Roman"/>
          <w:i/>
          <w:sz w:val="24"/>
          <w:szCs w:val="24"/>
          <w:lang w:val="en-US"/>
        </w:rPr>
        <w:t>unknowingly</w:t>
      </w:r>
      <w:r w:rsidRPr="009B7305">
        <w:rPr>
          <w:rFonts w:ascii="Times New Roman" w:eastAsia="MS Mincho" w:hAnsi="Times New Roman" w:cs="Times New Roman"/>
          <w:sz w:val="24"/>
          <w:szCs w:val="24"/>
          <w:lang w:val="en-US"/>
        </w:rPr>
        <w:t xml:space="preserve"> and (2) this ignorance is an ignorance of context, specifically an object or relation in the historical context that was fixed to the term as its reference.</w:t>
      </w:r>
      <w:r w:rsidR="003D3AF0">
        <w:rPr>
          <w:rFonts w:ascii="Times New Roman" w:eastAsia="MS Mincho" w:hAnsi="Times New Roman" w:cs="Times New Roman"/>
          <w:sz w:val="24"/>
          <w:szCs w:val="24"/>
          <w:lang w:val="en-US"/>
        </w:rPr>
        <w:t xml:space="preserve"> </w:t>
      </w:r>
    </w:p>
    <w:p w14:paraId="14ACEF30" w14:textId="77777777" w:rsidR="004B519F" w:rsidRPr="009B7305" w:rsidRDefault="004B519F"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The causal role of the text here is part of its perlocutionary force</w:t>
      </w:r>
      <w:r w:rsidR="001E33EC">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the force of its performance</w:t>
      </w:r>
      <w:r w:rsidR="001E33EC">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not its illocutionary force</w:t>
      </w:r>
      <w:r w:rsidR="0061411E">
        <w:rPr>
          <w:rFonts w:ascii="Times New Roman" w:eastAsia="MS Mincho" w:hAnsi="Times New Roman" w:cs="Times New Roman"/>
          <w:sz w:val="24"/>
          <w:szCs w:val="24"/>
          <w:lang w:val="en-US"/>
        </w:rPr>
        <w:t>,</w:t>
      </w:r>
      <w:r w:rsidR="0042168C"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and is therefore better described by focu</w:t>
      </w:r>
      <w:r w:rsidR="007E0C66" w:rsidRPr="009B7305">
        <w:rPr>
          <w:rFonts w:ascii="Times New Roman" w:eastAsia="MS Mincho" w:hAnsi="Times New Roman" w:cs="Times New Roman"/>
          <w:sz w:val="24"/>
          <w:szCs w:val="24"/>
          <w:lang w:val="en-US"/>
        </w:rPr>
        <w:t>s</w:t>
      </w:r>
      <w:r w:rsidRPr="009B7305">
        <w:rPr>
          <w:rFonts w:ascii="Times New Roman" w:eastAsia="MS Mincho" w:hAnsi="Times New Roman" w:cs="Times New Roman"/>
          <w:sz w:val="24"/>
          <w:szCs w:val="24"/>
          <w:lang w:val="en-US"/>
        </w:rPr>
        <w:t>ing on the text</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audience rather than its author. A term</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meaning shifts if and only if an audience accepts the shift and incorporates it into subsequent discourse. </w:t>
      </w:r>
    </w:p>
    <w:p w14:paraId="4960B105" w14:textId="77777777" w:rsidR="004B519F" w:rsidRPr="009B7305" w:rsidRDefault="004B519F"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ab/>
        <w:t xml:space="preserve">The idea behind </w:t>
      </w:r>
      <w:proofErr w:type="spellStart"/>
      <w:r w:rsidRPr="009B7305">
        <w:rPr>
          <w:rFonts w:ascii="Times New Roman" w:eastAsia="MS Mincho" w:hAnsi="Times New Roman" w:cs="Times New Roman"/>
          <w:sz w:val="24"/>
          <w:szCs w:val="24"/>
          <w:lang w:val="en-US"/>
        </w:rPr>
        <w:t>Kripke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w:t>
      </w:r>
      <w:proofErr w:type="spellEnd"/>
      <w:r w:rsidRPr="009B7305">
        <w:rPr>
          <w:rFonts w:ascii="Times New Roman" w:eastAsia="MS Mincho" w:hAnsi="Times New Roman" w:cs="Times New Roman"/>
          <w:sz w:val="24"/>
          <w:szCs w:val="24"/>
          <w:lang w:val="en-US"/>
        </w:rPr>
        <w:t xml:space="preserve"> theory is that we fix types and </w:t>
      </w:r>
      <w:r w:rsidR="0042168C" w:rsidRPr="009B7305">
        <w:rPr>
          <w:rFonts w:ascii="Times New Roman" w:eastAsia="MS Mincho" w:hAnsi="Times New Roman" w:cs="Times New Roman"/>
          <w:sz w:val="24"/>
          <w:szCs w:val="24"/>
          <w:lang w:val="en-US"/>
        </w:rPr>
        <w:t xml:space="preserve">token </w:t>
      </w:r>
      <w:r w:rsidRPr="009B7305">
        <w:rPr>
          <w:rFonts w:ascii="Times New Roman" w:eastAsia="MS Mincho" w:hAnsi="Times New Roman" w:cs="Times New Roman"/>
          <w:sz w:val="24"/>
          <w:szCs w:val="24"/>
          <w:lang w:val="en-US"/>
        </w:rPr>
        <w:t xml:space="preserve">objects we observe </w:t>
      </w:r>
      <w:r w:rsidRPr="009B7305">
        <w:rPr>
          <w:rFonts w:ascii="Times New Roman" w:eastAsia="MS Mincho" w:hAnsi="Times New Roman" w:cs="Times New Roman"/>
          <w:i/>
          <w:sz w:val="24"/>
          <w:szCs w:val="24"/>
          <w:lang w:val="en-US"/>
        </w:rPr>
        <w:t>in our own context</w:t>
      </w:r>
      <w:r w:rsidRPr="009B7305">
        <w:rPr>
          <w:rFonts w:ascii="Times New Roman" w:eastAsia="MS Mincho" w:hAnsi="Times New Roman" w:cs="Times New Roman"/>
          <w:sz w:val="24"/>
          <w:szCs w:val="24"/>
          <w:lang w:val="en-US"/>
        </w:rPr>
        <w:t xml:space="preserve"> to terms in our language. We observe things, patterns, and relations in our own context and then fashion terms and markers (</w:t>
      </w:r>
      <w:r w:rsidR="00A33173" w:rsidRPr="009B7305">
        <w:rPr>
          <w:rFonts w:ascii="Times New Roman" w:eastAsia="MS Mincho" w:hAnsi="Times New Roman" w:cs="Times New Roman"/>
          <w:sz w:val="24"/>
          <w:szCs w:val="24"/>
          <w:lang w:val="en-US"/>
        </w:rPr>
        <w:t>that is</w:t>
      </w:r>
      <w:r w:rsidRPr="009B7305">
        <w:rPr>
          <w:rFonts w:ascii="Times New Roman" w:eastAsia="MS Mincho" w:hAnsi="Times New Roman" w:cs="Times New Roman"/>
          <w:sz w:val="24"/>
          <w:szCs w:val="24"/>
          <w:lang w:val="en-US"/>
        </w:rPr>
        <w:t>,</w:t>
      </w:r>
      <w:r w:rsidR="000F4E5E" w:rsidRPr="009B7305">
        <w:rPr>
          <w:rFonts w:ascii="Times New Roman" w:eastAsia="MS Mincho" w:hAnsi="Times New Roman" w:cs="Times New Roman"/>
          <w:sz w:val="24"/>
          <w:szCs w:val="24"/>
          <w:lang w:val="en-US"/>
        </w:rPr>
        <w:t xml:space="preserve"> words</w:t>
      </w:r>
      <w:r w:rsidRPr="009B7305">
        <w:rPr>
          <w:rFonts w:ascii="Times New Roman" w:eastAsia="MS Mincho" w:hAnsi="Times New Roman" w:cs="Times New Roman"/>
          <w:sz w:val="24"/>
          <w:szCs w:val="24"/>
          <w:lang w:val="en-US"/>
        </w:rPr>
        <w:t xml:space="preserve">) to refer to these things when communicating information from one context (say, our personal context) to another (say, the personal contexts of our audience). There will be significant overlap of referents between the personal contexts of people living in the same time and place and less overlap between people living continents and centuries apart. </w:t>
      </w:r>
    </w:p>
    <w:p w14:paraId="1D73E994" w14:textId="392FFC82" w:rsidR="008916EA" w:rsidRPr="009B7305" w:rsidRDefault="004B519F"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ab/>
        <w:t xml:space="preserve">To the extent that we are mistaken about the things we refer to that are particular to our own circumstances, we will be mistaken about them when we think about them in other circumstances as well. Kripke draws this out by focusing on </w:t>
      </w:r>
      <w:proofErr w:type="spellStart"/>
      <w:r w:rsidR="00D03615">
        <w:rPr>
          <w:rFonts w:ascii="Times New Roman" w:eastAsia="MS Mincho" w:hAnsi="Times New Roman" w:cs="Times New Roman"/>
          <w:sz w:val="24"/>
          <w:szCs w:val="24"/>
          <w:lang w:val="en-US"/>
        </w:rPr>
        <w:t>non</w:t>
      </w:r>
      <w:r w:rsidRPr="009B7305">
        <w:rPr>
          <w:rFonts w:ascii="Times New Roman" w:eastAsia="MS Mincho" w:hAnsi="Times New Roman" w:cs="Times New Roman"/>
          <w:sz w:val="24"/>
          <w:szCs w:val="24"/>
          <w:lang w:val="en-US"/>
        </w:rPr>
        <w:t>actual</w:t>
      </w:r>
      <w:proofErr w:type="spellEnd"/>
      <w:r w:rsidRPr="009B7305">
        <w:rPr>
          <w:rFonts w:ascii="Times New Roman" w:eastAsia="MS Mincho" w:hAnsi="Times New Roman" w:cs="Times New Roman"/>
          <w:sz w:val="24"/>
          <w:szCs w:val="24"/>
          <w:lang w:val="en-US"/>
        </w:rPr>
        <w:t xml:space="preserve"> possibilities. We will stipulate these possibilities by importing the objects and relations existing in the actual state of affairs that we baptized with names. </w:t>
      </w:r>
      <w:r w:rsidRPr="009B7305">
        <w:rPr>
          <w:rFonts w:ascii="Times New Roman" w:eastAsia="MS Mincho" w:hAnsi="Times New Roman" w:cs="Times New Roman"/>
          <w:sz w:val="24"/>
          <w:szCs w:val="24"/>
          <w:lang w:val="en-US"/>
        </w:rPr>
        <w:tab/>
      </w:r>
    </w:p>
    <w:p w14:paraId="02D4A7AA" w14:textId="77777777" w:rsidR="004B519F" w:rsidRPr="009B7305" w:rsidRDefault="008916EA"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It is perhaps not clear yet </w:t>
      </w:r>
      <w:r w:rsidR="004B519F" w:rsidRPr="009B7305">
        <w:rPr>
          <w:rFonts w:ascii="Times New Roman" w:eastAsia="MS Mincho" w:hAnsi="Times New Roman" w:cs="Times New Roman"/>
          <w:sz w:val="24"/>
          <w:szCs w:val="24"/>
          <w:lang w:val="en-US"/>
        </w:rPr>
        <w:t xml:space="preserve">how we come to grasp a name semantically if it is not to associate a certain set of descriptions with it. </w:t>
      </w:r>
      <w:proofErr w:type="spellStart"/>
      <w:r w:rsidR="004B519F" w:rsidRPr="009B7305">
        <w:rPr>
          <w:rFonts w:ascii="Times New Roman" w:eastAsia="MS Mincho" w:hAnsi="Times New Roman" w:cs="Times New Roman"/>
          <w:sz w:val="24"/>
          <w:szCs w:val="24"/>
          <w:lang w:val="en-US"/>
        </w:rPr>
        <w:t>Kripke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w:t>
      </w:r>
      <w:proofErr w:type="spellEnd"/>
      <w:r w:rsidRPr="009B7305">
        <w:rPr>
          <w:rFonts w:ascii="Times New Roman" w:eastAsia="MS Mincho" w:hAnsi="Times New Roman" w:cs="Times New Roman"/>
          <w:sz w:val="24"/>
          <w:szCs w:val="24"/>
          <w:lang w:val="en-US"/>
        </w:rPr>
        <w:t xml:space="preserve"> following sketch </w:t>
      </w:r>
      <w:r w:rsidR="004B519F" w:rsidRPr="009B7305">
        <w:rPr>
          <w:rFonts w:ascii="Times New Roman" w:eastAsia="MS Mincho" w:hAnsi="Times New Roman" w:cs="Times New Roman"/>
          <w:sz w:val="24"/>
          <w:szCs w:val="24"/>
          <w:lang w:val="en-US"/>
        </w:rPr>
        <w:t>has proved influential:</w:t>
      </w:r>
    </w:p>
    <w:p w14:paraId="3330D084" w14:textId="35CB69B7" w:rsidR="004B519F" w:rsidRPr="00D03615" w:rsidRDefault="004B519F" w:rsidP="00D03615">
      <w:pPr>
        <w:spacing w:after="0" w:line="480" w:lineRule="auto"/>
        <w:ind w:left="720"/>
        <w:rPr>
          <w:rFonts w:ascii="Times New Roman" w:eastAsia="MS Mincho" w:hAnsi="Times New Roman" w:cs="Times New Roman"/>
          <w:b/>
          <w:sz w:val="24"/>
          <w:szCs w:val="24"/>
          <w:lang w:val="en-US"/>
        </w:rPr>
      </w:pPr>
      <w:r w:rsidRPr="009B7305">
        <w:rPr>
          <w:rFonts w:ascii="Times New Roman" w:eastAsia="MS Mincho" w:hAnsi="Times New Roman" w:cs="Times New Roman"/>
          <w:sz w:val="24"/>
          <w:szCs w:val="24"/>
          <w:lang w:val="en-US"/>
        </w:rPr>
        <w:t>Someone, let</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say, a baby, is born; his parents call him by a certain name. They talk about him to their friends. Other people meet him.</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Through various sorts of talk the name is spread from link to link as if by a chain. A speaker who is on the far end of </w:t>
      </w:r>
      <w:r w:rsidRPr="009B7305">
        <w:rPr>
          <w:rFonts w:ascii="Times New Roman" w:eastAsia="MS Mincho" w:hAnsi="Times New Roman" w:cs="Times New Roman"/>
          <w:sz w:val="24"/>
          <w:szCs w:val="24"/>
          <w:lang w:val="en-US"/>
        </w:rPr>
        <w:lastRenderedPageBreak/>
        <w:t>this chain, who has heard about, say Richard Feynman, in the market place or elsewhere, may be referring to Richard Feynman even though he can</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t remember from whom he first heard of Feynman or from whom he ever heard of Feynman. He knows that Feynman is a famous physicist. A certain passage of communication reaching ultimat</w:t>
      </w:r>
      <w:r w:rsidR="008E1A6C" w:rsidRPr="009B7305">
        <w:rPr>
          <w:rFonts w:ascii="Times New Roman" w:eastAsia="MS Mincho" w:hAnsi="Times New Roman" w:cs="Times New Roman"/>
          <w:sz w:val="24"/>
          <w:szCs w:val="24"/>
          <w:lang w:val="en-US"/>
        </w:rPr>
        <w:t>ely to the man himself does reach</w:t>
      </w:r>
      <w:r w:rsidRPr="009B7305">
        <w:rPr>
          <w:rFonts w:ascii="Times New Roman" w:eastAsia="MS Mincho" w:hAnsi="Times New Roman" w:cs="Times New Roman"/>
          <w:sz w:val="24"/>
          <w:szCs w:val="24"/>
          <w:lang w:val="en-US"/>
        </w:rPr>
        <w:t xml:space="preserve"> the </w:t>
      </w:r>
      <w:proofErr w:type="gramStart"/>
      <w:r w:rsidRPr="009B7305">
        <w:rPr>
          <w:rFonts w:ascii="Times New Roman" w:eastAsia="MS Mincho" w:hAnsi="Times New Roman" w:cs="Times New Roman"/>
          <w:sz w:val="24"/>
          <w:szCs w:val="24"/>
          <w:lang w:val="en-US"/>
        </w:rPr>
        <w:t xml:space="preserve">speaker </w:t>
      </w:r>
      <w:r w:rsidR="00D03615">
        <w:rPr>
          <w:rFonts w:ascii="Times New Roman" w:eastAsia="MS Mincho" w:hAnsi="Times New Roman" w:cs="Times New Roman"/>
          <w:sz w:val="24"/>
          <w:szCs w:val="24"/>
          <w:lang w:val="en-US"/>
        </w:rPr>
        <w:t>.</w:t>
      </w:r>
      <w:proofErr w:type="gramEnd"/>
      <w:r w:rsidR="00D03615">
        <w:rPr>
          <w:rFonts w:ascii="Times New Roman" w:eastAsia="MS Mincho" w:hAnsi="Times New Roman" w:cs="Times New Roman"/>
          <w:sz w:val="24"/>
          <w:szCs w:val="24"/>
          <w:lang w:val="en-US"/>
        </w:rPr>
        <w:t xml:space="preserve"> . . </w:t>
      </w:r>
      <w:r w:rsidRPr="009B7305">
        <w:rPr>
          <w:rFonts w:ascii="Times New Roman" w:eastAsia="MS Mincho" w:hAnsi="Times New Roman" w:cs="Times New Roman"/>
          <w:sz w:val="24"/>
          <w:szCs w:val="24"/>
          <w:lang w:val="en-US"/>
        </w:rPr>
        <w:t>a chain of communication going back to Feynman himself has been established, by virtue of his membership in a community which passed</w:t>
      </w:r>
      <w:r w:rsidR="00F27C16">
        <w:rPr>
          <w:rFonts w:ascii="Times New Roman" w:eastAsia="MS Mincho" w:hAnsi="Times New Roman" w:cs="Times New Roman"/>
          <w:sz w:val="24"/>
          <w:szCs w:val="24"/>
          <w:lang w:val="en-US"/>
        </w:rPr>
        <w:t xml:space="preserve"> the name on from link to link.</w:t>
      </w:r>
      <w:r w:rsidR="00F27C16">
        <w:rPr>
          <w:rStyle w:val="FootnoteReference"/>
          <w:rFonts w:ascii="Times New Roman" w:eastAsia="MS Mincho" w:hAnsi="Times New Roman" w:cs="Times New Roman"/>
          <w:sz w:val="24"/>
          <w:szCs w:val="24"/>
          <w:lang w:val="en-US"/>
        </w:rPr>
        <w:footnoteReference w:id="25"/>
      </w:r>
    </w:p>
    <w:p w14:paraId="72BC34CA" w14:textId="77777777" w:rsidR="004B519F" w:rsidRPr="009B7305" w:rsidRDefault="004B519F"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He also describes it in his supplementary lecture </w:t>
      </w:r>
      <w:r w:rsidRPr="009B7305">
        <w:rPr>
          <w:rFonts w:ascii="Times New Roman" w:eastAsia="MS Mincho" w:hAnsi="Times New Roman" w:cs="Times New Roman"/>
          <w:i/>
          <w:sz w:val="24"/>
          <w:szCs w:val="24"/>
          <w:lang w:val="en-US"/>
        </w:rPr>
        <w:t>Reference and Existence</w:t>
      </w:r>
      <w:r w:rsidRPr="009B7305">
        <w:rPr>
          <w:rFonts w:ascii="Times New Roman" w:eastAsia="MS Mincho" w:hAnsi="Times New Roman" w:cs="Times New Roman"/>
          <w:sz w:val="24"/>
          <w:szCs w:val="24"/>
          <w:lang w:val="en-US"/>
        </w:rPr>
        <w:t>:</w:t>
      </w:r>
    </w:p>
    <w:p w14:paraId="39421C40" w14:textId="680D015D" w:rsidR="004B519F" w:rsidRPr="00D03615" w:rsidRDefault="004236E3" w:rsidP="00D03615">
      <w:pPr>
        <w:spacing w:after="0" w:line="480" w:lineRule="auto"/>
        <w:ind w:left="720"/>
        <w:rPr>
          <w:rFonts w:ascii="Times New Roman" w:eastAsia="MS Mincho" w:hAnsi="Times New Roman" w:cs="Times New Roman"/>
          <w:b/>
          <w:sz w:val="24"/>
          <w:szCs w:val="24"/>
          <w:lang w:val="en-US"/>
        </w:rPr>
      </w:pPr>
      <w:r w:rsidDel="004236E3">
        <w:rPr>
          <w:rFonts w:ascii="Times New Roman" w:eastAsia="MS Mincho" w:hAnsi="Times New Roman" w:cs="Times New Roman"/>
          <w:b/>
          <w:sz w:val="24"/>
          <w:szCs w:val="24"/>
          <w:lang w:val="en-US"/>
        </w:rPr>
        <w:t xml:space="preserve"> </w:t>
      </w:r>
      <w:r w:rsidR="004B519F" w:rsidRPr="009B7305">
        <w:rPr>
          <w:rFonts w:ascii="Times New Roman" w:eastAsia="MS Mincho" w:hAnsi="Times New Roman" w:cs="Times New Roman"/>
          <w:sz w:val="24"/>
          <w:szCs w:val="24"/>
          <w:lang w:val="en-US"/>
        </w:rPr>
        <w:t>Someone initially “baptizes” the object, picking out the object perhaps by pointing to it, or perhaps by its properties, or perhaps by some other device</w:t>
      </w:r>
      <w:proofErr w:type="gramStart"/>
      <w:r w:rsidR="00D03615">
        <w:rPr>
          <w:rFonts w:ascii="Times New Roman" w:eastAsia="MS Mincho" w:hAnsi="Times New Roman" w:cs="Times New Roman"/>
          <w:sz w:val="24"/>
          <w:szCs w:val="24"/>
          <w:lang w:val="en-US"/>
        </w:rPr>
        <w:t>. .</w:t>
      </w:r>
      <w:proofErr w:type="gramEnd"/>
      <w:r w:rsidR="00D03615">
        <w:rPr>
          <w:rFonts w:ascii="Times New Roman" w:eastAsia="MS Mincho" w:hAnsi="Times New Roman" w:cs="Times New Roman"/>
          <w:sz w:val="24"/>
          <w:szCs w:val="24"/>
          <w:lang w:val="en-US"/>
        </w:rPr>
        <w:t> . . S</w:t>
      </w:r>
      <w:r w:rsidR="004B519F" w:rsidRPr="009B7305">
        <w:rPr>
          <w:rFonts w:ascii="Times New Roman" w:eastAsia="MS Mincho" w:hAnsi="Times New Roman" w:cs="Times New Roman"/>
          <w:sz w:val="24"/>
          <w:szCs w:val="24"/>
          <w:lang w:val="en-US"/>
        </w:rPr>
        <w:t>peakers wish only to preserve the reference of the name, and as the name is passed from link to link, if one person wishes to use it in the same way as she heard it, she uses it with the same reference as the speaker from whom she heard it. The name gets spread throughout the community, and down through history, with only the reference preserved. All sorts of myths may arise about the object which are really not true of it.</w:t>
      </w:r>
      <w:r w:rsidR="00524ACB">
        <w:rPr>
          <w:rStyle w:val="FootnoteReference"/>
          <w:rFonts w:ascii="Times New Roman" w:eastAsia="MS Mincho" w:hAnsi="Times New Roman" w:cs="Times New Roman"/>
          <w:sz w:val="24"/>
          <w:szCs w:val="24"/>
          <w:lang w:val="en-US"/>
        </w:rPr>
        <w:footnoteReference w:id="26"/>
      </w:r>
    </w:p>
    <w:p w14:paraId="38428842" w14:textId="77777777" w:rsidR="004B519F" w:rsidRPr="009B7305" w:rsidRDefault="004B519F"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This is the causal theory of meaning. The </w:t>
      </w:r>
      <w:r w:rsidR="00B92458" w:rsidRPr="009B7305">
        <w:rPr>
          <w:rFonts w:ascii="Times New Roman" w:eastAsia="MS Mincho" w:hAnsi="Times New Roman" w:cs="Times New Roman"/>
          <w:sz w:val="24"/>
          <w:szCs w:val="24"/>
          <w:lang w:val="en-US"/>
        </w:rPr>
        <w:t xml:space="preserve">subject of the baptismal event that </w:t>
      </w:r>
      <w:r w:rsidRPr="009B7305">
        <w:rPr>
          <w:rFonts w:ascii="Times New Roman" w:eastAsia="MS Mincho" w:hAnsi="Times New Roman" w:cs="Times New Roman"/>
          <w:sz w:val="24"/>
          <w:szCs w:val="24"/>
          <w:lang w:val="en-US"/>
        </w:rPr>
        <w:t>start</w:t>
      </w:r>
      <w:r w:rsidR="00B92458" w:rsidRPr="009B7305">
        <w:rPr>
          <w:rFonts w:ascii="Times New Roman" w:eastAsia="MS Mincho" w:hAnsi="Times New Roman" w:cs="Times New Roman"/>
          <w:sz w:val="24"/>
          <w:szCs w:val="24"/>
          <w:lang w:val="en-US"/>
        </w:rPr>
        <w:t>s</w:t>
      </w:r>
      <w:r w:rsidRPr="009B7305">
        <w:rPr>
          <w:rFonts w:ascii="Times New Roman" w:eastAsia="MS Mincho" w:hAnsi="Times New Roman" w:cs="Times New Roman"/>
          <w:sz w:val="24"/>
          <w:szCs w:val="24"/>
          <w:lang w:val="en-US"/>
        </w:rPr>
        <w:t xml:space="preserve"> the causal chain is the </w:t>
      </w:r>
      <w:r w:rsidRPr="009B7305">
        <w:rPr>
          <w:rFonts w:ascii="Times New Roman" w:eastAsia="MS Mincho" w:hAnsi="Times New Roman" w:cs="Times New Roman"/>
          <w:i/>
          <w:sz w:val="24"/>
          <w:szCs w:val="24"/>
          <w:lang w:val="en-US"/>
        </w:rPr>
        <w:t xml:space="preserve">individual i </w:t>
      </w:r>
      <w:r w:rsidRPr="009B7305">
        <w:rPr>
          <w:rFonts w:ascii="Times New Roman" w:eastAsia="MS Mincho" w:hAnsi="Times New Roman" w:cs="Times New Roman"/>
          <w:sz w:val="24"/>
          <w:szCs w:val="24"/>
          <w:lang w:val="en-US"/>
        </w:rPr>
        <w:t xml:space="preserve">itself. The individual </w:t>
      </w:r>
      <w:r w:rsidRPr="009B7305">
        <w:rPr>
          <w:rFonts w:ascii="Times New Roman" w:eastAsia="MS Mincho" w:hAnsi="Times New Roman" w:cs="Times New Roman"/>
          <w:i/>
          <w:sz w:val="24"/>
          <w:szCs w:val="24"/>
          <w:lang w:val="en-US"/>
        </w:rPr>
        <w:t xml:space="preserve">i </w:t>
      </w:r>
      <w:r w:rsidRPr="009B7305">
        <w:rPr>
          <w:rFonts w:ascii="Times New Roman" w:eastAsia="MS Mincho" w:hAnsi="Times New Roman" w:cs="Times New Roman"/>
          <w:sz w:val="24"/>
          <w:szCs w:val="24"/>
          <w:lang w:val="en-US"/>
        </w:rPr>
        <w:t>here</w:t>
      </w:r>
      <w:r w:rsidRPr="009B7305">
        <w:rPr>
          <w:rFonts w:ascii="Times New Roman" w:eastAsia="MS Mincho" w:hAnsi="Times New Roman" w:cs="Times New Roman"/>
          <w:i/>
          <w:sz w:val="24"/>
          <w:szCs w:val="24"/>
          <w:lang w:val="en-US"/>
        </w:rPr>
        <w:t xml:space="preserve"> </w:t>
      </w:r>
      <w:r w:rsidRPr="009B7305">
        <w:rPr>
          <w:rFonts w:ascii="Times New Roman" w:eastAsia="MS Mincho" w:hAnsi="Times New Roman" w:cs="Times New Roman"/>
          <w:sz w:val="24"/>
          <w:szCs w:val="24"/>
          <w:lang w:val="en-US"/>
        </w:rPr>
        <w:t>stands thereafter as the meaning of the name “Feynman.” The meaning of “Feynman” exists in the external</w:t>
      </w:r>
      <w:r w:rsidR="00D03615">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material world, which is why </w:t>
      </w:r>
      <w:proofErr w:type="spellStart"/>
      <w:r w:rsidRPr="009B7305">
        <w:rPr>
          <w:rFonts w:ascii="Times New Roman" w:eastAsia="MS Mincho" w:hAnsi="Times New Roman" w:cs="Times New Roman"/>
          <w:sz w:val="24"/>
          <w:szCs w:val="24"/>
          <w:lang w:val="en-US"/>
        </w:rPr>
        <w:t>Kripke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w:t>
      </w:r>
      <w:proofErr w:type="spellEnd"/>
      <w:r w:rsidRPr="009B7305">
        <w:rPr>
          <w:rFonts w:ascii="Times New Roman" w:eastAsia="MS Mincho" w:hAnsi="Times New Roman" w:cs="Times New Roman"/>
          <w:sz w:val="24"/>
          <w:szCs w:val="24"/>
          <w:lang w:val="en-US"/>
        </w:rPr>
        <w:t xml:space="preserve"> semantics </w:t>
      </w:r>
      <w:r w:rsidR="0042168C" w:rsidRPr="009B7305">
        <w:rPr>
          <w:rFonts w:ascii="Times New Roman" w:eastAsia="MS Mincho" w:hAnsi="Times New Roman" w:cs="Times New Roman"/>
          <w:sz w:val="24"/>
          <w:szCs w:val="24"/>
          <w:lang w:val="en-US"/>
        </w:rPr>
        <w:t xml:space="preserve">is called </w:t>
      </w:r>
      <w:r w:rsidRPr="009B7305">
        <w:rPr>
          <w:rFonts w:ascii="Times New Roman" w:eastAsia="MS Mincho" w:hAnsi="Times New Roman" w:cs="Times New Roman"/>
          <w:sz w:val="24"/>
          <w:szCs w:val="24"/>
          <w:lang w:val="en-US"/>
        </w:rPr>
        <w:t>“semantic externalism.” The meaning of “Feynman” is not some idea internal to the minds of those competently using the name: it is the actual person Richard Feynman. A term is passed down through a linguistic community, where each use of the term is causally linked to the initial baptism, and through this baptism to the term</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w:t>
      </w:r>
      <w:r w:rsidRPr="009B7305">
        <w:rPr>
          <w:rFonts w:ascii="Times New Roman" w:eastAsia="MS Mincho" w:hAnsi="Times New Roman" w:cs="Times New Roman"/>
          <w:sz w:val="24"/>
          <w:szCs w:val="24"/>
          <w:lang w:val="en-US"/>
        </w:rPr>
        <w:lastRenderedPageBreak/>
        <w:t>external reference. As Putnam</w:t>
      </w:r>
      <w:r w:rsidR="007E0C66"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puts it, “Cut the pie any way you like, </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meanings</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just </w:t>
      </w:r>
      <w:proofErr w:type="spellStart"/>
      <w:r w:rsidRPr="009B7305">
        <w:rPr>
          <w:rFonts w:ascii="Times New Roman" w:eastAsia="MS Mincho" w:hAnsi="Times New Roman" w:cs="Times New Roman"/>
          <w:sz w:val="24"/>
          <w:szCs w:val="24"/>
          <w:lang w:val="en-US"/>
        </w:rPr>
        <w:t>ain</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t</w:t>
      </w:r>
      <w:proofErr w:type="spellEnd"/>
      <w:r w:rsidRPr="009B7305">
        <w:rPr>
          <w:rFonts w:ascii="Times New Roman" w:eastAsia="MS Mincho" w:hAnsi="Times New Roman" w:cs="Times New Roman"/>
          <w:sz w:val="24"/>
          <w:szCs w:val="24"/>
          <w:lang w:val="en-US"/>
        </w:rPr>
        <w:t xml:space="preserve"> in the head!”</w:t>
      </w:r>
      <w:r w:rsidR="00524ACB">
        <w:rPr>
          <w:rStyle w:val="FootnoteReference"/>
          <w:rFonts w:ascii="Times New Roman" w:eastAsia="MS Mincho" w:hAnsi="Times New Roman" w:cs="Times New Roman"/>
          <w:sz w:val="24"/>
          <w:szCs w:val="24"/>
          <w:lang w:val="en-US"/>
        </w:rPr>
        <w:footnoteReference w:id="27"/>
      </w:r>
      <w:r w:rsidR="003D3AF0">
        <w:rPr>
          <w:rFonts w:ascii="Times New Roman" w:eastAsia="MS Mincho" w:hAnsi="Times New Roman" w:cs="Times New Roman"/>
          <w:sz w:val="24"/>
          <w:szCs w:val="24"/>
          <w:lang w:val="en-US"/>
        </w:rPr>
        <w:t xml:space="preserve"> </w:t>
      </w:r>
    </w:p>
    <w:p w14:paraId="6B7230FA" w14:textId="598A5D05" w:rsidR="004B519F" w:rsidRPr="009B7305" w:rsidRDefault="004B519F"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Instead</w:t>
      </w:r>
      <w:r w:rsidR="00204C40"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the meanings of our political terms are often bound up in the actual reaction of a usually long-dead audience to</w:t>
      </w:r>
      <w:r w:rsidR="00116CD5" w:rsidRPr="009B7305">
        <w:rPr>
          <w:rFonts w:ascii="Times New Roman" w:eastAsia="MS Mincho" w:hAnsi="Times New Roman" w:cs="Times New Roman"/>
          <w:sz w:val="24"/>
          <w:szCs w:val="24"/>
          <w:lang w:val="en-US"/>
        </w:rPr>
        <w:t xml:space="preserve"> certain</w:t>
      </w:r>
      <w:r w:rsidRPr="009B7305">
        <w:rPr>
          <w:rFonts w:ascii="Times New Roman" w:eastAsia="MS Mincho" w:hAnsi="Times New Roman" w:cs="Times New Roman"/>
          <w:sz w:val="24"/>
          <w:szCs w:val="24"/>
          <w:lang w:val="en-US"/>
        </w:rPr>
        <w:t xml:space="preserve"> texts.</w:t>
      </w:r>
      <w:r w:rsidR="003D3AF0">
        <w:rPr>
          <w:rFonts w:ascii="Times New Roman" w:eastAsia="MS Mincho" w:hAnsi="Times New Roman" w:cs="Times New Roman"/>
          <w:sz w:val="24"/>
          <w:szCs w:val="24"/>
          <w:lang w:val="en-US"/>
        </w:rPr>
        <w:t xml:space="preserve"> </w:t>
      </w:r>
      <w:r w:rsidR="00010103" w:rsidRPr="009B7305">
        <w:rPr>
          <w:rFonts w:ascii="Times New Roman" w:eastAsia="MS Mincho" w:hAnsi="Times New Roman" w:cs="Times New Roman"/>
          <w:sz w:val="24"/>
          <w:szCs w:val="24"/>
          <w:lang w:val="en-US"/>
        </w:rPr>
        <w:t>The</w:t>
      </w:r>
      <w:r w:rsidR="00EA28CC" w:rsidRPr="009B7305">
        <w:rPr>
          <w:rFonts w:ascii="Times New Roman" w:eastAsia="MS Mincho" w:hAnsi="Times New Roman" w:cs="Times New Roman"/>
          <w:sz w:val="24"/>
          <w:szCs w:val="24"/>
          <w:lang w:val="en-US"/>
        </w:rPr>
        <w:t>se reactions</w:t>
      </w:r>
      <w:r w:rsidR="00010103" w:rsidRPr="009B7305">
        <w:rPr>
          <w:rFonts w:ascii="Times New Roman" w:eastAsia="MS Mincho" w:hAnsi="Times New Roman" w:cs="Times New Roman"/>
          <w:sz w:val="24"/>
          <w:szCs w:val="24"/>
          <w:lang w:val="en-US"/>
        </w:rPr>
        <w:t xml:space="preserve"> are </w:t>
      </w:r>
      <w:r w:rsidR="00B22020" w:rsidRPr="009B7305">
        <w:rPr>
          <w:rFonts w:ascii="Times New Roman" w:eastAsia="MS Mincho" w:hAnsi="Times New Roman" w:cs="Times New Roman"/>
          <w:sz w:val="24"/>
          <w:szCs w:val="24"/>
          <w:lang w:val="en-US"/>
        </w:rPr>
        <w:t>often</w:t>
      </w:r>
      <w:r w:rsidR="00FD3C10" w:rsidRPr="009B7305">
        <w:rPr>
          <w:rFonts w:ascii="Times New Roman" w:eastAsia="MS Mincho" w:hAnsi="Times New Roman" w:cs="Times New Roman"/>
          <w:sz w:val="24"/>
          <w:szCs w:val="24"/>
          <w:lang w:val="en-US"/>
        </w:rPr>
        <w:t xml:space="preserve"> unconsciously</w:t>
      </w:r>
      <w:r w:rsidR="00B22020" w:rsidRPr="009B7305">
        <w:rPr>
          <w:rFonts w:ascii="Times New Roman" w:eastAsia="MS Mincho" w:hAnsi="Times New Roman" w:cs="Times New Roman"/>
          <w:sz w:val="24"/>
          <w:szCs w:val="24"/>
          <w:lang w:val="en-US"/>
        </w:rPr>
        <w:t xml:space="preserve"> entailed</w:t>
      </w:r>
      <w:r w:rsidR="00010103" w:rsidRPr="009B7305">
        <w:rPr>
          <w:rFonts w:ascii="Times New Roman" w:eastAsia="MS Mincho" w:hAnsi="Times New Roman" w:cs="Times New Roman"/>
          <w:sz w:val="24"/>
          <w:szCs w:val="24"/>
          <w:lang w:val="en-US"/>
        </w:rPr>
        <w:t xml:space="preserve"> by competent language-users</w:t>
      </w:r>
      <w:r w:rsidR="00B22020" w:rsidRPr="009B7305">
        <w:rPr>
          <w:rFonts w:ascii="Times New Roman" w:eastAsia="MS Mincho" w:hAnsi="Times New Roman" w:cs="Times New Roman"/>
          <w:sz w:val="24"/>
          <w:szCs w:val="24"/>
          <w:lang w:val="en-US"/>
        </w:rPr>
        <w:t xml:space="preserve"> </w:t>
      </w:r>
      <w:r w:rsidR="00774AE7" w:rsidRPr="009B7305">
        <w:rPr>
          <w:rFonts w:ascii="Times New Roman" w:eastAsia="MS Mincho" w:hAnsi="Times New Roman" w:cs="Times New Roman"/>
          <w:sz w:val="24"/>
          <w:szCs w:val="24"/>
          <w:lang w:val="en-US"/>
        </w:rPr>
        <w:t>in argument</w:t>
      </w:r>
      <w:r w:rsidR="00010103" w:rsidRPr="009B7305">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A 1949 panel </w:t>
      </w:r>
      <w:r w:rsidR="00B210C6" w:rsidRPr="009B7305">
        <w:rPr>
          <w:rFonts w:ascii="Times New Roman" w:eastAsia="MS Mincho" w:hAnsi="Times New Roman" w:cs="Times New Roman"/>
          <w:sz w:val="24"/>
          <w:szCs w:val="24"/>
          <w:lang w:val="en-US"/>
        </w:rPr>
        <w:t xml:space="preserve">of </w:t>
      </w:r>
      <w:r w:rsidRPr="009B7305">
        <w:rPr>
          <w:rFonts w:ascii="Times New Roman" w:eastAsia="MS Mincho" w:hAnsi="Times New Roman" w:cs="Times New Roman"/>
          <w:sz w:val="24"/>
          <w:szCs w:val="24"/>
          <w:lang w:val="en-US"/>
        </w:rPr>
        <w:t xml:space="preserve">the American Political Science Association </w:t>
      </w:r>
      <w:r w:rsidR="00407BDB" w:rsidRPr="009B7305">
        <w:rPr>
          <w:rFonts w:ascii="Times New Roman" w:eastAsia="MS Mincho" w:hAnsi="Times New Roman" w:cs="Times New Roman"/>
          <w:sz w:val="24"/>
          <w:szCs w:val="24"/>
          <w:lang w:val="en-US"/>
        </w:rPr>
        <w:t xml:space="preserve">concluded </w:t>
      </w:r>
      <w:r w:rsidRPr="009B7305">
        <w:rPr>
          <w:rFonts w:ascii="Times New Roman" w:eastAsia="MS Mincho" w:hAnsi="Times New Roman" w:cs="Times New Roman"/>
          <w:sz w:val="24"/>
          <w:szCs w:val="24"/>
          <w:lang w:val="en-US"/>
        </w:rPr>
        <w:t xml:space="preserve">that the classics </w:t>
      </w:r>
      <w:r w:rsidR="00B210C6" w:rsidRPr="009B7305">
        <w:rPr>
          <w:rFonts w:ascii="Times New Roman" w:eastAsia="MS Mincho" w:hAnsi="Times New Roman" w:cs="Times New Roman"/>
          <w:sz w:val="24"/>
          <w:szCs w:val="24"/>
          <w:lang w:val="en-US"/>
        </w:rPr>
        <w:t>a</w:t>
      </w:r>
      <w:r w:rsidRPr="009B7305">
        <w:rPr>
          <w:rFonts w:ascii="Times New Roman" w:eastAsia="MS Mincho" w:hAnsi="Times New Roman" w:cs="Times New Roman"/>
          <w:sz w:val="24"/>
          <w:szCs w:val="24"/>
          <w:lang w:val="en-US"/>
        </w:rPr>
        <w:t>re still important because they made us “aware of our own mind</w:t>
      </w:r>
      <w:r w:rsidR="00C650AE">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w:t>
      </w:r>
      <w:r w:rsidR="00753544">
        <w:rPr>
          <w:rStyle w:val="FootnoteReference"/>
          <w:rFonts w:ascii="Times New Roman" w:eastAsia="MS Mincho" w:hAnsi="Times New Roman" w:cs="Times New Roman"/>
          <w:sz w:val="24"/>
          <w:szCs w:val="24"/>
          <w:lang w:val="en-US"/>
        </w:rPr>
        <w:footnoteReference w:id="28"/>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The causal theory of meaning gives credence to this mysticism. It suggests the meaning of our ideas is not simply internal but also external: external objects and relations are partly constitutive of our internal thoughts. The conceptual baggage arises from the aspect of the external world anchoring the meaning of the political term. We might be mistaken about this aspect of the external world and this might lead </w:t>
      </w:r>
      <w:r w:rsidR="007E0C66" w:rsidRPr="009B7305">
        <w:rPr>
          <w:rFonts w:ascii="Times New Roman" w:eastAsia="MS Mincho" w:hAnsi="Times New Roman" w:cs="Times New Roman"/>
          <w:sz w:val="24"/>
          <w:szCs w:val="24"/>
          <w:lang w:val="en-US"/>
        </w:rPr>
        <w:t>us to</w:t>
      </w:r>
      <w:r w:rsidRPr="009B7305">
        <w:rPr>
          <w:rFonts w:ascii="Times New Roman" w:eastAsia="MS Mincho" w:hAnsi="Times New Roman" w:cs="Times New Roman"/>
          <w:sz w:val="24"/>
          <w:szCs w:val="24"/>
          <w:lang w:val="en-US"/>
        </w:rPr>
        <w:t xml:space="preserve"> unwittingly </w:t>
      </w:r>
      <w:r w:rsidR="007E0C66" w:rsidRPr="009B7305">
        <w:rPr>
          <w:rFonts w:ascii="Times New Roman" w:eastAsia="MS Mincho" w:hAnsi="Times New Roman" w:cs="Times New Roman"/>
          <w:sz w:val="24"/>
          <w:szCs w:val="24"/>
          <w:lang w:val="en-US"/>
        </w:rPr>
        <w:t>accommodate</w:t>
      </w:r>
      <w:r w:rsidRPr="009B7305">
        <w:rPr>
          <w:rFonts w:ascii="Times New Roman" w:eastAsia="MS Mincho" w:hAnsi="Times New Roman" w:cs="Times New Roman"/>
          <w:sz w:val="24"/>
          <w:szCs w:val="24"/>
          <w:lang w:val="en-US"/>
        </w:rPr>
        <w:t xml:space="preserve"> bias in our political terminology.</w:t>
      </w:r>
      <w:r w:rsidR="003D3AF0">
        <w:rPr>
          <w:rFonts w:ascii="Times New Roman" w:eastAsia="MS Mincho" w:hAnsi="Times New Roman" w:cs="Times New Roman"/>
          <w:sz w:val="24"/>
          <w:szCs w:val="24"/>
          <w:lang w:val="en-US"/>
        </w:rPr>
        <w:t xml:space="preserve"> </w:t>
      </w:r>
    </w:p>
    <w:p w14:paraId="16CDE155" w14:textId="4BB261D2" w:rsidR="004B519F" w:rsidRPr="009B7305" w:rsidRDefault="004B519F"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Linda Zerilli, for instance, accuses Jean </w:t>
      </w:r>
      <w:proofErr w:type="spellStart"/>
      <w:r w:rsidRPr="009B7305">
        <w:rPr>
          <w:rFonts w:ascii="Times New Roman" w:eastAsia="MS Mincho" w:hAnsi="Times New Roman" w:cs="Times New Roman"/>
          <w:sz w:val="24"/>
          <w:szCs w:val="24"/>
          <w:lang w:val="en-US"/>
        </w:rPr>
        <w:t>Elshtain</w:t>
      </w:r>
      <w:proofErr w:type="spellEnd"/>
      <w:r w:rsidRPr="009B7305">
        <w:rPr>
          <w:rFonts w:ascii="Times New Roman" w:eastAsia="MS Mincho" w:hAnsi="Times New Roman" w:cs="Times New Roman"/>
          <w:sz w:val="24"/>
          <w:szCs w:val="24"/>
          <w:lang w:val="en-US"/>
        </w:rPr>
        <w:t xml:space="preserve"> of </w:t>
      </w:r>
      <w:r w:rsidR="0042168C" w:rsidRPr="009B7305">
        <w:rPr>
          <w:rFonts w:ascii="Times New Roman" w:eastAsia="MS Mincho" w:hAnsi="Times New Roman" w:cs="Times New Roman"/>
          <w:sz w:val="24"/>
          <w:szCs w:val="24"/>
          <w:lang w:val="en-US"/>
        </w:rPr>
        <w:t xml:space="preserve">such bias in </w:t>
      </w:r>
      <w:r w:rsidRPr="009B7305">
        <w:rPr>
          <w:rFonts w:ascii="Times New Roman" w:eastAsia="MS Mincho" w:hAnsi="Times New Roman" w:cs="Times New Roman"/>
          <w:sz w:val="24"/>
          <w:szCs w:val="24"/>
          <w:lang w:val="en-US"/>
        </w:rPr>
        <w:t xml:space="preserve">using a predetermined language in her analysis of </w:t>
      </w:r>
      <w:proofErr w:type="spellStart"/>
      <w:r w:rsidRPr="009B7305">
        <w:rPr>
          <w:rFonts w:ascii="Times New Roman" w:eastAsia="MS Mincho" w:hAnsi="Times New Roman" w:cs="Times New Roman"/>
          <w:sz w:val="24"/>
          <w:szCs w:val="24"/>
          <w:lang w:val="en-US"/>
        </w:rPr>
        <w:t>Sophocles</w:t>
      </w:r>
      <w:r w:rsidR="009437BD">
        <w:rPr>
          <w:rFonts w:ascii="Times New Roman" w:eastAsia="MS Mincho" w:hAnsi="Times New Roman" w:cs="Times New Roman"/>
          <w:sz w:val="24"/>
          <w:szCs w:val="24"/>
          <w:lang w:val="en-US"/>
        </w:rPr>
        <w:t>’</w:t>
      </w:r>
      <w:r w:rsidR="00117859" w:rsidRPr="009B7305">
        <w:rPr>
          <w:rFonts w:ascii="Times New Roman" w:eastAsia="MS Mincho" w:hAnsi="Times New Roman" w:cs="Times New Roman"/>
          <w:sz w:val="24"/>
          <w:szCs w:val="24"/>
          <w:lang w:val="en-US"/>
        </w:rPr>
        <w:t>s</w:t>
      </w:r>
      <w:proofErr w:type="spellEnd"/>
      <w:r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i/>
          <w:sz w:val="24"/>
          <w:szCs w:val="24"/>
          <w:lang w:val="en-US"/>
        </w:rPr>
        <w:t>Antigone</w:t>
      </w:r>
      <w:r w:rsidRPr="009B7305">
        <w:rPr>
          <w:rFonts w:ascii="Times New Roman" w:eastAsia="MS Mincho" w:hAnsi="Times New Roman" w:cs="Times New Roman"/>
          <w:sz w:val="24"/>
          <w:szCs w:val="24"/>
          <w:lang w:val="en-US"/>
        </w:rPr>
        <w:t xml:space="preserve">, translating “the foreign, dissonant voice of Antigone into the more familiar, reassuring voice of mothers and/or </w:t>
      </w:r>
      <w:proofErr w:type="gramStart"/>
      <w:r w:rsidRPr="009B7305">
        <w:rPr>
          <w:rFonts w:ascii="Times New Roman" w:eastAsia="MS Mincho" w:hAnsi="Times New Roman" w:cs="Times New Roman"/>
          <w:sz w:val="24"/>
          <w:szCs w:val="24"/>
          <w:lang w:val="en-US"/>
        </w:rPr>
        <w:t xml:space="preserve">citizens </w:t>
      </w:r>
      <w:r w:rsidR="00C650AE">
        <w:rPr>
          <w:rFonts w:ascii="Times New Roman" w:eastAsia="MS Mincho" w:hAnsi="Times New Roman" w:cs="Times New Roman"/>
          <w:sz w:val="24"/>
          <w:szCs w:val="24"/>
          <w:lang w:val="en-US"/>
        </w:rPr>
        <w:t>.</w:t>
      </w:r>
      <w:proofErr w:type="gramEnd"/>
      <w:r w:rsidR="00C650AE">
        <w:rPr>
          <w:rFonts w:ascii="Times New Roman" w:eastAsia="MS Mincho" w:hAnsi="Times New Roman" w:cs="Times New Roman"/>
          <w:sz w:val="24"/>
          <w:szCs w:val="24"/>
          <w:lang w:val="en-US"/>
        </w:rPr>
        <w:t xml:space="preserve"> . . </w:t>
      </w:r>
      <w:r w:rsidRPr="009B7305">
        <w:rPr>
          <w:rFonts w:ascii="Times New Roman" w:eastAsia="MS Mincho" w:hAnsi="Times New Roman" w:cs="Times New Roman"/>
          <w:sz w:val="24"/>
          <w:szCs w:val="24"/>
          <w:lang w:val="en-US"/>
        </w:rPr>
        <w:t>situating themselves in relation to the accepted terms of debate (public/private).”</w:t>
      </w:r>
      <w:r w:rsidR="001705C5">
        <w:rPr>
          <w:rStyle w:val="FootnoteReference"/>
          <w:rFonts w:ascii="Times New Roman" w:eastAsia="MS Mincho" w:hAnsi="Times New Roman" w:cs="Times New Roman"/>
          <w:sz w:val="24"/>
          <w:szCs w:val="24"/>
          <w:lang w:val="en-US"/>
        </w:rPr>
        <w:footnoteReference w:id="29"/>
      </w:r>
      <w:r w:rsidRPr="009B7305">
        <w:rPr>
          <w:rFonts w:ascii="Times New Roman" w:eastAsia="MS Mincho" w:hAnsi="Times New Roman" w:cs="Times New Roman"/>
          <w:sz w:val="24"/>
          <w:szCs w:val="24"/>
          <w:lang w:val="en-US"/>
        </w:rPr>
        <w:t xml:space="preserve"> Zerilli argues women have to “cross dress” talking in a language filled with “masculine images</w:t>
      </w:r>
      <w:r w:rsidR="00C650AE">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Even when a seemingly neutral concept like the public/private distinction is used, </w:t>
      </w:r>
      <w:r w:rsidRPr="009B7305">
        <w:rPr>
          <w:rFonts w:ascii="Times New Roman" w:eastAsia="MS Mincho" w:hAnsi="Times New Roman" w:cs="Times New Roman"/>
          <w:i/>
          <w:sz w:val="24"/>
          <w:szCs w:val="24"/>
          <w:lang w:val="en-US"/>
        </w:rPr>
        <w:t>unbeknownst to the users</w:t>
      </w:r>
      <w:r w:rsidRPr="009B7305">
        <w:rPr>
          <w:rFonts w:ascii="Times New Roman" w:eastAsia="MS Mincho" w:hAnsi="Times New Roman" w:cs="Times New Roman"/>
          <w:sz w:val="24"/>
          <w:szCs w:val="24"/>
          <w:lang w:val="en-US"/>
        </w:rPr>
        <w:t xml:space="preserve"> they might be accommodating bias. In particular, the referent of “private” is </w:t>
      </w:r>
      <w:r w:rsidR="004746B9" w:rsidRPr="009B7305">
        <w:rPr>
          <w:rFonts w:ascii="Times New Roman" w:eastAsia="MS Mincho" w:hAnsi="Times New Roman" w:cs="Times New Roman"/>
          <w:sz w:val="24"/>
          <w:szCs w:val="24"/>
          <w:lang w:val="en-US"/>
        </w:rPr>
        <w:t xml:space="preserve">quite plausibly fixed to the </w:t>
      </w:r>
      <w:r w:rsidR="00FF0187">
        <w:rPr>
          <w:rFonts w:ascii="Times New Roman" w:eastAsia="MS Mincho" w:hAnsi="Times New Roman" w:cs="Times New Roman"/>
          <w:sz w:val="24"/>
          <w:szCs w:val="24"/>
          <w:lang w:val="en-US"/>
        </w:rPr>
        <w:t xml:space="preserve">more </w:t>
      </w:r>
      <w:r w:rsidR="00BA15EA">
        <w:rPr>
          <w:rFonts w:ascii="Times New Roman" w:eastAsia="MS Mincho" w:hAnsi="Times New Roman" w:cs="Times New Roman"/>
          <w:sz w:val="24"/>
          <w:szCs w:val="24"/>
          <w:lang w:val="en-US"/>
        </w:rPr>
        <w:t>traditional</w:t>
      </w:r>
      <w:r w:rsidR="004746B9" w:rsidRPr="009B7305">
        <w:rPr>
          <w:rFonts w:ascii="Times New Roman" w:eastAsia="MS Mincho" w:hAnsi="Times New Roman" w:cs="Times New Roman"/>
          <w:sz w:val="24"/>
          <w:szCs w:val="24"/>
          <w:lang w:val="en-US"/>
        </w:rPr>
        <w:t xml:space="preserve"> family and the inequalities it entails</w:t>
      </w:r>
      <w:r w:rsidRPr="009B7305">
        <w:rPr>
          <w:rFonts w:ascii="Times New Roman" w:eastAsia="MS Mincho" w:hAnsi="Times New Roman" w:cs="Times New Roman"/>
          <w:sz w:val="24"/>
          <w:szCs w:val="24"/>
          <w:lang w:val="en-US"/>
        </w:rPr>
        <w:t xml:space="preserve">. This echoes </w:t>
      </w:r>
      <w:proofErr w:type="spellStart"/>
      <w:r w:rsidRPr="009B7305">
        <w:rPr>
          <w:rFonts w:ascii="Times New Roman" w:eastAsia="MS Mincho" w:hAnsi="Times New Roman" w:cs="Times New Roman"/>
          <w:sz w:val="24"/>
          <w:szCs w:val="24"/>
          <w:lang w:val="en-US"/>
        </w:rPr>
        <w:t>Kripke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w:t>
      </w:r>
      <w:proofErr w:type="spellEnd"/>
      <w:r w:rsidRPr="009B7305">
        <w:rPr>
          <w:rFonts w:ascii="Times New Roman" w:eastAsia="MS Mincho" w:hAnsi="Times New Roman" w:cs="Times New Roman"/>
          <w:sz w:val="24"/>
          <w:szCs w:val="24"/>
          <w:lang w:val="en-US"/>
        </w:rPr>
        <w:t xml:space="preserve"> suggestion that stipulations of states of affairs will import objects and relations in </w:t>
      </w:r>
      <w:r w:rsidRPr="009B7305">
        <w:rPr>
          <w:rFonts w:ascii="Times New Roman" w:eastAsia="MS Mincho" w:hAnsi="Times New Roman" w:cs="Times New Roman"/>
          <w:sz w:val="24"/>
          <w:szCs w:val="24"/>
          <w:lang w:val="en-US"/>
        </w:rPr>
        <w:lastRenderedPageBreak/>
        <w:t xml:space="preserve">the context of utterance </w:t>
      </w:r>
      <w:r w:rsidRPr="009B7305">
        <w:rPr>
          <w:rFonts w:ascii="Times New Roman" w:eastAsia="MS Mincho" w:hAnsi="Times New Roman" w:cs="Times New Roman"/>
          <w:i/>
          <w:sz w:val="24"/>
          <w:szCs w:val="24"/>
          <w:lang w:val="en-US"/>
        </w:rPr>
        <w:t xml:space="preserve">into </w:t>
      </w:r>
      <w:r w:rsidRPr="009B7305">
        <w:rPr>
          <w:rFonts w:ascii="Times New Roman" w:eastAsia="MS Mincho" w:hAnsi="Times New Roman" w:cs="Times New Roman"/>
          <w:sz w:val="24"/>
          <w:szCs w:val="24"/>
          <w:lang w:val="en-US"/>
        </w:rPr>
        <w:t>the circumstances the utterance is evaluating.</w:t>
      </w:r>
      <w:r w:rsidR="00730F66">
        <w:rPr>
          <w:rStyle w:val="FootnoteReference"/>
          <w:rFonts w:ascii="Times New Roman" w:eastAsia="MS Mincho" w:hAnsi="Times New Roman" w:cs="Times New Roman"/>
          <w:sz w:val="24"/>
          <w:szCs w:val="24"/>
          <w:lang w:val="en-US"/>
        </w:rPr>
        <w:footnoteReference w:id="30"/>
      </w:r>
      <w:r w:rsidRPr="009B7305">
        <w:rPr>
          <w:rFonts w:ascii="Times New Roman" w:eastAsia="MS Mincho" w:hAnsi="Times New Roman" w:cs="Times New Roman"/>
          <w:sz w:val="24"/>
          <w:szCs w:val="24"/>
          <w:lang w:val="en-US"/>
        </w:rPr>
        <w:t xml:space="preserve"> To the extent that we are mistaken about the object or relation in the context of utterance, we will be mistaken about it in the circumstances of evaluation.</w:t>
      </w:r>
    </w:p>
    <w:p w14:paraId="734A2CC1" w14:textId="77777777" w:rsidR="008C6E28" w:rsidRPr="009B7305" w:rsidRDefault="004B519F"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When thinking about states of affairs, our own minds, even when we are thinking about states of affairs long gone or never even realized, will always import references from our current context into our stipulations of these states of affairs. When we think about Feynman, our thoughts concern the referent that was initially baptized “Feynman” in the external world by our linguistic community, </w:t>
      </w:r>
      <w:r w:rsidRPr="009B7305">
        <w:rPr>
          <w:rFonts w:ascii="Times New Roman" w:eastAsia="MS Mincho" w:hAnsi="Times New Roman" w:cs="Times New Roman"/>
          <w:i/>
          <w:sz w:val="24"/>
          <w:szCs w:val="24"/>
          <w:lang w:val="en-US"/>
        </w:rPr>
        <w:t>whatever the characteristics of that individual turn out to be</w:t>
      </w:r>
      <w:r w:rsidRPr="009B7305">
        <w:rPr>
          <w:rFonts w:ascii="Times New Roman" w:eastAsia="MS Mincho" w:hAnsi="Times New Roman" w:cs="Times New Roman"/>
          <w:sz w:val="24"/>
          <w:szCs w:val="24"/>
          <w:lang w:val="en-US"/>
        </w:rPr>
        <w:t>. Likewise, when we think about “the state” it is the referents that were initially baptized by the term</w:t>
      </w:r>
      <w:r w:rsidR="00BA7C54">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i/>
          <w:sz w:val="24"/>
          <w:szCs w:val="24"/>
          <w:lang w:val="en-US"/>
        </w:rPr>
        <w:t>whatever the characteristics of those referents turn out to be</w:t>
      </w:r>
      <w:r w:rsidRPr="009B7305">
        <w:rPr>
          <w:rFonts w:ascii="Times New Roman" w:eastAsia="MS Mincho" w:hAnsi="Times New Roman" w:cs="Times New Roman"/>
          <w:sz w:val="24"/>
          <w:szCs w:val="24"/>
          <w:lang w:val="en-US"/>
        </w:rPr>
        <w:t xml:space="preserve">. Objects and relations constituting the context of a reference-fixing event often stick to the term for subsequent usage; just as the individual </w:t>
      </w:r>
      <w:r w:rsidRPr="009B7305">
        <w:rPr>
          <w:rFonts w:ascii="Times New Roman" w:eastAsia="MS Mincho" w:hAnsi="Times New Roman" w:cs="Times New Roman"/>
          <w:i/>
          <w:sz w:val="24"/>
          <w:szCs w:val="24"/>
          <w:lang w:val="en-US"/>
        </w:rPr>
        <w:t xml:space="preserve">i </w:t>
      </w:r>
      <w:r w:rsidRPr="009B7305">
        <w:rPr>
          <w:rFonts w:ascii="Times New Roman" w:eastAsia="MS Mincho" w:hAnsi="Times New Roman" w:cs="Times New Roman"/>
          <w:sz w:val="24"/>
          <w:szCs w:val="24"/>
          <w:lang w:val="en-US"/>
        </w:rPr>
        <w:t xml:space="preserve">who was baptized “Feynman” sticks to the name Feynman in subsequent utterances of the name. </w:t>
      </w:r>
    </w:p>
    <w:p w14:paraId="7FA3CEC3" w14:textId="155F9BDE" w:rsidR="004B519F" w:rsidRPr="009B7305" w:rsidRDefault="004B519F" w:rsidP="00B84BAC">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We should not, however, take it on trust that the classics changed the reference of our political terminology. Consequently, we should not take it on trust that the classical canon is a worthy object of study to help us be more “aware of our own minds.”</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Blurring illocutionary and perlocutionary force has caused the importance of the classics to fade from scrutiny within the Cambridge School. It has been taken largely on trust, despite Skinner</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earlier challenge to the orthodox canon (arguing for its expansion to pad out the intellectual context of various eras). It is also despite a growing concern for the “cultural insularity” of such metho</w:t>
      </w:r>
      <w:r w:rsidR="00117859" w:rsidRPr="009B7305">
        <w:rPr>
          <w:rFonts w:ascii="Times New Roman" w:eastAsia="MS Mincho" w:hAnsi="Times New Roman" w:cs="Times New Roman"/>
          <w:sz w:val="24"/>
          <w:szCs w:val="24"/>
          <w:lang w:val="en-US"/>
        </w:rPr>
        <w:t>ds</w:t>
      </w:r>
      <w:r w:rsidRPr="009B7305">
        <w:rPr>
          <w:rFonts w:ascii="Times New Roman" w:eastAsia="MS Mincho" w:hAnsi="Times New Roman" w:cs="Times New Roman"/>
          <w:sz w:val="24"/>
          <w:szCs w:val="24"/>
          <w:lang w:val="en-US"/>
        </w:rPr>
        <w:t>.</w:t>
      </w:r>
      <w:r w:rsidR="006A7CA2">
        <w:rPr>
          <w:rStyle w:val="FootnoteReference"/>
          <w:rFonts w:ascii="Times New Roman" w:eastAsia="MS Mincho" w:hAnsi="Times New Roman" w:cs="Times New Roman"/>
          <w:sz w:val="24"/>
          <w:szCs w:val="24"/>
          <w:lang w:val="en-US"/>
        </w:rPr>
        <w:footnoteReference w:id="31"/>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A</w:t>
      </w:r>
      <w:r w:rsidR="006A7CA2">
        <w:rPr>
          <w:rFonts w:ascii="Times New Roman" w:eastAsia="MS Mincho" w:hAnsi="Times New Roman" w:cs="Times New Roman"/>
          <w:sz w:val="24"/>
          <w:szCs w:val="24"/>
          <w:lang w:val="en-US"/>
        </w:rPr>
        <w:t xml:space="preserve">s Arlene </w:t>
      </w:r>
      <w:proofErr w:type="spellStart"/>
      <w:r w:rsidR="006A7CA2">
        <w:rPr>
          <w:rFonts w:ascii="Times New Roman" w:eastAsia="MS Mincho" w:hAnsi="Times New Roman" w:cs="Times New Roman"/>
          <w:sz w:val="24"/>
          <w:szCs w:val="24"/>
          <w:lang w:val="en-US"/>
        </w:rPr>
        <w:t>Saxonhouse</w:t>
      </w:r>
      <w:proofErr w:type="spellEnd"/>
      <w:r w:rsidRPr="009B7305">
        <w:rPr>
          <w:rFonts w:ascii="Times New Roman" w:eastAsia="MS Mincho" w:hAnsi="Times New Roman" w:cs="Times New Roman"/>
          <w:sz w:val="24"/>
          <w:szCs w:val="24"/>
          <w:lang w:val="en-US"/>
        </w:rPr>
        <w:t xml:space="preserve"> writes, </w:t>
      </w:r>
      <w:r w:rsidR="00B84BAC">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while detailed summaries of the content of minor works are a large part of the study, these minor texts continue to circulate around just those </w:t>
      </w:r>
      <w:r w:rsidRPr="009B7305">
        <w:rPr>
          <w:rFonts w:ascii="Times New Roman" w:eastAsia="MS Mincho" w:hAnsi="Times New Roman" w:cs="Times New Roman"/>
          <w:sz w:val="24"/>
          <w:szCs w:val="24"/>
          <w:lang w:val="en-US"/>
        </w:rPr>
        <w:lastRenderedPageBreak/>
        <w:t>major authors familiar to those who study the canon</w:t>
      </w:r>
      <w:r w:rsidR="00B84BAC">
        <w:rPr>
          <w:rFonts w:ascii="Times New Roman" w:eastAsia="MS Mincho" w:hAnsi="Times New Roman" w:cs="Times New Roman"/>
          <w:sz w:val="24"/>
          <w:szCs w:val="24"/>
          <w:lang w:val="en-US"/>
        </w:rPr>
        <w:t xml:space="preserve">. . . . </w:t>
      </w:r>
      <w:r w:rsidRPr="009B7305">
        <w:rPr>
          <w:rFonts w:ascii="Times New Roman" w:eastAsia="MS Mincho" w:hAnsi="Times New Roman" w:cs="Times New Roman"/>
          <w:sz w:val="24"/>
          <w:szCs w:val="24"/>
          <w:lang w:val="en-US"/>
        </w:rPr>
        <w:t>The texts may begin to skin into the landscape of discourse, but they never disappear.</w:t>
      </w:r>
      <w:r w:rsidR="00B84BAC">
        <w:rPr>
          <w:rFonts w:ascii="Times New Roman" w:eastAsia="MS Mincho" w:hAnsi="Times New Roman" w:cs="Times New Roman"/>
          <w:sz w:val="24"/>
          <w:szCs w:val="24"/>
          <w:lang w:val="en-US"/>
        </w:rPr>
        <w:t>”</w:t>
      </w:r>
      <w:r w:rsidR="006A7CA2">
        <w:rPr>
          <w:rStyle w:val="FootnoteReference"/>
          <w:rFonts w:ascii="Times New Roman" w:eastAsia="MS Mincho" w:hAnsi="Times New Roman" w:cs="Times New Roman"/>
          <w:sz w:val="24"/>
          <w:szCs w:val="24"/>
          <w:lang w:val="en-US"/>
        </w:rPr>
        <w:footnoteReference w:id="32"/>
      </w:r>
      <w:r w:rsidR="003D3AF0">
        <w:rPr>
          <w:rFonts w:ascii="Times New Roman" w:eastAsia="MS Mincho" w:hAnsi="Times New Roman" w:cs="Times New Roman"/>
          <w:sz w:val="24"/>
          <w:szCs w:val="24"/>
          <w:lang w:val="en-US"/>
        </w:rPr>
        <w:t xml:space="preserve"> </w:t>
      </w:r>
    </w:p>
    <w:p w14:paraId="4A400959" w14:textId="114620A7" w:rsidR="004B519F" w:rsidRPr="009B7305" w:rsidRDefault="004B519F"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We counter that any discursive event that shift</w:t>
      </w:r>
      <w:r w:rsidR="00513E02" w:rsidRPr="009B7305">
        <w:rPr>
          <w:rFonts w:ascii="Times New Roman" w:eastAsia="MS Mincho" w:hAnsi="Times New Roman" w:cs="Times New Roman"/>
          <w:sz w:val="24"/>
          <w:szCs w:val="24"/>
          <w:lang w:val="en-US"/>
        </w:rPr>
        <w:t>s</w:t>
      </w:r>
      <w:r w:rsidRPr="009B7305">
        <w:rPr>
          <w:rFonts w:ascii="Times New Roman" w:eastAsia="MS Mincho" w:hAnsi="Times New Roman" w:cs="Times New Roman"/>
          <w:sz w:val="24"/>
          <w:szCs w:val="24"/>
          <w:lang w:val="en-US"/>
        </w:rPr>
        <w:t xml:space="preserve"> a term</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reference should be the subject of the</w:t>
      </w:r>
      <w:r w:rsidR="00037687" w:rsidRPr="009B7305">
        <w:rPr>
          <w:rFonts w:ascii="Times New Roman" w:eastAsia="MS Mincho" w:hAnsi="Times New Roman" w:cs="Times New Roman"/>
          <w:sz w:val="24"/>
          <w:szCs w:val="24"/>
          <w:lang w:val="en-US"/>
        </w:rPr>
        <w:t xml:space="preserve"> history of political thought. While we </w:t>
      </w:r>
      <w:r w:rsidR="008718D6" w:rsidRPr="009B7305">
        <w:rPr>
          <w:rFonts w:ascii="Times New Roman" w:eastAsia="MS Mincho" w:hAnsi="Times New Roman" w:cs="Times New Roman"/>
          <w:sz w:val="24"/>
          <w:szCs w:val="24"/>
          <w:lang w:val="en-US"/>
        </w:rPr>
        <w:t>will show</w:t>
      </w:r>
      <w:r w:rsidR="00037687" w:rsidRPr="009B7305">
        <w:rPr>
          <w:rFonts w:ascii="Times New Roman" w:eastAsia="MS Mincho" w:hAnsi="Times New Roman" w:cs="Times New Roman"/>
          <w:sz w:val="24"/>
          <w:szCs w:val="24"/>
          <w:lang w:val="en-US"/>
        </w:rPr>
        <w:t xml:space="preserve"> </w:t>
      </w:r>
      <w:r w:rsidR="00092A9C" w:rsidRPr="009B7305">
        <w:rPr>
          <w:rFonts w:ascii="Times New Roman" w:eastAsia="MS Mincho" w:hAnsi="Times New Roman" w:cs="Times New Roman"/>
          <w:sz w:val="24"/>
          <w:szCs w:val="24"/>
          <w:lang w:val="en-US"/>
        </w:rPr>
        <w:t xml:space="preserve">that </w:t>
      </w:r>
      <w:r w:rsidR="00037687" w:rsidRPr="009B7305">
        <w:rPr>
          <w:rFonts w:ascii="Times New Roman" w:eastAsia="MS Mincho" w:hAnsi="Times New Roman" w:cs="Times New Roman"/>
          <w:sz w:val="24"/>
          <w:szCs w:val="24"/>
          <w:lang w:val="en-US"/>
        </w:rPr>
        <w:t>the ideal constructions of philosophers make them more likely reference-fix</w:t>
      </w:r>
      <w:r w:rsidR="002D750B" w:rsidRPr="009B7305">
        <w:rPr>
          <w:rFonts w:ascii="Times New Roman" w:eastAsia="MS Mincho" w:hAnsi="Times New Roman" w:cs="Times New Roman"/>
          <w:sz w:val="24"/>
          <w:szCs w:val="24"/>
          <w:lang w:val="en-US"/>
        </w:rPr>
        <w:t>ers</w:t>
      </w:r>
      <w:r w:rsidR="00F677E7" w:rsidRPr="009B7305">
        <w:rPr>
          <w:rFonts w:ascii="Times New Roman" w:eastAsia="MS Mincho" w:hAnsi="Times New Roman" w:cs="Times New Roman"/>
          <w:sz w:val="24"/>
          <w:szCs w:val="24"/>
          <w:lang w:val="en-US"/>
        </w:rPr>
        <w:t xml:space="preserve"> (see </w:t>
      </w:r>
      <w:r w:rsidR="00B84BAC">
        <w:rPr>
          <w:rFonts w:ascii="Times New Roman" w:eastAsia="MS Mincho" w:hAnsi="Times New Roman" w:cs="Times New Roman"/>
          <w:sz w:val="24"/>
          <w:szCs w:val="24"/>
          <w:lang w:val="en-US"/>
        </w:rPr>
        <w:t>s</w:t>
      </w:r>
      <w:r w:rsidR="00092A9C" w:rsidRPr="009B7305">
        <w:rPr>
          <w:rFonts w:ascii="Times New Roman" w:eastAsia="MS Mincho" w:hAnsi="Times New Roman" w:cs="Times New Roman"/>
          <w:sz w:val="24"/>
          <w:szCs w:val="24"/>
          <w:lang w:val="en-US"/>
        </w:rPr>
        <w:t xml:space="preserve">ection </w:t>
      </w:r>
      <w:r w:rsidR="00C21F51" w:rsidRPr="009B7305">
        <w:rPr>
          <w:rFonts w:ascii="Times New Roman" w:eastAsia="MS Mincho" w:hAnsi="Times New Roman" w:cs="Times New Roman"/>
          <w:sz w:val="24"/>
          <w:szCs w:val="24"/>
          <w:lang w:val="en-US"/>
        </w:rPr>
        <w:t>7</w:t>
      </w:r>
      <w:r w:rsidR="00F677E7" w:rsidRPr="009B7305">
        <w:rPr>
          <w:rFonts w:ascii="Times New Roman" w:eastAsia="MS Mincho" w:hAnsi="Times New Roman" w:cs="Times New Roman"/>
          <w:sz w:val="24"/>
          <w:szCs w:val="24"/>
          <w:lang w:val="en-US"/>
        </w:rPr>
        <w:t>)</w:t>
      </w:r>
      <w:r w:rsidR="00037687" w:rsidRPr="009B7305">
        <w:rPr>
          <w:rFonts w:ascii="Times New Roman" w:eastAsia="MS Mincho" w:hAnsi="Times New Roman" w:cs="Times New Roman"/>
          <w:sz w:val="24"/>
          <w:szCs w:val="24"/>
          <w:lang w:val="en-US"/>
        </w:rPr>
        <w:t>, t</w:t>
      </w:r>
      <w:r w:rsidRPr="009B7305">
        <w:rPr>
          <w:rFonts w:ascii="Times New Roman" w:eastAsia="MS Mincho" w:hAnsi="Times New Roman" w:cs="Times New Roman"/>
          <w:sz w:val="24"/>
          <w:szCs w:val="24"/>
          <w:lang w:val="en-US"/>
        </w:rPr>
        <w:t xml:space="preserve">he relevant text could just as easily be a </w:t>
      </w:r>
      <w:r w:rsidR="00037687" w:rsidRPr="009B7305">
        <w:rPr>
          <w:rFonts w:ascii="Times New Roman" w:eastAsia="MS Mincho" w:hAnsi="Times New Roman" w:cs="Times New Roman"/>
          <w:sz w:val="24"/>
          <w:szCs w:val="24"/>
          <w:lang w:val="en-US"/>
        </w:rPr>
        <w:t xml:space="preserve">holy book, </w:t>
      </w:r>
      <w:r w:rsidR="00B63631" w:rsidRPr="009B7305">
        <w:rPr>
          <w:rFonts w:ascii="Times New Roman" w:eastAsia="MS Mincho" w:hAnsi="Times New Roman" w:cs="Times New Roman"/>
          <w:sz w:val="24"/>
          <w:szCs w:val="24"/>
          <w:lang w:val="en-US"/>
        </w:rPr>
        <w:t xml:space="preserve">newspaper article, </w:t>
      </w:r>
      <w:r w:rsidRPr="009B7305">
        <w:rPr>
          <w:rFonts w:ascii="Times New Roman" w:eastAsia="MS Mincho" w:hAnsi="Times New Roman" w:cs="Times New Roman"/>
          <w:sz w:val="24"/>
          <w:szCs w:val="24"/>
          <w:lang w:val="en-US"/>
        </w:rPr>
        <w:t xml:space="preserve">court case, or even a parliamentary speech documented in Hansard (think of the political speeches of Sojourner Truth, Edmund Burke, and J. S. Mill, for instance). </w:t>
      </w:r>
      <w:r w:rsidR="002D750B" w:rsidRPr="009B7305">
        <w:rPr>
          <w:rFonts w:ascii="Times New Roman" w:eastAsia="MS Mincho" w:hAnsi="Times New Roman" w:cs="Times New Roman"/>
          <w:sz w:val="24"/>
          <w:szCs w:val="24"/>
          <w:lang w:val="en-US"/>
        </w:rPr>
        <w:t>W</w:t>
      </w:r>
      <w:r w:rsidRPr="009B7305">
        <w:rPr>
          <w:rFonts w:ascii="Times New Roman" w:eastAsia="MS Mincho" w:hAnsi="Times New Roman" w:cs="Times New Roman"/>
          <w:sz w:val="24"/>
          <w:szCs w:val="24"/>
          <w:lang w:val="en-US"/>
        </w:rPr>
        <w:t xml:space="preserve">e should not </w:t>
      </w:r>
      <w:r w:rsidR="00B84BAC">
        <w:rPr>
          <w:rFonts w:ascii="Times New Roman" w:eastAsia="MS Mincho" w:hAnsi="Times New Roman" w:cs="Times New Roman"/>
          <w:sz w:val="24"/>
          <w:szCs w:val="24"/>
          <w:lang w:val="en-US"/>
        </w:rPr>
        <w:t>pre</w:t>
      </w:r>
      <w:r w:rsidRPr="009B7305">
        <w:rPr>
          <w:rFonts w:ascii="Times New Roman" w:eastAsia="MS Mincho" w:hAnsi="Times New Roman" w:cs="Times New Roman"/>
          <w:sz w:val="24"/>
          <w:szCs w:val="24"/>
          <w:lang w:val="en-US"/>
        </w:rPr>
        <w:t>judge the text</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perlocutionary force. This is the first step in our two-step methodology. </w:t>
      </w:r>
      <w:r w:rsidR="00037687" w:rsidRPr="009B7305">
        <w:rPr>
          <w:rFonts w:ascii="Times New Roman" w:eastAsia="MS Mincho" w:hAnsi="Times New Roman" w:cs="Times New Roman"/>
          <w:sz w:val="24"/>
          <w:szCs w:val="24"/>
          <w:lang w:val="en-US"/>
        </w:rPr>
        <w:t xml:space="preserve">This </w:t>
      </w:r>
      <w:r w:rsidRPr="009B7305">
        <w:rPr>
          <w:rFonts w:ascii="Times New Roman" w:eastAsia="MS Mincho" w:hAnsi="Times New Roman" w:cs="Times New Roman"/>
          <w:sz w:val="24"/>
          <w:szCs w:val="24"/>
          <w:lang w:val="en-US"/>
        </w:rPr>
        <w:t>focus on reception</w:t>
      </w:r>
      <w:r w:rsidR="001E33EC">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specifically </w:t>
      </w:r>
      <w:r w:rsidR="00037687" w:rsidRPr="009B7305">
        <w:rPr>
          <w:rFonts w:ascii="Times New Roman" w:eastAsia="MS Mincho" w:hAnsi="Times New Roman" w:cs="Times New Roman"/>
          <w:sz w:val="24"/>
          <w:szCs w:val="24"/>
          <w:lang w:val="en-US"/>
        </w:rPr>
        <w:t xml:space="preserve">by </w:t>
      </w:r>
      <w:r w:rsidRPr="009B7305">
        <w:rPr>
          <w:rFonts w:ascii="Times New Roman" w:eastAsia="MS Mincho" w:hAnsi="Times New Roman" w:cs="Times New Roman"/>
          <w:sz w:val="24"/>
          <w:szCs w:val="24"/>
          <w:lang w:val="en-US"/>
        </w:rPr>
        <w:t>the linguistic community that generated our contemporary idioms</w:t>
      </w:r>
      <w:r w:rsidR="001E33EC">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might exclude </w:t>
      </w:r>
      <w:r w:rsidR="00037687" w:rsidRPr="009B7305">
        <w:rPr>
          <w:rFonts w:ascii="Times New Roman" w:eastAsia="MS Mincho" w:hAnsi="Times New Roman" w:cs="Times New Roman"/>
          <w:sz w:val="24"/>
          <w:szCs w:val="24"/>
          <w:lang w:val="en-US"/>
        </w:rPr>
        <w:t>certain</w:t>
      </w:r>
      <w:r w:rsidRPr="009B7305">
        <w:rPr>
          <w:rFonts w:ascii="Times New Roman" w:eastAsia="MS Mincho" w:hAnsi="Times New Roman" w:cs="Times New Roman"/>
          <w:sz w:val="24"/>
          <w:szCs w:val="24"/>
          <w:lang w:val="en-US"/>
        </w:rPr>
        <w:t xml:space="preserve"> texts</w:t>
      </w:r>
      <w:r w:rsidR="00037687" w:rsidRPr="009B7305">
        <w:rPr>
          <w:rFonts w:ascii="Times New Roman" w:eastAsia="MS Mincho" w:hAnsi="Times New Roman" w:cs="Times New Roman"/>
          <w:sz w:val="24"/>
          <w:szCs w:val="24"/>
          <w:lang w:val="en-US"/>
        </w:rPr>
        <w:t xml:space="preserve"> previously included within the canon</w:t>
      </w:r>
      <w:r w:rsidRPr="009B7305">
        <w:rPr>
          <w:rFonts w:ascii="Times New Roman" w:eastAsia="MS Mincho" w:hAnsi="Times New Roman" w:cs="Times New Roman"/>
          <w:sz w:val="24"/>
          <w:szCs w:val="24"/>
          <w:lang w:val="en-US"/>
        </w:rPr>
        <w:t xml:space="preserve">. It is a stretch to say we are part of the same linguistic community as the </w:t>
      </w:r>
      <w:r w:rsidR="00B84BAC">
        <w:rPr>
          <w:rFonts w:ascii="Times New Roman" w:eastAsia="MS Mincho" w:hAnsi="Times New Roman" w:cs="Times New Roman"/>
          <w:sz w:val="24"/>
          <w:szCs w:val="24"/>
          <w:lang w:val="en-US"/>
        </w:rPr>
        <w:t>a</w:t>
      </w:r>
      <w:r w:rsidRPr="009B7305">
        <w:rPr>
          <w:rFonts w:ascii="Times New Roman" w:eastAsia="MS Mincho" w:hAnsi="Times New Roman" w:cs="Times New Roman"/>
          <w:sz w:val="24"/>
          <w:szCs w:val="24"/>
          <w:lang w:val="en-US"/>
        </w:rPr>
        <w:t>ncient Greeks, for example, with the implication that it would be more valuable to study th</w:t>
      </w:r>
      <w:r w:rsidR="00117859" w:rsidRPr="009B7305">
        <w:rPr>
          <w:rFonts w:ascii="Times New Roman" w:eastAsia="MS Mincho" w:hAnsi="Times New Roman" w:cs="Times New Roman"/>
          <w:sz w:val="24"/>
          <w:szCs w:val="24"/>
          <w:lang w:val="en-US"/>
        </w:rPr>
        <w:t xml:space="preserve">e </w:t>
      </w:r>
      <w:r w:rsidR="00B84BAC">
        <w:rPr>
          <w:rFonts w:ascii="Times New Roman" w:eastAsia="MS Mincho" w:hAnsi="Times New Roman" w:cs="Times New Roman"/>
          <w:sz w:val="24"/>
          <w:szCs w:val="24"/>
          <w:lang w:val="en-US"/>
        </w:rPr>
        <w:t>a</w:t>
      </w:r>
      <w:r w:rsidR="00117859" w:rsidRPr="009B7305">
        <w:rPr>
          <w:rFonts w:ascii="Times New Roman" w:eastAsia="MS Mincho" w:hAnsi="Times New Roman" w:cs="Times New Roman"/>
          <w:sz w:val="24"/>
          <w:szCs w:val="24"/>
          <w:lang w:val="en-US"/>
        </w:rPr>
        <w:t>ncient Greeks by way of</w:t>
      </w:r>
      <w:r w:rsidRPr="009B7305">
        <w:rPr>
          <w:rFonts w:ascii="Times New Roman" w:eastAsia="MS Mincho" w:hAnsi="Times New Roman" w:cs="Times New Roman"/>
          <w:sz w:val="24"/>
          <w:szCs w:val="24"/>
          <w:lang w:val="en-US"/>
        </w:rPr>
        <w:t xml:space="preserve"> Renaissance thinkers</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interpretation of them.</w:t>
      </w:r>
      <w:r w:rsidR="00A76431" w:rsidRPr="009B7305">
        <w:rPr>
          <w:rFonts w:ascii="Times New Roman" w:eastAsia="MS Mincho" w:hAnsi="Times New Roman" w:cs="Times New Roman"/>
          <w:sz w:val="24"/>
          <w:szCs w:val="24"/>
          <w:lang w:val="en-US"/>
        </w:rPr>
        <w:t xml:space="preserve"> When </w:t>
      </w:r>
      <w:r w:rsidRPr="009B7305">
        <w:rPr>
          <w:rFonts w:ascii="Times New Roman" w:eastAsia="MS Mincho" w:hAnsi="Times New Roman" w:cs="Times New Roman"/>
          <w:sz w:val="24"/>
          <w:szCs w:val="24"/>
          <w:lang w:val="en-US"/>
        </w:rPr>
        <w:t>we focus on the classics</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perlocutionary causal role in reference-fixing a large chunk of our political vocabulary</w:t>
      </w:r>
      <w:r w:rsidR="00B84BAC">
        <w:rPr>
          <w:rFonts w:ascii="Times New Roman" w:eastAsia="MS Mincho" w:hAnsi="Times New Roman" w:cs="Times New Roman"/>
          <w:sz w:val="24"/>
          <w:szCs w:val="24"/>
          <w:lang w:val="en-US"/>
        </w:rPr>
        <w:t>,</w:t>
      </w:r>
      <w:r w:rsidR="00A76431"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their contemporary relevance is clear.</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We read the classics to discover the outdated passages, strange arguments, and obvious posturing, that led audiences to accept new terms and revise old ones. </w:t>
      </w:r>
      <w:proofErr w:type="spellStart"/>
      <w:r w:rsidRPr="009B7305">
        <w:rPr>
          <w:rFonts w:ascii="Times New Roman" w:eastAsia="MS Mincho" w:hAnsi="Times New Roman" w:cs="Times New Roman"/>
          <w:sz w:val="24"/>
          <w:szCs w:val="24"/>
          <w:lang w:val="en-US"/>
        </w:rPr>
        <w:t>Kripke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w:t>
      </w:r>
      <w:proofErr w:type="spellEnd"/>
      <w:r w:rsidRPr="009B7305">
        <w:rPr>
          <w:rFonts w:ascii="Times New Roman" w:eastAsia="MS Mincho" w:hAnsi="Times New Roman" w:cs="Times New Roman"/>
          <w:sz w:val="24"/>
          <w:szCs w:val="24"/>
          <w:lang w:val="en-US"/>
        </w:rPr>
        <w:t xml:space="preserve"> causal theory of meaning strongly suggests we unknowingly accommodate some of these anachronisms </w:t>
      </w:r>
      <w:r w:rsidR="0068496B" w:rsidRPr="009B7305">
        <w:rPr>
          <w:rFonts w:ascii="Times New Roman" w:eastAsia="MS Mincho" w:hAnsi="Times New Roman" w:cs="Times New Roman"/>
          <w:sz w:val="24"/>
          <w:szCs w:val="24"/>
          <w:lang w:val="en-US"/>
        </w:rPr>
        <w:t xml:space="preserve">within </w:t>
      </w:r>
      <w:r w:rsidRPr="009B7305">
        <w:rPr>
          <w:rFonts w:ascii="Times New Roman" w:eastAsia="MS Mincho" w:hAnsi="Times New Roman" w:cs="Times New Roman"/>
          <w:sz w:val="24"/>
          <w:szCs w:val="24"/>
          <w:lang w:val="en-US"/>
        </w:rPr>
        <w:t>modern political terminology. Catching these anachronisms is the first step towards debugging them in political argument.</w:t>
      </w:r>
    </w:p>
    <w:p w14:paraId="15B37493" w14:textId="77777777" w:rsidR="004B519F" w:rsidRPr="009B7305" w:rsidRDefault="004B519F" w:rsidP="000043C7">
      <w:pPr>
        <w:spacing w:after="0" w:line="480" w:lineRule="auto"/>
        <w:rPr>
          <w:rFonts w:ascii="Times New Roman" w:eastAsia="MS Mincho" w:hAnsi="Times New Roman" w:cs="Times New Roman"/>
          <w:sz w:val="24"/>
          <w:szCs w:val="24"/>
          <w:lang w:val="en-US"/>
        </w:rPr>
      </w:pPr>
    </w:p>
    <w:p w14:paraId="208BEBB1" w14:textId="79A58E6A" w:rsidR="0097253B" w:rsidRPr="009B7305" w:rsidRDefault="00C21F51" w:rsidP="003C7DE4">
      <w:pPr>
        <w:spacing w:after="0" w:line="480" w:lineRule="auto"/>
        <w:jc w:val="center"/>
        <w:rPr>
          <w:rFonts w:ascii="Times New Roman" w:eastAsia="MS Mincho" w:hAnsi="Times New Roman" w:cs="Times New Roman"/>
          <w:b/>
          <w:sz w:val="24"/>
          <w:szCs w:val="24"/>
          <w:lang w:val="en-US"/>
        </w:rPr>
      </w:pPr>
      <w:r w:rsidRPr="009B7305">
        <w:rPr>
          <w:rFonts w:ascii="Times New Roman" w:eastAsia="MS Mincho" w:hAnsi="Times New Roman" w:cs="Times New Roman"/>
          <w:b/>
          <w:sz w:val="24"/>
          <w:szCs w:val="24"/>
          <w:lang w:val="en-US"/>
        </w:rPr>
        <w:t xml:space="preserve">3. </w:t>
      </w:r>
      <w:r w:rsidR="0097253B" w:rsidRPr="009B7305">
        <w:rPr>
          <w:rFonts w:ascii="Times New Roman" w:eastAsia="MS Mincho" w:hAnsi="Times New Roman" w:cs="Times New Roman"/>
          <w:b/>
          <w:sz w:val="24"/>
          <w:szCs w:val="24"/>
          <w:lang w:val="en-US"/>
        </w:rPr>
        <w:t>An Example</w:t>
      </w:r>
    </w:p>
    <w:p w14:paraId="32DDB94C" w14:textId="77777777" w:rsidR="003C7DE4" w:rsidRDefault="003C7DE4" w:rsidP="000043C7">
      <w:pPr>
        <w:spacing w:after="0" w:line="480" w:lineRule="auto"/>
        <w:rPr>
          <w:rFonts w:ascii="Times New Roman" w:eastAsia="MS Mincho" w:hAnsi="Times New Roman" w:cs="Times New Roman"/>
          <w:sz w:val="24"/>
          <w:szCs w:val="24"/>
          <w:lang w:val="en-US"/>
        </w:rPr>
      </w:pPr>
    </w:p>
    <w:p w14:paraId="7F1A63D5" w14:textId="49DAEF0A" w:rsidR="004B519F" w:rsidRPr="009B7305" w:rsidRDefault="004B519F"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lastRenderedPageBreak/>
        <w:t>Our picture perhaps differs from the interpretation Cambridge School practitioners would give to their own work, yet it solidifies their work</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philosophical importance. For one, it stresses the philosophical relevance of Skinner</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own etymological investigation of the term “the state</w:t>
      </w:r>
      <w:r w:rsidR="00AD1A71">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and the burgeoning historical research program that has followed.</w:t>
      </w:r>
      <w:r w:rsidR="00C42A08">
        <w:rPr>
          <w:rStyle w:val="FootnoteReference"/>
          <w:rFonts w:ascii="Times New Roman" w:eastAsia="MS Mincho" w:hAnsi="Times New Roman" w:cs="Times New Roman"/>
          <w:sz w:val="24"/>
          <w:szCs w:val="24"/>
          <w:lang w:val="en-US"/>
        </w:rPr>
        <w:footnoteReference w:id="33"/>
      </w:r>
      <w:r w:rsidR="0068496B"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Skinner notes the evolution of the term from the sixteenth century where it referred to the </w:t>
      </w:r>
      <w:r w:rsidRPr="009B7305">
        <w:rPr>
          <w:rFonts w:ascii="Times New Roman" w:eastAsia="MS Mincho" w:hAnsi="Times New Roman" w:cs="Times New Roman"/>
          <w:i/>
          <w:sz w:val="24"/>
          <w:szCs w:val="24"/>
          <w:lang w:val="en-US"/>
        </w:rPr>
        <w:t>princely</w:t>
      </w:r>
      <w:r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i/>
          <w:sz w:val="24"/>
          <w:szCs w:val="24"/>
          <w:lang w:val="en-US"/>
        </w:rPr>
        <w:t xml:space="preserve">status </w:t>
      </w:r>
      <w:r w:rsidRPr="009B7305">
        <w:rPr>
          <w:rFonts w:ascii="Times New Roman" w:eastAsia="MS Mincho" w:hAnsi="Times New Roman" w:cs="Times New Roman"/>
          <w:sz w:val="24"/>
          <w:szCs w:val="24"/>
          <w:lang w:val="en-US"/>
        </w:rPr>
        <w:t>of individual rulers</w:t>
      </w:r>
      <w:r w:rsidR="0068496B" w:rsidRPr="009B7305">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to its seventeenth-century use referring to a permanent legal construction.</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With the aid of older theories of meaning, he contends </w:t>
      </w:r>
      <w:r w:rsidR="00117859" w:rsidRPr="009B7305">
        <w:rPr>
          <w:rFonts w:ascii="Times New Roman" w:eastAsia="MS Mincho" w:hAnsi="Times New Roman" w:cs="Times New Roman"/>
          <w:sz w:val="24"/>
          <w:szCs w:val="24"/>
          <w:lang w:val="en-US"/>
        </w:rPr>
        <w:t xml:space="preserve">that </w:t>
      </w:r>
      <w:r w:rsidRPr="009B7305">
        <w:rPr>
          <w:rFonts w:ascii="Times New Roman" w:eastAsia="MS Mincho" w:hAnsi="Times New Roman" w:cs="Times New Roman"/>
          <w:sz w:val="24"/>
          <w:szCs w:val="24"/>
          <w:lang w:val="en-US"/>
        </w:rPr>
        <w:t>we better grasp the concept of the state by describing the evolution of the term “the state</w:t>
      </w:r>
      <w:r w:rsidR="006E3F21">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Skinner sees change in meaning as a gradual process, a bit like a game of Chinese whispers, where shifting descriptions associated with the term imply that the meaning of the term itself is changing.</w:t>
      </w:r>
      <w:r w:rsidR="003D3AF0">
        <w:rPr>
          <w:rFonts w:ascii="Times New Roman" w:eastAsia="MS Mincho" w:hAnsi="Times New Roman" w:cs="Times New Roman"/>
          <w:sz w:val="24"/>
          <w:szCs w:val="24"/>
          <w:lang w:val="en-US"/>
        </w:rPr>
        <w:t xml:space="preserve"> </w:t>
      </w:r>
    </w:p>
    <w:p w14:paraId="3274F0AB" w14:textId="02E3989D" w:rsidR="004B519F" w:rsidRPr="009B7305" w:rsidRDefault="004B519F"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ab/>
        <w:t xml:space="preserve">Yet </w:t>
      </w:r>
      <w:proofErr w:type="spellStart"/>
      <w:r w:rsidRPr="009B7305">
        <w:rPr>
          <w:rFonts w:ascii="Times New Roman" w:eastAsia="MS Mincho" w:hAnsi="Times New Roman" w:cs="Times New Roman"/>
          <w:sz w:val="24"/>
          <w:szCs w:val="24"/>
          <w:lang w:val="en-US"/>
        </w:rPr>
        <w:t>Kripke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w:t>
      </w:r>
      <w:proofErr w:type="spellEnd"/>
      <w:r w:rsidRPr="009B7305">
        <w:rPr>
          <w:rFonts w:ascii="Times New Roman" w:eastAsia="MS Mincho" w:hAnsi="Times New Roman" w:cs="Times New Roman"/>
          <w:sz w:val="24"/>
          <w:szCs w:val="24"/>
          <w:lang w:val="en-US"/>
        </w:rPr>
        <w:t xml:space="preserve"> causal theory of meaning suggests not every descriptive mutation of the reference of “the state” is important to understanding its meaning. There are many incidental descriptions that are irrelevant to its meaning. While Skinner notes a number of important nodes in the history of “the state” by highlighting a historical series of </w:t>
      </w:r>
      <w:proofErr w:type="spellStart"/>
      <w:r w:rsidR="006E3F21">
        <w:rPr>
          <w:rFonts w:ascii="Times New Roman" w:eastAsia="MS Mincho" w:hAnsi="Times New Roman" w:cs="Times New Roman"/>
          <w:sz w:val="24"/>
          <w:szCs w:val="24"/>
          <w:lang w:val="en-US"/>
        </w:rPr>
        <w:t>re</w:t>
      </w:r>
      <w:r w:rsidRPr="009B7305">
        <w:rPr>
          <w:rFonts w:ascii="Times New Roman" w:eastAsia="MS Mincho" w:hAnsi="Times New Roman" w:cs="Times New Roman"/>
          <w:sz w:val="24"/>
          <w:szCs w:val="24"/>
          <w:lang w:val="en-US"/>
        </w:rPr>
        <w:t>descriptions</w:t>
      </w:r>
      <w:proofErr w:type="spellEnd"/>
      <w:r w:rsidRPr="009B7305">
        <w:rPr>
          <w:rFonts w:ascii="Times New Roman" w:eastAsia="MS Mincho" w:hAnsi="Times New Roman" w:cs="Times New Roman"/>
          <w:sz w:val="24"/>
          <w:szCs w:val="24"/>
          <w:lang w:val="en-US"/>
        </w:rPr>
        <w:t xml:space="preserve"> of the term</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extension, his selection could be construed </w:t>
      </w:r>
      <w:r w:rsidR="0068496B" w:rsidRPr="009B7305">
        <w:rPr>
          <w:rFonts w:ascii="Times New Roman" w:eastAsia="MS Mincho" w:hAnsi="Times New Roman" w:cs="Times New Roman"/>
          <w:sz w:val="24"/>
          <w:szCs w:val="24"/>
          <w:lang w:val="en-US"/>
        </w:rPr>
        <w:t>as</w:t>
      </w:r>
      <w:r w:rsidRPr="009B7305">
        <w:rPr>
          <w:rFonts w:ascii="Times New Roman" w:eastAsia="MS Mincho" w:hAnsi="Times New Roman" w:cs="Times New Roman"/>
          <w:sz w:val="24"/>
          <w:szCs w:val="24"/>
          <w:lang w:val="en-US"/>
        </w:rPr>
        <w:t xml:space="preserve"> arbitrary</w:t>
      </w:r>
      <w:r w:rsidR="00117859" w:rsidRPr="009B7305">
        <w:rPr>
          <w:rFonts w:ascii="Times New Roman" w:eastAsia="MS Mincho" w:hAnsi="Times New Roman" w:cs="Times New Roman"/>
          <w:sz w:val="24"/>
          <w:szCs w:val="24"/>
          <w:lang w:val="en-US"/>
        </w:rPr>
        <w:t xml:space="preserve">. </w:t>
      </w:r>
      <w:proofErr w:type="spellStart"/>
      <w:r w:rsidR="006E3F21">
        <w:rPr>
          <w:rFonts w:ascii="Times New Roman" w:eastAsia="MS Mincho" w:hAnsi="Times New Roman" w:cs="Times New Roman"/>
          <w:sz w:val="24"/>
          <w:szCs w:val="24"/>
          <w:lang w:val="en-US"/>
        </w:rPr>
        <w:t>Re</w:t>
      </w:r>
      <w:r w:rsidRPr="009B7305">
        <w:rPr>
          <w:rFonts w:ascii="Times New Roman" w:eastAsia="MS Mincho" w:hAnsi="Times New Roman" w:cs="Times New Roman"/>
          <w:sz w:val="24"/>
          <w:szCs w:val="24"/>
          <w:lang w:val="en-US"/>
        </w:rPr>
        <w:t>descriptions</w:t>
      </w:r>
      <w:proofErr w:type="spellEnd"/>
      <w:r w:rsidRPr="009B7305">
        <w:rPr>
          <w:rFonts w:ascii="Times New Roman" w:eastAsia="MS Mincho" w:hAnsi="Times New Roman" w:cs="Times New Roman"/>
          <w:sz w:val="24"/>
          <w:szCs w:val="24"/>
          <w:lang w:val="en-US"/>
        </w:rPr>
        <w:t xml:space="preserve"> of the term</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reference do not necessarily imply that the term has </w:t>
      </w:r>
      <w:r w:rsidRPr="009B7305">
        <w:rPr>
          <w:rFonts w:ascii="Times New Roman" w:eastAsia="MS Mincho" w:hAnsi="Times New Roman" w:cs="Times New Roman"/>
          <w:i/>
          <w:sz w:val="24"/>
          <w:szCs w:val="24"/>
          <w:lang w:val="en-US"/>
        </w:rPr>
        <w:t>changed its reference</w:t>
      </w:r>
      <w:r w:rsidRPr="009B7305">
        <w:rPr>
          <w:rFonts w:ascii="Times New Roman" w:eastAsia="MS Mincho" w:hAnsi="Times New Roman" w:cs="Times New Roman"/>
          <w:sz w:val="24"/>
          <w:szCs w:val="24"/>
          <w:lang w:val="en-US"/>
        </w:rPr>
        <w:t xml:space="preserve">, which means new descriptions of the term do </w:t>
      </w:r>
      <w:r w:rsidRPr="009B7305">
        <w:rPr>
          <w:rFonts w:ascii="Times New Roman" w:eastAsia="MS Mincho" w:hAnsi="Times New Roman" w:cs="Times New Roman"/>
          <w:i/>
          <w:sz w:val="24"/>
          <w:szCs w:val="24"/>
          <w:lang w:val="en-US"/>
        </w:rPr>
        <w:t>not</w:t>
      </w:r>
      <w:r w:rsidRPr="009B7305">
        <w:rPr>
          <w:rFonts w:ascii="Times New Roman" w:eastAsia="MS Mincho" w:hAnsi="Times New Roman" w:cs="Times New Roman"/>
          <w:sz w:val="24"/>
          <w:szCs w:val="24"/>
          <w:lang w:val="en-US"/>
        </w:rPr>
        <w:t xml:space="preserve"> imply</w:t>
      </w:r>
      <w:r w:rsidR="00B44759" w:rsidRPr="009B7305">
        <w:rPr>
          <w:rFonts w:ascii="Times New Roman" w:eastAsia="MS Mincho" w:hAnsi="Times New Roman" w:cs="Times New Roman"/>
          <w:sz w:val="24"/>
          <w:szCs w:val="24"/>
          <w:lang w:val="en-US"/>
        </w:rPr>
        <w:t xml:space="preserve">, to follow </w:t>
      </w:r>
      <w:proofErr w:type="spellStart"/>
      <w:r w:rsidR="00B44759" w:rsidRPr="009B7305">
        <w:rPr>
          <w:rFonts w:ascii="Times New Roman" w:eastAsia="MS Mincho" w:hAnsi="Times New Roman" w:cs="Times New Roman"/>
          <w:sz w:val="24"/>
          <w:szCs w:val="24"/>
          <w:lang w:val="en-US"/>
        </w:rPr>
        <w:t>Kripkean</w:t>
      </w:r>
      <w:proofErr w:type="spellEnd"/>
      <w:r w:rsidR="00B44759" w:rsidRPr="009B7305">
        <w:rPr>
          <w:rFonts w:ascii="Times New Roman" w:eastAsia="MS Mincho" w:hAnsi="Times New Roman" w:cs="Times New Roman"/>
          <w:sz w:val="24"/>
          <w:szCs w:val="24"/>
          <w:lang w:val="en-US"/>
        </w:rPr>
        <w:t xml:space="preserve"> semantics,</w:t>
      </w:r>
      <w:r w:rsidRPr="009B7305">
        <w:rPr>
          <w:rFonts w:ascii="Times New Roman" w:eastAsia="MS Mincho" w:hAnsi="Times New Roman" w:cs="Times New Roman"/>
          <w:sz w:val="24"/>
          <w:szCs w:val="24"/>
          <w:lang w:val="en-US"/>
        </w:rPr>
        <w:t xml:space="preserve"> </w:t>
      </w:r>
      <w:r w:rsidR="006E3F21">
        <w:rPr>
          <w:rFonts w:ascii="Times New Roman" w:eastAsia="MS Mincho" w:hAnsi="Times New Roman" w:cs="Times New Roman"/>
          <w:sz w:val="24"/>
          <w:szCs w:val="24"/>
          <w:lang w:val="en-US"/>
        </w:rPr>
        <w:t xml:space="preserve">that </w:t>
      </w:r>
      <w:r w:rsidRPr="009B7305">
        <w:rPr>
          <w:rFonts w:ascii="Times New Roman" w:eastAsia="MS Mincho" w:hAnsi="Times New Roman" w:cs="Times New Roman"/>
          <w:sz w:val="24"/>
          <w:szCs w:val="24"/>
          <w:lang w:val="en-US"/>
        </w:rPr>
        <w:t xml:space="preserve">it has </w:t>
      </w:r>
      <w:r w:rsidRPr="009B7305">
        <w:rPr>
          <w:rFonts w:ascii="Times New Roman" w:eastAsia="MS Mincho" w:hAnsi="Times New Roman" w:cs="Times New Roman"/>
          <w:i/>
          <w:sz w:val="24"/>
          <w:szCs w:val="24"/>
          <w:lang w:val="en-US"/>
        </w:rPr>
        <w:t>changed meaning</w:t>
      </w:r>
      <w:r w:rsidRPr="009B7305">
        <w:rPr>
          <w:rFonts w:ascii="Times New Roman" w:eastAsia="MS Mincho" w:hAnsi="Times New Roman" w:cs="Times New Roman"/>
          <w:sz w:val="24"/>
          <w:szCs w:val="24"/>
          <w:lang w:val="en-US"/>
        </w:rPr>
        <w:t xml:space="preserve">. </w:t>
      </w:r>
    </w:p>
    <w:p w14:paraId="4B41A790" w14:textId="70626D6A" w:rsidR="004B519F" w:rsidRPr="009B7305" w:rsidRDefault="004B519F"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Skinner suggests it was with Hobbes</w:t>
      </w:r>
      <w:r w:rsidR="009437BD">
        <w:rPr>
          <w:rFonts w:ascii="Times New Roman" w:eastAsia="MS Mincho" w:hAnsi="Times New Roman" w:cs="Times New Roman"/>
          <w:sz w:val="24"/>
          <w:szCs w:val="24"/>
          <w:lang w:val="en-US"/>
        </w:rPr>
        <w:t>’</w:t>
      </w:r>
      <w:r w:rsidR="00117859" w:rsidRPr="009B7305">
        <w:rPr>
          <w:rFonts w:ascii="Times New Roman" w:eastAsia="MS Mincho" w:hAnsi="Times New Roman" w:cs="Times New Roman"/>
          <w:sz w:val="24"/>
          <w:szCs w:val="24"/>
          <w:lang w:val="en-US"/>
        </w:rPr>
        <w:t>s</w:t>
      </w:r>
      <w:r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i/>
          <w:sz w:val="24"/>
          <w:szCs w:val="24"/>
          <w:lang w:val="en-US"/>
        </w:rPr>
        <w:t>Leviathan</w:t>
      </w:r>
      <w:r w:rsidRPr="009B7305">
        <w:rPr>
          <w:rFonts w:ascii="Times New Roman" w:eastAsia="MS Mincho" w:hAnsi="Times New Roman" w:cs="Times New Roman"/>
          <w:sz w:val="24"/>
          <w:szCs w:val="24"/>
          <w:lang w:val="en-US"/>
        </w:rPr>
        <w:t xml:space="preserve"> that “the state” mutated into its modern guise.</w:t>
      </w:r>
      <w:r w:rsidR="0004635B">
        <w:rPr>
          <w:rStyle w:val="FootnoteReference"/>
          <w:rFonts w:ascii="Times New Roman" w:eastAsia="MS Mincho" w:hAnsi="Times New Roman" w:cs="Times New Roman"/>
          <w:sz w:val="24"/>
          <w:szCs w:val="24"/>
          <w:lang w:val="en-US"/>
        </w:rPr>
        <w:footnoteReference w:id="34"/>
      </w:r>
      <w:r w:rsidRPr="009B7305">
        <w:rPr>
          <w:rFonts w:ascii="Times New Roman" w:eastAsia="MS Mincho" w:hAnsi="Times New Roman" w:cs="Times New Roman"/>
          <w:sz w:val="24"/>
          <w:szCs w:val="24"/>
          <w:lang w:val="en-US"/>
        </w:rPr>
        <w:t xml:space="preserve"> Hobbes used a metaphor to fix “the state” with its modern meaning: the state is the metaphorical seat upon which the sovereign sits. This was a decisive shift in the term</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reference. “The state” no longer referred to a fleeting status of princes but to a stable legal construction that existed over and above the passing fortunes of individual politicians. This is </w:t>
      </w:r>
      <w:r w:rsidRPr="009B7305">
        <w:rPr>
          <w:rFonts w:ascii="Times New Roman" w:eastAsia="MS Mincho" w:hAnsi="Times New Roman" w:cs="Times New Roman"/>
          <w:sz w:val="24"/>
          <w:szCs w:val="24"/>
          <w:lang w:val="en-US"/>
        </w:rPr>
        <w:lastRenderedPageBreak/>
        <w:t xml:space="preserve">a perspicuous case of reference-shift, which Kripke implies is the </w:t>
      </w:r>
      <w:r w:rsidRPr="009B7305">
        <w:rPr>
          <w:rFonts w:ascii="Times New Roman" w:eastAsia="MS Mincho" w:hAnsi="Times New Roman" w:cs="Times New Roman"/>
          <w:i/>
          <w:sz w:val="24"/>
          <w:szCs w:val="24"/>
          <w:lang w:val="en-US"/>
        </w:rPr>
        <w:t xml:space="preserve">only way </w:t>
      </w:r>
      <w:r w:rsidRPr="009B7305">
        <w:rPr>
          <w:rFonts w:ascii="Times New Roman" w:eastAsia="MS Mincho" w:hAnsi="Times New Roman" w:cs="Times New Roman"/>
          <w:sz w:val="24"/>
          <w:szCs w:val="24"/>
          <w:lang w:val="en-US"/>
        </w:rPr>
        <w:t xml:space="preserve">terms described by his causal theory of meaning can change their meaning. Simple </w:t>
      </w:r>
      <w:proofErr w:type="spellStart"/>
      <w:r w:rsidR="00AF22AA">
        <w:rPr>
          <w:rFonts w:ascii="Times New Roman" w:eastAsia="MS Mincho" w:hAnsi="Times New Roman" w:cs="Times New Roman"/>
          <w:sz w:val="24"/>
          <w:szCs w:val="24"/>
          <w:lang w:val="en-US"/>
        </w:rPr>
        <w:t>re</w:t>
      </w:r>
      <w:r w:rsidRPr="009B7305">
        <w:rPr>
          <w:rFonts w:ascii="Times New Roman" w:eastAsia="MS Mincho" w:hAnsi="Times New Roman" w:cs="Times New Roman"/>
          <w:sz w:val="24"/>
          <w:szCs w:val="24"/>
          <w:lang w:val="en-US"/>
        </w:rPr>
        <w:t>description</w:t>
      </w:r>
      <w:proofErr w:type="spellEnd"/>
      <w:r w:rsidRPr="009B7305">
        <w:rPr>
          <w:rFonts w:ascii="Times New Roman" w:eastAsia="MS Mincho" w:hAnsi="Times New Roman" w:cs="Times New Roman"/>
          <w:sz w:val="24"/>
          <w:szCs w:val="24"/>
          <w:lang w:val="en-US"/>
        </w:rPr>
        <w:t xml:space="preserve"> does not have the same effect. Kripke paraphrases Gareth Evans</w:t>
      </w:r>
      <w:r w:rsidR="009437BD">
        <w:rPr>
          <w:rFonts w:ascii="Times New Roman" w:eastAsia="MS Mincho" w:hAnsi="Times New Roman" w:cs="Times New Roman"/>
          <w:sz w:val="24"/>
          <w:szCs w:val="24"/>
          <w:lang w:val="en-US"/>
        </w:rPr>
        <w:t>’</w:t>
      </w:r>
      <w:r w:rsidR="00117859" w:rsidRPr="009B7305">
        <w:rPr>
          <w:rFonts w:ascii="Times New Roman" w:eastAsia="MS Mincho" w:hAnsi="Times New Roman" w:cs="Times New Roman"/>
          <w:sz w:val="24"/>
          <w:szCs w:val="24"/>
          <w:lang w:val="en-US"/>
        </w:rPr>
        <w:t>s</w:t>
      </w:r>
      <w:r w:rsidRPr="009B7305">
        <w:rPr>
          <w:rFonts w:ascii="Times New Roman" w:eastAsia="MS Mincho" w:hAnsi="Times New Roman" w:cs="Times New Roman"/>
          <w:sz w:val="24"/>
          <w:szCs w:val="24"/>
          <w:lang w:val="en-US"/>
        </w:rPr>
        <w:t xml:space="preserve"> example of “Madagascar” to demonstrate this kind of meaning change:</w:t>
      </w:r>
    </w:p>
    <w:p w14:paraId="30C6182E" w14:textId="3FB53ACB" w:rsidR="004B519F" w:rsidRPr="00AF22AA" w:rsidRDefault="004236E3" w:rsidP="00AF22AA">
      <w:pPr>
        <w:spacing w:after="0" w:line="480" w:lineRule="auto"/>
        <w:ind w:left="720"/>
        <w:rPr>
          <w:rFonts w:ascii="Times New Roman" w:eastAsia="MS Mincho" w:hAnsi="Times New Roman" w:cs="Times New Roman"/>
          <w:b/>
          <w:sz w:val="24"/>
          <w:szCs w:val="24"/>
          <w:lang w:val="en-US"/>
        </w:rPr>
      </w:pPr>
      <w:r w:rsidDel="004236E3">
        <w:rPr>
          <w:rFonts w:ascii="Times New Roman" w:eastAsia="MS Mincho" w:hAnsi="Times New Roman" w:cs="Times New Roman"/>
          <w:b/>
          <w:sz w:val="24"/>
          <w:szCs w:val="24"/>
          <w:lang w:val="en-US"/>
        </w:rPr>
        <w:t xml:space="preserve"> </w:t>
      </w:r>
      <w:r w:rsidR="004B519F" w:rsidRPr="009B7305">
        <w:rPr>
          <w:rFonts w:ascii="Times New Roman" w:eastAsia="MS Mincho" w:hAnsi="Times New Roman" w:cs="Times New Roman"/>
          <w:sz w:val="24"/>
          <w:szCs w:val="24"/>
          <w:lang w:val="en-US"/>
        </w:rPr>
        <w:t>“Madagascar” was a native name for a part of [mainland] Africa; Marco Polo, erroneously thinking that he was following native usage, applied the name to an island</w:t>
      </w:r>
      <w:proofErr w:type="gramStart"/>
      <w:r w:rsidR="00AF22AA">
        <w:rPr>
          <w:rFonts w:ascii="Times New Roman" w:eastAsia="MS Mincho" w:hAnsi="Times New Roman" w:cs="Times New Roman"/>
          <w:sz w:val="24"/>
          <w:szCs w:val="24"/>
          <w:lang w:val="en-US"/>
        </w:rPr>
        <w:t>. .</w:t>
      </w:r>
      <w:proofErr w:type="gramEnd"/>
      <w:r w:rsidR="00AF22AA">
        <w:rPr>
          <w:rFonts w:ascii="Times New Roman" w:eastAsia="MS Mincho" w:hAnsi="Times New Roman" w:cs="Times New Roman"/>
          <w:sz w:val="24"/>
          <w:szCs w:val="24"/>
          <w:lang w:val="en-US"/>
        </w:rPr>
        <w:t xml:space="preserve"> . . </w:t>
      </w:r>
      <w:r w:rsidR="004B519F" w:rsidRPr="009B7305">
        <w:rPr>
          <w:rFonts w:ascii="Times New Roman" w:eastAsia="MS Mincho" w:hAnsi="Times New Roman" w:cs="Times New Roman"/>
          <w:sz w:val="24"/>
          <w:szCs w:val="24"/>
          <w:lang w:val="en-US"/>
        </w:rPr>
        <w:t>Today the usage of the name as a name for an island has become so widespread that it surely overrides any historical connection with the native name</w:t>
      </w:r>
      <w:proofErr w:type="gramStart"/>
      <w:r w:rsidR="00AF22AA">
        <w:rPr>
          <w:rFonts w:ascii="Times New Roman" w:eastAsia="MS Mincho" w:hAnsi="Times New Roman" w:cs="Times New Roman"/>
          <w:sz w:val="24"/>
          <w:szCs w:val="24"/>
          <w:lang w:val="en-US"/>
        </w:rPr>
        <w:t>. .</w:t>
      </w:r>
      <w:proofErr w:type="gramEnd"/>
      <w:r w:rsidR="00AF22AA">
        <w:rPr>
          <w:rFonts w:ascii="Times New Roman" w:eastAsia="MS Mincho" w:hAnsi="Times New Roman" w:cs="Times New Roman"/>
          <w:sz w:val="24"/>
          <w:szCs w:val="24"/>
          <w:lang w:val="en-US"/>
        </w:rPr>
        <w:t xml:space="preserve"> . . </w:t>
      </w:r>
      <w:r w:rsidR="004B519F" w:rsidRPr="009B7305">
        <w:rPr>
          <w:rFonts w:ascii="Times New Roman" w:eastAsia="MS Mincho" w:hAnsi="Times New Roman" w:cs="Times New Roman"/>
          <w:sz w:val="24"/>
          <w:szCs w:val="24"/>
          <w:lang w:val="en-US"/>
        </w:rPr>
        <w:t xml:space="preserve">[In such cases] a present intention to refer to a given </w:t>
      </w:r>
      <w:proofErr w:type="gramStart"/>
      <w:r w:rsidR="004B519F" w:rsidRPr="009B7305">
        <w:rPr>
          <w:rFonts w:ascii="Times New Roman" w:eastAsia="MS Mincho" w:hAnsi="Times New Roman" w:cs="Times New Roman"/>
          <w:sz w:val="24"/>
          <w:szCs w:val="24"/>
          <w:lang w:val="en-US"/>
        </w:rPr>
        <w:t>entity</w:t>
      </w:r>
      <w:r w:rsidR="00AF22AA">
        <w:rPr>
          <w:rFonts w:ascii="Times New Roman" w:eastAsia="MS Mincho" w:hAnsi="Times New Roman" w:cs="Times New Roman"/>
          <w:sz w:val="24"/>
          <w:szCs w:val="24"/>
          <w:lang w:val="en-US"/>
        </w:rPr>
        <w:t xml:space="preserve"> .</w:t>
      </w:r>
      <w:proofErr w:type="gramEnd"/>
      <w:r w:rsidR="00AF22AA">
        <w:rPr>
          <w:rFonts w:ascii="Times New Roman" w:eastAsia="MS Mincho" w:hAnsi="Times New Roman" w:cs="Times New Roman"/>
          <w:sz w:val="24"/>
          <w:szCs w:val="24"/>
          <w:lang w:val="en-US"/>
        </w:rPr>
        <w:t xml:space="preserve"> . . </w:t>
      </w:r>
      <w:r w:rsidR="004B519F" w:rsidRPr="009B7305">
        <w:rPr>
          <w:rFonts w:ascii="Times New Roman" w:eastAsia="MS Mincho" w:hAnsi="Times New Roman" w:cs="Times New Roman"/>
          <w:sz w:val="24"/>
          <w:szCs w:val="24"/>
          <w:lang w:val="en-US"/>
        </w:rPr>
        <w:t>overrides the original intention to preserve reference in the historical chain of transmission.</w:t>
      </w:r>
      <w:r w:rsidR="0004635B">
        <w:rPr>
          <w:rStyle w:val="FootnoteReference"/>
          <w:rFonts w:ascii="Times New Roman" w:eastAsia="MS Mincho" w:hAnsi="Times New Roman" w:cs="Times New Roman"/>
          <w:sz w:val="24"/>
          <w:szCs w:val="24"/>
          <w:lang w:val="en-US"/>
        </w:rPr>
        <w:footnoteReference w:id="35"/>
      </w:r>
    </w:p>
    <w:p w14:paraId="3A9A6086" w14:textId="4C89BA30" w:rsidR="004B519F" w:rsidRPr="009B7305" w:rsidRDefault="004B519F"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With Hobbes</w:t>
      </w:r>
      <w:r w:rsidR="009437BD">
        <w:rPr>
          <w:rFonts w:ascii="Times New Roman" w:eastAsia="MS Mincho" w:hAnsi="Times New Roman" w:cs="Times New Roman"/>
          <w:sz w:val="24"/>
          <w:szCs w:val="24"/>
          <w:lang w:val="en-US"/>
        </w:rPr>
        <w:t>’</w:t>
      </w:r>
      <w:r w:rsidR="00117859" w:rsidRPr="009B7305">
        <w:rPr>
          <w:rFonts w:ascii="Times New Roman" w:eastAsia="MS Mincho" w:hAnsi="Times New Roman" w:cs="Times New Roman"/>
          <w:sz w:val="24"/>
          <w:szCs w:val="24"/>
          <w:lang w:val="en-US"/>
        </w:rPr>
        <w:t>s</w:t>
      </w:r>
      <w:r w:rsidRPr="009B7305">
        <w:rPr>
          <w:rFonts w:ascii="Times New Roman" w:eastAsia="MS Mincho" w:hAnsi="Times New Roman" w:cs="Times New Roman"/>
          <w:sz w:val="24"/>
          <w:szCs w:val="24"/>
          <w:lang w:val="en-US"/>
        </w:rPr>
        <w:t xml:space="preserve"> appropriation of “the state” the reference of the term was not preserved, thus starting a new historical chain of transmission, much like Marco Polo</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appropriation of “Madagascar</w:t>
      </w:r>
      <w:r w:rsidR="00AF22AA">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This new chain is arguably still the same chain fused to our modern usage of “the state</w:t>
      </w:r>
      <w:r w:rsidR="00AF22AA">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Skinner does much to explain Hobbes</w:t>
      </w:r>
      <w:r w:rsidR="009437BD">
        <w:rPr>
          <w:rFonts w:ascii="Times New Roman" w:eastAsia="MS Mincho" w:hAnsi="Times New Roman" w:cs="Times New Roman"/>
          <w:sz w:val="24"/>
          <w:szCs w:val="24"/>
          <w:lang w:val="en-US"/>
        </w:rPr>
        <w:t>’</w:t>
      </w:r>
      <w:r w:rsidR="00117859" w:rsidRPr="009B7305">
        <w:rPr>
          <w:rFonts w:ascii="Times New Roman" w:eastAsia="MS Mincho" w:hAnsi="Times New Roman" w:cs="Times New Roman"/>
          <w:sz w:val="24"/>
          <w:szCs w:val="24"/>
          <w:lang w:val="en-US"/>
        </w:rPr>
        <w:t>s</w:t>
      </w:r>
      <w:r w:rsidRPr="009B7305">
        <w:rPr>
          <w:rFonts w:ascii="Times New Roman" w:eastAsia="MS Mincho" w:hAnsi="Times New Roman" w:cs="Times New Roman"/>
          <w:sz w:val="24"/>
          <w:szCs w:val="24"/>
          <w:lang w:val="en-US"/>
        </w:rPr>
        <w:t xml:space="preserve"> importance in this respect, which is to say the reception of Hobbes</w:t>
      </w:r>
      <w:r w:rsidR="009437BD">
        <w:rPr>
          <w:rFonts w:ascii="Times New Roman" w:eastAsia="MS Mincho" w:hAnsi="Times New Roman" w:cs="Times New Roman"/>
          <w:sz w:val="24"/>
          <w:szCs w:val="24"/>
          <w:lang w:val="en-US"/>
        </w:rPr>
        <w:t>’</w:t>
      </w:r>
      <w:r w:rsidR="00117859" w:rsidRPr="009B7305">
        <w:rPr>
          <w:rFonts w:ascii="Times New Roman" w:eastAsia="MS Mincho" w:hAnsi="Times New Roman" w:cs="Times New Roman"/>
          <w:sz w:val="24"/>
          <w:szCs w:val="24"/>
          <w:lang w:val="en-US"/>
        </w:rPr>
        <w:t>s</w:t>
      </w:r>
      <w:r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i/>
          <w:sz w:val="24"/>
          <w:szCs w:val="24"/>
          <w:lang w:val="en-US"/>
        </w:rPr>
        <w:t xml:space="preserve">Leviathan </w:t>
      </w:r>
      <w:r w:rsidRPr="009B7305">
        <w:rPr>
          <w:rFonts w:ascii="Times New Roman" w:eastAsia="MS Mincho" w:hAnsi="Times New Roman" w:cs="Times New Roman"/>
          <w:sz w:val="24"/>
          <w:szCs w:val="24"/>
          <w:lang w:val="en-US"/>
        </w:rPr>
        <w:t>serves as the reference-fixing event for our modern term “the state</w:t>
      </w:r>
      <w:r w:rsidR="00AF22AA">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The causal theory of meaning takes a change in meaning of a term to be a complete and decisive baptism of a new referent.</w:t>
      </w:r>
      <w:r w:rsidR="003D3AF0">
        <w:rPr>
          <w:rFonts w:ascii="Times New Roman" w:eastAsia="MS Mincho" w:hAnsi="Times New Roman" w:cs="Times New Roman"/>
          <w:sz w:val="24"/>
          <w:szCs w:val="24"/>
          <w:lang w:val="en-US"/>
        </w:rPr>
        <w:t xml:space="preserve"> </w:t>
      </w:r>
    </w:p>
    <w:p w14:paraId="4F75B6EA" w14:textId="4388C2A1" w:rsidR="004B519F" w:rsidRPr="009B7305" w:rsidRDefault="004B519F"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At no point in </w:t>
      </w:r>
      <w:r w:rsidRPr="009B7305">
        <w:rPr>
          <w:rFonts w:ascii="Times New Roman" w:eastAsia="MS Mincho" w:hAnsi="Times New Roman" w:cs="Times New Roman"/>
          <w:i/>
          <w:sz w:val="24"/>
          <w:szCs w:val="24"/>
          <w:lang w:val="en-US"/>
        </w:rPr>
        <w:t>Leviathan</w:t>
      </w:r>
      <w:r w:rsidRPr="009B7305">
        <w:rPr>
          <w:rFonts w:ascii="Times New Roman" w:eastAsia="MS Mincho" w:hAnsi="Times New Roman" w:cs="Times New Roman"/>
          <w:sz w:val="24"/>
          <w:szCs w:val="24"/>
          <w:lang w:val="en-US"/>
        </w:rPr>
        <w:t xml:space="preserve"> does Hobbes give a </w:t>
      </w:r>
      <w:proofErr w:type="spellStart"/>
      <w:r w:rsidR="001A0D39">
        <w:rPr>
          <w:rFonts w:ascii="Times New Roman" w:eastAsia="MS Mincho" w:hAnsi="Times New Roman" w:cs="Times New Roman"/>
          <w:sz w:val="24"/>
          <w:szCs w:val="24"/>
          <w:lang w:val="en-US"/>
        </w:rPr>
        <w:t>non</w:t>
      </w:r>
      <w:r w:rsidRPr="009B7305">
        <w:rPr>
          <w:rFonts w:ascii="Times New Roman" w:eastAsia="MS Mincho" w:hAnsi="Times New Roman" w:cs="Times New Roman"/>
          <w:sz w:val="24"/>
          <w:szCs w:val="24"/>
          <w:lang w:val="en-US"/>
        </w:rPr>
        <w:t>metaphorical</w:t>
      </w:r>
      <w:proofErr w:type="spellEnd"/>
      <w:r w:rsidRPr="009B7305">
        <w:rPr>
          <w:rFonts w:ascii="Times New Roman" w:eastAsia="MS Mincho" w:hAnsi="Times New Roman" w:cs="Times New Roman"/>
          <w:sz w:val="24"/>
          <w:szCs w:val="24"/>
          <w:lang w:val="en-US"/>
        </w:rPr>
        <w:t xml:space="preserve"> definition of what the state is. It is always by way of the metaphor of the seat upon which the sovereign sits. The sovereign is described in similarly abstract fashion: “an </w:t>
      </w:r>
      <w:proofErr w:type="spellStart"/>
      <w:r w:rsidRPr="009B7305">
        <w:rPr>
          <w:rFonts w:ascii="Times New Roman" w:eastAsia="MS Mincho" w:hAnsi="Times New Roman" w:cs="Times New Roman"/>
          <w:sz w:val="24"/>
          <w:szCs w:val="24"/>
          <w:lang w:val="en-US"/>
        </w:rPr>
        <w:t>Artificiall</w:t>
      </w:r>
      <w:proofErr w:type="spellEnd"/>
      <w:r w:rsidRPr="009B7305">
        <w:rPr>
          <w:rFonts w:ascii="Times New Roman" w:eastAsia="MS Mincho" w:hAnsi="Times New Roman" w:cs="Times New Roman"/>
          <w:sz w:val="24"/>
          <w:szCs w:val="24"/>
          <w:lang w:val="en-US"/>
        </w:rPr>
        <w:t xml:space="preserve"> Man” who is created so that “A Multitude of men, are made One Person, when they are by one man, or o</w:t>
      </w:r>
      <w:r w:rsidR="00117859" w:rsidRPr="009B7305">
        <w:rPr>
          <w:rFonts w:ascii="Times New Roman" w:eastAsia="MS Mincho" w:hAnsi="Times New Roman" w:cs="Times New Roman"/>
          <w:sz w:val="24"/>
          <w:szCs w:val="24"/>
          <w:lang w:val="en-US"/>
        </w:rPr>
        <w:t>ne Person, Represented</w:t>
      </w:r>
      <w:r w:rsidR="001A0D39">
        <w:rPr>
          <w:rFonts w:ascii="Times New Roman" w:eastAsia="MS Mincho" w:hAnsi="Times New Roman" w:cs="Times New Roman"/>
          <w:sz w:val="24"/>
          <w:szCs w:val="24"/>
          <w:lang w:val="en-US"/>
        </w:rPr>
        <w:t>.</w:t>
      </w:r>
      <w:r w:rsidR="00117859" w:rsidRPr="009B7305">
        <w:rPr>
          <w:rFonts w:ascii="Times New Roman" w:eastAsia="MS Mincho" w:hAnsi="Times New Roman" w:cs="Times New Roman"/>
          <w:sz w:val="24"/>
          <w:szCs w:val="24"/>
          <w:lang w:val="en-US"/>
        </w:rPr>
        <w:t>”</w:t>
      </w:r>
      <w:r w:rsidR="00AF4AAF">
        <w:rPr>
          <w:rStyle w:val="FootnoteReference"/>
          <w:rFonts w:ascii="Times New Roman" w:eastAsia="MS Mincho" w:hAnsi="Times New Roman" w:cs="Times New Roman"/>
          <w:sz w:val="24"/>
          <w:szCs w:val="24"/>
          <w:lang w:val="en-US"/>
        </w:rPr>
        <w:footnoteReference w:id="36"/>
      </w:r>
      <w:r w:rsidRPr="009B7305">
        <w:rPr>
          <w:rFonts w:ascii="Times New Roman" w:eastAsia="MS Mincho" w:hAnsi="Times New Roman" w:cs="Times New Roman"/>
          <w:sz w:val="24"/>
          <w:szCs w:val="24"/>
          <w:lang w:val="en-US"/>
        </w:rPr>
        <w:t xml:space="preserve"> We can take such descriptions as demonstratives pointing to the intended object to be fixed as the reference of “the state</w:t>
      </w:r>
      <w:r w:rsidR="001A0D39">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i/>
          <w:sz w:val="24"/>
          <w:szCs w:val="24"/>
          <w:lang w:val="en-US"/>
        </w:rPr>
        <w:t xml:space="preserve">These descriptions are not themselves </w:t>
      </w:r>
      <w:r w:rsidRPr="009B7305">
        <w:rPr>
          <w:rFonts w:ascii="Times New Roman" w:eastAsia="MS Mincho" w:hAnsi="Times New Roman" w:cs="Times New Roman"/>
          <w:i/>
          <w:sz w:val="24"/>
          <w:szCs w:val="24"/>
          <w:lang w:val="en-US"/>
        </w:rPr>
        <w:lastRenderedPageBreak/>
        <w:t>definitions, far less necessary and sufficient conditions.</w:t>
      </w:r>
      <w:r w:rsidRPr="001A0D39">
        <w:rPr>
          <w:rFonts w:ascii="Times New Roman" w:eastAsia="MS Mincho" w:hAnsi="Times New Roman" w:cs="Times New Roman"/>
          <w:i/>
          <w:sz w:val="24"/>
          <w:szCs w:val="24"/>
          <w:lang w:val="en-US"/>
        </w:rPr>
        <w:t xml:space="preserve"> </w:t>
      </w:r>
      <w:r w:rsidRPr="009B7305">
        <w:rPr>
          <w:rFonts w:ascii="Times New Roman" w:eastAsia="MS Mincho" w:hAnsi="Times New Roman" w:cs="Times New Roman"/>
          <w:sz w:val="24"/>
          <w:szCs w:val="24"/>
          <w:lang w:val="en-US"/>
        </w:rPr>
        <w:t>“The state” does not literally refer to a seat or a throne; it is a social kind, not a physical object.</w:t>
      </w:r>
    </w:p>
    <w:p w14:paraId="71F71EB9" w14:textId="2FC011E1" w:rsidR="004B519F" w:rsidRPr="009B7305" w:rsidRDefault="004B519F"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In </w:t>
      </w:r>
      <w:proofErr w:type="spellStart"/>
      <w:r w:rsidRPr="009B7305">
        <w:rPr>
          <w:rFonts w:ascii="Times New Roman" w:eastAsia="MS Mincho" w:hAnsi="Times New Roman" w:cs="Times New Roman"/>
          <w:sz w:val="24"/>
          <w:szCs w:val="24"/>
          <w:lang w:val="en-US"/>
        </w:rPr>
        <w:t>Kripkean</w:t>
      </w:r>
      <w:proofErr w:type="spellEnd"/>
      <w:r w:rsidRPr="009B7305">
        <w:rPr>
          <w:rFonts w:ascii="Times New Roman" w:eastAsia="MS Mincho" w:hAnsi="Times New Roman" w:cs="Times New Roman"/>
          <w:sz w:val="24"/>
          <w:szCs w:val="24"/>
          <w:lang w:val="en-US"/>
        </w:rPr>
        <w:t xml:space="preserve"> fashion, Hobbes immediately follows his metaphorical demonstrative with a number of paradigm samples: treating “commonwealth” as synonymous with “state</w:t>
      </w:r>
      <w:r w:rsidR="00AD1A71">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he asserts that “all Christian kings, popes, clergy, and all other Christian men make but one Commonwealth: for it is evident that France is one Commonwealth, Spain another, an</w:t>
      </w:r>
      <w:r w:rsidR="00117859" w:rsidRPr="009B7305">
        <w:rPr>
          <w:rFonts w:ascii="Times New Roman" w:eastAsia="MS Mincho" w:hAnsi="Times New Roman" w:cs="Times New Roman"/>
          <w:sz w:val="24"/>
          <w:szCs w:val="24"/>
          <w:lang w:val="en-US"/>
        </w:rPr>
        <w:t>d Venice a third, etc.”</w:t>
      </w:r>
      <w:r w:rsidR="00AF4AAF">
        <w:rPr>
          <w:rStyle w:val="FootnoteReference"/>
          <w:rFonts w:ascii="Times New Roman" w:eastAsia="MS Mincho" w:hAnsi="Times New Roman" w:cs="Times New Roman"/>
          <w:sz w:val="24"/>
          <w:szCs w:val="24"/>
          <w:lang w:val="en-US"/>
        </w:rPr>
        <w:footnoteReference w:id="37"/>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“The state” directly refers to the social kind Hobbes was referring to in his seventeenth-century context with sample demonstrations. This arguably reveals the unconscious pull of context in our modern political arguments over the limits of the state. </w:t>
      </w:r>
    </w:p>
    <w:p w14:paraId="306298BE" w14:textId="07B7E2FA" w:rsidR="004B519F" w:rsidRPr="009B7305" w:rsidRDefault="004B519F"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“The state” had its reference fixed with seventeenth-century objects and kinds. Europe then was teeming with clear and distinct sovereigns</w:t>
      </w:r>
      <w:r w:rsidR="001E33EC">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kings and queens</w:t>
      </w:r>
      <w:r w:rsidR="001E33EC">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who were undisputedly at the apex of power in their jurisdictions; in the twenty-first century, the encroachment of parliaments on the powers of the monarchy has obscured the power hierarchy. The rise of transnational corporations means the prospect of capital flight constrains the policy of would-be sovereigns, further obscuring their social position. With this in mind, we suggest </w:t>
      </w:r>
      <w:proofErr w:type="spellStart"/>
      <w:r w:rsidRPr="009B7305">
        <w:rPr>
          <w:rFonts w:ascii="Times New Roman" w:eastAsia="MS Mincho" w:hAnsi="Times New Roman" w:cs="Times New Roman"/>
          <w:sz w:val="24"/>
          <w:szCs w:val="24"/>
          <w:lang w:val="en-US"/>
        </w:rPr>
        <w:t>Kripke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w:t>
      </w:r>
      <w:proofErr w:type="spellEnd"/>
      <w:r w:rsidRPr="009B7305">
        <w:rPr>
          <w:rFonts w:ascii="Times New Roman" w:eastAsia="MS Mincho" w:hAnsi="Times New Roman" w:cs="Times New Roman"/>
          <w:sz w:val="24"/>
          <w:szCs w:val="24"/>
          <w:lang w:val="en-US"/>
        </w:rPr>
        <w:t xml:space="preserve"> semantic position implies “the state” might not have a reference in the modern world, despite our frequent use of the term as if it did.</w:t>
      </w:r>
      <w:r w:rsidR="00006A18">
        <w:rPr>
          <w:rStyle w:val="FootnoteReference"/>
          <w:rFonts w:ascii="Times New Roman" w:eastAsia="MS Mincho" w:hAnsi="Times New Roman" w:cs="Times New Roman"/>
          <w:sz w:val="24"/>
          <w:szCs w:val="24"/>
          <w:lang w:val="en-US"/>
        </w:rPr>
        <w:footnoteReference w:id="38"/>
      </w:r>
      <w:r w:rsidRPr="009B7305">
        <w:rPr>
          <w:rFonts w:ascii="Times New Roman" w:eastAsia="MS Mincho" w:hAnsi="Times New Roman" w:cs="Times New Roman"/>
          <w:sz w:val="24"/>
          <w:szCs w:val="24"/>
          <w:lang w:val="en-US"/>
        </w:rPr>
        <w:t xml:space="preserve"> We study the history of political thought in this respect to determine whether “the state” is now a dead metaphor, whose death</w:t>
      </w:r>
      <w:r w:rsidR="0049475D">
        <w:rPr>
          <w:rStyle w:val="FootnoteReference"/>
          <w:rFonts w:ascii="Times New Roman" w:eastAsia="MS Mincho" w:hAnsi="Times New Roman" w:cs="Times New Roman"/>
          <w:sz w:val="24"/>
          <w:szCs w:val="24"/>
          <w:lang w:val="en-US"/>
        </w:rPr>
        <w:footnoteReference w:id="39"/>
      </w:r>
      <w:r w:rsidRPr="009B7305">
        <w:rPr>
          <w:rFonts w:ascii="Times New Roman" w:eastAsia="MS Mincho" w:hAnsi="Times New Roman" w:cs="Times New Roman"/>
          <w:sz w:val="24"/>
          <w:szCs w:val="24"/>
          <w:lang w:val="en-US"/>
        </w:rPr>
        <w:t xml:space="preserve"> could be responsible for considerable swa</w:t>
      </w:r>
      <w:r w:rsidR="00AB1DA1">
        <w:rPr>
          <w:rFonts w:ascii="Times New Roman" w:eastAsia="MS Mincho" w:hAnsi="Times New Roman" w:cs="Times New Roman"/>
          <w:sz w:val="24"/>
          <w:szCs w:val="24"/>
          <w:lang w:val="en-US"/>
        </w:rPr>
        <w:t>ths</w:t>
      </w:r>
      <w:r w:rsidRPr="009B7305">
        <w:rPr>
          <w:rFonts w:ascii="Times New Roman" w:eastAsia="MS Mincho" w:hAnsi="Times New Roman" w:cs="Times New Roman"/>
          <w:sz w:val="24"/>
          <w:szCs w:val="24"/>
          <w:lang w:val="en-US"/>
        </w:rPr>
        <w:t xml:space="preserve"> of humbug when contemporary argument turns to the </w:t>
      </w:r>
      <w:r w:rsidR="00D263F7" w:rsidRPr="009B7305">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limits and duties of the state</w:t>
      </w:r>
      <w:r w:rsidR="00AB1DA1">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w:t>
      </w:r>
    </w:p>
    <w:p w14:paraId="518A7C7A" w14:textId="77777777" w:rsidR="004B519F" w:rsidRPr="009B7305" w:rsidRDefault="00117859"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The question</w:t>
      </w:r>
      <w:r w:rsidR="004B519F" w:rsidRPr="009B7305">
        <w:rPr>
          <w:rFonts w:ascii="Times New Roman" w:eastAsia="MS Mincho" w:hAnsi="Times New Roman" w:cs="Times New Roman"/>
          <w:sz w:val="24"/>
          <w:szCs w:val="24"/>
          <w:lang w:val="en-US"/>
        </w:rPr>
        <w:t xml:space="preserve"> Skinner</w:t>
      </w:r>
      <w:r w:rsidR="009437BD">
        <w:rPr>
          <w:rFonts w:ascii="Times New Roman" w:eastAsia="MS Mincho" w:hAnsi="Times New Roman" w:cs="Times New Roman"/>
          <w:sz w:val="24"/>
          <w:szCs w:val="24"/>
          <w:lang w:val="en-US"/>
        </w:rPr>
        <w:t>’</w:t>
      </w:r>
      <w:r w:rsidR="004B519F" w:rsidRPr="009B7305">
        <w:rPr>
          <w:rFonts w:ascii="Times New Roman" w:eastAsia="MS Mincho" w:hAnsi="Times New Roman" w:cs="Times New Roman"/>
          <w:sz w:val="24"/>
          <w:szCs w:val="24"/>
          <w:lang w:val="en-US"/>
        </w:rPr>
        <w:t>s work begs, according to our picture, is whether Hobbes</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w:t>
      </w:r>
      <w:r w:rsidR="004B519F" w:rsidRPr="009B7305">
        <w:rPr>
          <w:rFonts w:ascii="Times New Roman" w:eastAsia="MS Mincho" w:hAnsi="Times New Roman" w:cs="Times New Roman"/>
          <w:sz w:val="24"/>
          <w:szCs w:val="24"/>
          <w:lang w:val="en-US"/>
        </w:rPr>
        <w:t xml:space="preserve"> audience </w:t>
      </w:r>
      <w:r w:rsidR="004B519F" w:rsidRPr="009B7305">
        <w:rPr>
          <w:rFonts w:ascii="Times New Roman" w:eastAsia="MS Mincho" w:hAnsi="Times New Roman" w:cs="Times New Roman"/>
          <w:i/>
          <w:sz w:val="24"/>
          <w:szCs w:val="24"/>
          <w:lang w:val="en-US"/>
        </w:rPr>
        <w:t xml:space="preserve">did </w:t>
      </w:r>
      <w:r w:rsidR="004B519F" w:rsidRPr="009B7305">
        <w:rPr>
          <w:rFonts w:ascii="Times New Roman" w:eastAsia="MS Mincho" w:hAnsi="Times New Roman" w:cs="Times New Roman"/>
          <w:sz w:val="24"/>
          <w:szCs w:val="24"/>
          <w:lang w:val="en-US"/>
        </w:rPr>
        <w:t>in fact accommodate this mutation of “the state” into common discourse</w:t>
      </w:r>
      <w:r w:rsidR="00530E21" w:rsidRPr="009B7305">
        <w:rPr>
          <w:rFonts w:ascii="Times New Roman" w:eastAsia="MS Mincho" w:hAnsi="Times New Roman" w:cs="Times New Roman"/>
          <w:sz w:val="24"/>
          <w:szCs w:val="24"/>
          <w:lang w:val="en-US"/>
        </w:rPr>
        <w:t xml:space="preserve"> and what </w:t>
      </w:r>
      <w:r w:rsidR="004B519F" w:rsidRPr="009B7305">
        <w:rPr>
          <w:rFonts w:ascii="Times New Roman" w:eastAsia="MS Mincho" w:hAnsi="Times New Roman" w:cs="Times New Roman"/>
          <w:sz w:val="24"/>
          <w:szCs w:val="24"/>
          <w:lang w:val="en-US"/>
        </w:rPr>
        <w:t xml:space="preserve">subsequent mutations </w:t>
      </w:r>
      <w:r w:rsidR="00530E21" w:rsidRPr="009B7305">
        <w:rPr>
          <w:rFonts w:ascii="Times New Roman" w:eastAsia="MS Mincho" w:hAnsi="Times New Roman" w:cs="Times New Roman"/>
          <w:sz w:val="24"/>
          <w:szCs w:val="24"/>
          <w:lang w:val="en-US"/>
        </w:rPr>
        <w:t>entail. I</w:t>
      </w:r>
      <w:r w:rsidR="00C73DBD">
        <w:rPr>
          <w:rFonts w:ascii="Times New Roman" w:eastAsia="MS Mincho" w:hAnsi="Times New Roman" w:cs="Times New Roman"/>
          <w:sz w:val="24"/>
          <w:szCs w:val="24"/>
          <w:lang w:val="en-US"/>
        </w:rPr>
        <w:t>f</w:t>
      </w:r>
      <w:r w:rsidR="004B519F" w:rsidRPr="009B7305">
        <w:rPr>
          <w:rFonts w:ascii="Times New Roman" w:eastAsia="MS Mincho" w:hAnsi="Times New Roman" w:cs="Times New Roman"/>
          <w:sz w:val="24"/>
          <w:szCs w:val="24"/>
          <w:lang w:val="en-US"/>
        </w:rPr>
        <w:t xml:space="preserve"> “the state”</w:t>
      </w:r>
      <w:r w:rsidR="00247091">
        <w:rPr>
          <w:rFonts w:ascii="Times New Roman" w:eastAsia="MS Mincho" w:hAnsi="Times New Roman" w:cs="Times New Roman"/>
          <w:sz w:val="24"/>
          <w:szCs w:val="24"/>
          <w:lang w:val="en-US"/>
        </w:rPr>
        <w:t xml:space="preserve"> is</w:t>
      </w:r>
      <w:r w:rsidR="004B519F" w:rsidRPr="009B7305">
        <w:rPr>
          <w:rFonts w:ascii="Times New Roman" w:eastAsia="MS Mincho" w:hAnsi="Times New Roman" w:cs="Times New Roman"/>
          <w:sz w:val="24"/>
          <w:szCs w:val="24"/>
          <w:lang w:val="en-US"/>
        </w:rPr>
        <w:t xml:space="preserve"> no longer linked (if it ever was) to a </w:t>
      </w:r>
      <w:r w:rsidR="004B519F" w:rsidRPr="009B7305">
        <w:rPr>
          <w:rFonts w:ascii="Times New Roman" w:eastAsia="MS Mincho" w:hAnsi="Times New Roman" w:cs="Times New Roman"/>
          <w:sz w:val="24"/>
          <w:szCs w:val="24"/>
          <w:lang w:val="en-US"/>
        </w:rPr>
        <w:lastRenderedPageBreak/>
        <w:t>historical chain of transmission back to Hobbes</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w:t>
      </w:r>
      <w:r w:rsidR="004B519F" w:rsidRPr="009B7305">
        <w:rPr>
          <w:rFonts w:ascii="Times New Roman" w:eastAsia="MS Mincho" w:hAnsi="Times New Roman" w:cs="Times New Roman"/>
          <w:sz w:val="24"/>
          <w:szCs w:val="24"/>
          <w:lang w:val="en-US"/>
        </w:rPr>
        <w:t xml:space="preserve"> </w:t>
      </w:r>
      <w:r w:rsidR="004B519F" w:rsidRPr="009B7305">
        <w:rPr>
          <w:rFonts w:ascii="Times New Roman" w:eastAsia="MS Mincho" w:hAnsi="Times New Roman" w:cs="Times New Roman"/>
          <w:i/>
          <w:sz w:val="24"/>
          <w:szCs w:val="24"/>
          <w:lang w:val="en-US"/>
        </w:rPr>
        <w:t>Leviathan</w:t>
      </w:r>
      <w:r w:rsidR="00C73DBD">
        <w:rPr>
          <w:rFonts w:ascii="Times New Roman" w:eastAsia="MS Mincho" w:hAnsi="Times New Roman" w:cs="Times New Roman"/>
          <w:sz w:val="24"/>
          <w:szCs w:val="24"/>
          <w:lang w:val="en-US"/>
        </w:rPr>
        <w:t>, t</w:t>
      </w:r>
      <w:r w:rsidR="004B519F" w:rsidRPr="009B7305">
        <w:rPr>
          <w:rFonts w:ascii="Times New Roman" w:eastAsia="MS Mincho" w:hAnsi="Times New Roman" w:cs="Times New Roman"/>
          <w:sz w:val="24"/>
          <w:szCs w:val="24"/>
          <w:lang w:val="en-US"/>
        </w:rPr>
        <w:t>his is all the more reason to take etymological history, as championed by the Cambridge Sch</w:t>
      </w:r>
      <w:r w:rsidRPr="009B7305">
        <w:rPr>
          <w:rFonts w:ascii="Times New Roman" w:eastAsia="MS Mincho" w:hAnsi="Times New Roman" w:cs="Times New Roman"/>
          <w:sz w:val="24"/>
          <w:szCs w:val="24"/>
          <w:lang w:val="en-US"/>
        </w:rPr>
        <w:t>ool</w:t>
      </w:r>
      <w:r w:rsidR="004B519F" w:rsidRPr="009B7305">
        <w:rPr>
          <w:rFonts w:ascii="Times New Roman" w:eastAsia="MS Mincho" w:hAnsi="Times New Roman" w:cs="Times New Roman"/>
          <w:sz w:val="24"/>
          <w:szCs w:val="24"/>
          <w:lang w:val="en-US"/>
        </w:rPr>
        <w:t>, seriously.</w:t>
      </w:r>
      <w:r w:rsidR="0049475D">
        <w:rPr>
          <w:rStyle w:val="FootnoteReference"/>
          <w:rFonts w:ascii="Times New Roman" w:eastAsia="MS Mincho" w:hAnsi="Times New Roman" w:cs="Times New Roman"/>
          <w:sz w:val="24"/>
          <w:szCs w:val="24"/>
          <w:lang w:val="en-US"/>
        </w:rPr>
        <w:footnoteReference w:id="40"/>
      </w:r>
    </w:p>
    <w:p w14:paraId="48D62ACA" w14:textId="77777777" w:rsidR="0097253B" w:rsidRPr="009B7305" w:rsidRDefault="0097253B" w:rsidP="000043C7">
      <w:pPr>
        <w:spacing w:after="0" w:line="480" w:lineRule="auto"/>
        <w:rPr>
          <w:rFonts w:ascii="Times New Roman" w:eastAsia="MS Mincho" w:hAnsi="Times New Roman" w:cs="Times New Roman"/>
          <w:sz w:val="24"/>
          <w:szCs w:val="24"/>
          <w:lang w:val="en-US"/>
        </w:rPr>
      </w:pPr>
    </w:p>
    <w:p w14:paraId="5B345262" w14:textId="7ADD2231" w:rsidR="0097253B" w:rsidRPr="009B7305" w:rsidRDefault="0097253B" w:rsidP="00247091">
      <w:pPr>
        <w:spacing w:after="0" w:line="480" w:lineRule="auto"/>
        <w:jc w:val="center"/>
        <w:rPr>
          <w:rFonts w:ascii="Times New Roman" w:eastAsia="MS Mincho" w:hAnsi="Times New Roman" w:cs="Times New Roman"/>
          <w:b/>
          <w:sz w:val="24"/>
          <w:szCs w:val="24"/>
          <w:lang w:val="en-US"/>
        </w:rPr>
      </w:pPr>
      <w:r w:rsidRPr="009B7305">
        <w:rPr>
          <w:rFonts w:ascii="Times New Roman" w:eastAsia="MS Mincho" w:hAnsi="Times New Roman" w:cs="Times New Roman"/>
          <w:b/>
          <w:sz w:val="24"/>
          <w:szCs w:val="24"/>
          <w:lang w:val="en-US"/>
        </w:rPr>
        <w:t xml:space="preserve">4. Applicability to </w:t>
      </w:r>
      <w:proofErr w:type="spellStart"/>
      <w:r w:rsidRPr="009B7305">
        <w:rPr>
          <w:rFonts w:ascii="Times New Roman" w:eastAsia="MS Mincho" w:hAnsi="Times New Roman" w:cs="Times New Roman"/>
          <w:b/>
          <w:sz w:val="24"/>
          <w:szCs w:val="24"/>
          <w:lang w:val="en-US"/>
        </w:rPr>
        <w:t>Appraisive</w:t>
      </w:r>
      <w:proofErr w:type="spellEnd"/>
      <w:r w:rsidRPr="009B7305">
        <w:rPr>
          <w:rFonts w:ascii="Times New Roman" w:eastAsia="MS Mincho" w:hAnsi="Times New Roman" w:cs="Times New Roman"/>
          <w:b/>
          <w:sz w:val="24"/>
          <w:szCs w:val="24"/>
          <w:lang w:val="en-US"/>
        </w:rPr>
        <w:t xml:space="preserve"> Terms</w:t>
      </w:r>
    </w:p>
    <w:p w14:paraId="014972FD" w14:textId="77777777" w:rsidR="00247091" w:rsidRDefault="00247091" w:rsidP="000043C7">
      <w:pPr>
        <w:spacing w:after="0" w:line="480" w:lineRule="auto"/>
        <w:rPr>
          <w:rFonts w:ascii="Times New Roman" w:eastAsia="MS Mincho" w:hAnsi="Times New Roman" w:cs="Times New Roman"/>
          <w:sz w:val="24"/>
          <w:szCs w:val="24"/>
          <w:lang w:val="en-US"/>
        </w:rPr>
      </w:pPr>
    </w:p>
    <w:p w14:paraId="79CD1146" w14:textId="3D217D32" w:rsidR="004E39F7" w:rsidRPr="009B7305" w:rsidRDefault="004C651E"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Applying the causal theory of meaning </w:t>
      </w:r>
      <w:r w:rsidR="001D3229" w:rsidRPr="009B7305">
        <w:rPr>
          <w:rFonts w:ascii="Times New Roman" w:eastAsia="MS Mincho" w:hAnsi="Times New Roman" w:cs="Times New Roman"/>
          <w:sz w:val="24"/>
          <w:szCs w:val="24"/>
          <w:lang w:val="en-US"/>
        </w:rPr>
        <w:t>to social kinds like “the state” and “political party”</w:t>
      </w:r>
      <w:r w:rsidRPr="009B7305">
        <w:rPr>
          <w:rFonts w:ascii="Times New Roman" w:eastAsia="MS Mincho" w:hAnsi="Times New Roman" w:cs="Times New Roman"/>
          <w:sz w:val="24"/>
          <w:szCs w:val="24"/>
          <w:lang w:val="en-US"/>
        </w:rPr>
        <w:t xml:space="preserve"> </w:t>
      </w:r>
      <w:r w:rsidR="001D3229" w:rsidRPr="009B7305">
        <w:rPr>
          <w:rFonts w:ascii="Times New Roman" w:eastAsia="MS Mincho" w:hAnsi="Times New Roman" w:cs="Times New Roman"/>
          <w:sz w:val="24"/>
          <w:szCs w:val="24"/>
          <w:lang w:val="en-US"/>
        </w:rPr>
        <w:t>is controversial</w:t>
      </w:r>
      <w:r w:rsidR="00435BDA">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w:t>
      </w:r>
      <w:r w:rsidR="001D3229" w:rsidRPr="009B7305">
        <w:rPr>
          <w:rFonts w:ascii="Times New Roman" w:eastAsia="MS Mincho" w:hAnsi="Times New Roman" w:cs="Times New Roman"/>
          <w:sz w:val="24"/>
          <w:szCs w:val="24"/>
          <w:lang w:val="en-US"/>
        </w:rPr>
        <w:t xml:space="preserve">given </w:t>
      </w:r>
      <w:r w:rsidR="00435BDA">
        <w:rPr>
          <w:rFonts w:ascii="Times New Roman" w:eastAsia="MS Mincho" w:hAnsi="Times New Roman" w:cs="Times New Roman"/>
          <w:sz w:val="24"/>
          <w:szCs w:val="24"/>
          <w:lang w:val="en-US"/>
        </w:rPr>
        <w:t xml:space="preserve">that </w:t>
      </w:r>
      <w:r w:rsidR="001D3229" w:rsidRPr="009B7305">
        <w:rPr>
          <w:rFonts w:ascii="Times New Roman" w:eastAsia="MS Mincho" w:hAnsi="Times New Roman" w:cs="Times New Roman"/>
          <w:sz w:val="24"/>
          <w:szCs w:val="24"/>
          <w:lang w:val="en-US"/>
        </w:rPr>
        <w:t xml:space="preserve">the typical examples of semantic externalism are either personal pronouns like </w:t>
      </w:r>
      <w:r w:rsidR="00CF4C8A" w:rsidRPr="009B7305">
        <w:rPr>
          <w:rFonts w:ascii="Times New Roman" w:eastAsia="MS Mincho" w:hAnsi="Times New Roman" w:cs="Times New Roman"/>
          <w:sz w:val="24"/>
          <w:szCs w:val="24"/>
          <w:lang w:val="en-US"/>
        </w:rPr>
        <w:t>“</w:t>
      </w:r>
      <w:r w:rsidR="001D3229" w:rsidRPr="009B7305">
        <w:rPr>
          <w:rFonts w:ascii="Times New Roman" w:eastAsia="MS Mincho" w:hAnsi="Times New Roman" w:cs="Times New Roman"/>
          <w:sz w:val="24"/>
          <w:szCs w:val="24"/>
          <w:lang w:val="en-US"/>
        </w:rPr>
        <w:t>Richard Feynman</w:t>
      </w:r>
      <w:r w:rsidR="00CF4C8A" w:rsidRPr="009B7305">
        <w:rPr>
          <w:rFonts w:ascii="Times New Roman" w:eastAsia="MS Mincho" w:hAnsi="Times New Roman" w:cs="Times New Roman"/>
          <w:sz w:val="24"/>
          <w:szCs w:val="24"/>
          <w:lang w:val="en-US"/>
        </w:rPr>
        <w:t>”</w:t>
      </w:r>
      <w:r w:rsidR="001D3229" w:rsidRPr="009B7305">
        <w:rPr>
          <w:rFonts w:ascii="Times New Roman" w:eastAsia="MS Mincho" w:hAnsi="Times New Roman" w:cs="Times New Roman"/>
          <w:sz w:val="24"/>
          <w:szCs w:val="24"/>
          <w:lang w:val="en-US"/>
        </w:rPr>
        <w:t xml:space="preserve"> or natural-kind terms like </w:t>
      </w:r>
      <w:r w:rsidR="00CF4C8A" w:rsidRPr="009B7305">
        <w:rPr>
          <w:rFonts w:ascii="Times New Roman" w:eastAsia="MS Mincho" w:hAnsi="Times New Roman" w:cs="Times New Roman"/>
          <w:sz w:val="24"/>
          <w:szCs w:val="24"/>
          <w:lang w:val="en-US"/>
        </w:rPr>
        <w:t>“</w:t>
      </w:r>
      <w:r w:rsidR="001D3229" w:rsidRPr="009B7305">
        <w:rPr>
          <w:rFonts w:ascii="Times New Roman" w:eastAsia="MS Mincho" w:hAnsi="Times New Roman" w:cs="Times New Roman"/>
          <w:sz w:val="24"/>
          <w:szCs w:val="24"/>
          <w:lang w:val="en-US"/>
        </w:rPr>
        <w:t>gold</w:t>
      </w:r>
      <w:r w:rsidR="00CF4C8A" w:rsidRPr="009B7305">
        <w:rPr>
          <w:rFonts w:ascii="Times New Roman" w:eastAsia="MS Mincho" w:hAnsi="Times New Roman" w:cs="Times New Roman"/>
          <w:sz w:val="24"/>
          <w:szCs w:val="24"/>
          <w:lang w:val="en-US"/>
        </w:rPr>
        <w:t>”</w:t>
      </w:r>
      <w:r w:rsidR="001D3229" w:rsidRPr="009B7305">
        <w:rPr>
          <w:rFonts w:ascii="Times New Roman" w:eastAsia="MS Mincho" w:hAnsi="Times New Roman" w:cs="Times New Roman"/>
          <w:sz w:val="24"/>
          <w:szCs w:val="24"/>
          <w:lang w:val="en-US"/>
        </w:rPr>
        <w:t xml:space="preserve"> and </w:t>
      </w:r>
      <w:r w:rsidR="00CF4C8A" w:rsidRPr="009B7305">
        <w:rPr>
          <w:rFonts w:ascii="Times New Roman" w:eastAsia="MS Mincho" w:hAnsi="Times New Roman" w:cs="Times New Roman"/>
          <w:sz w:val="24"/>
          <w:szCs w:val="24"/>
          <w:lang w:val="en-US"/>
        </w:rPr>
        <w:t>“</w:t>
      </w:r>
      <w:r w:rsidR="001D3229" w:rsidRPr="009B7305">
        <w:rPr>
          <w:rFonts w:ascii="Times New Roman" w:eastAsia="MS Mincho" w:hAnsi="Times New Roman" w:cs="Times New Roman"/>
          <w:sz w:val="24"/>
          <w:szCs w:val="24"/>
          <w:lang w:val="en-US"/>
        </w:rPr>
        <w:t>water</w:t>
      </w:r>
      <w:r w:rsidR="00435BDA">
        <w:rPr>
          <w:rFonts w:ascii="Times New Roman" w:eastAsia="MS Mincho" w:hAnsi="Times New Roman" w:cs="Times New Roman"/>
          <w:sz w:val="24"/>
          <w:szCs w:val="24"/>
          <w:lang w:val="en-US"/>
        </w:rPr>
        <w:t>.</w:t>
      </w:r>
      <w:r w:rsidR="00CF4C8A" w:rsidRPr="009B7305">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r w:rsidR="001D3229" w:rsidRPr="009B7305">
        <w:rPr>
          <w:rFonts w:ascii="Times New Roman" w:eastAsia="MS Mincho" w:hAnsi="Times New Roman" w:cs="Times New Roman"/>
          <w:sz w:val="24"/>
          <w:szCs w:val="24"/>
          <w:lang w:val="en-US"/>
        </w:rPr>
        <w:t>Even more controversial</w:t>
      </w:r>
      <w:r w:rsidR="000E4D1B" w:rsidRPr="009B7305">
        <w:rPr>
          <w:rFonts w:ascii="Times New Roman" w:eastAsia="MS Mincho" w:hAnsi="Times New Roman" w:cs="Times New Roman"/>
          <w:sz w:val="24"/>
          <w:szCs w:val="24"/>
          <w:lang w:val="en-US"/>
        </w:rPr>
        <w:t xml:space="preserve"> is applying it </w:t>
      </w:r>
      <w:r w:rsidR="00AF67D9">
        <w:rPr>
          <w:rFonts w:ascii="Times New Roman" w:eastAsia="MS Mincho" w:hAnsi="Times New Roman" w:cs="Times New Roman"/>
          <w:sz w:val="24"/>
          <w:szCs w:val="24"/>
          <w:lang w:val="en-US"/>
        </w:rPr>
        <w:t xml:space="preserve">to </w:t>
      </w:r>
      <w:proofErr w:type="spellStart"/>
      <w:r w:rsidR="00CF4C8A" w:rsidRPr="009B7305">
        <w:rPr>
          <w:rFonts w:ascii="Times New Roman" w:eastAsia="MS Mincho" w:hAnsi="Times New Roman" w:cs="Times New Roman"/>
          <w:sz w:val="24"/>
          <w:szCs w:val="24"/>
          <w:lang w:val="en-US"/>
        </w:rPr>
        <w:t>appraisive</w:t>
      </w:r>
      <w:proofErr w:type="spellEnd"/>
      <w:r w:rsidR="00CF4C8A" w:rsidRPr="009B7305">
        <w:rPr>
          <w:rFonts w:ascii="Times New Roman" w:eastAsia="MS Mincho" w:hAnsi="Times New Roman" w:cs="Times New Roman"/>
          <w:sz w:val="24"/>
          <w:szCs w:val="24"/>
          <w:lang w:val="en-US"/>
        </w:rPr>
        <w:t xml:space="preserve"> </w:t>
      </w:r>
      <w:r w:rsidR="000E4D1B" w:rsidRPr="009B7305">
        <w:rPr>
          <w:rFonts w:ascii="Times New Roman" w:eastAsia="MS Mincho" w:hAnsi="Times New Roman" w:cs="Times New Roman"/>
          <w:sz w:val="24"/>
          <w:szCs w:val="24"/>
          <w:lang w:val="en-US"/>
        </w:rPr>
        <w:t xml:space="preserve">terms </w:t>
      </w:r>
      <w:r w:rsidR="00CF4C8A" w:rsidRPr="009B7305">
        <w:rPr>
          <w:rFonts w:ascii="Times New Roman" w:eastAsia="MS Mincho" w:hAnsi="Times New Roman" w:cs="Times New Roman"/>
          <w:sz w:val="24"/>
          <w:szCs w:val="24"/>
          <w:lang w:val="en-US"/>
        </w:rPr>
        <w:t>such as</w:t>
      </w:r>
      <w:r w:rsidR="001D3229" w:rsidRPr="009B7305">
        <w:rPr>
          <w:rFonts w:ascii="Times New Roman" w:eastAsia="MS Mincho" w:hAnsi="Times New Roman" w:cs="Times New Roman"/>
          <w:sz w:val="24"/>
          <w:szCs w:val="24"/>
          <w:lang w:val="en-US"/>
        </w:rPr>
        <w:t xml:space="preserve"> “liberty</w:t>
      </w:r>
      <w:r w:rsidR="00AD1A71">
        <w:rPr>
          <w:rFonts w:ascii="Times New Roman" w:eastAsia="MS Mincho" w:hAnsi="Times New Roman" w:cs="Times New Roman"/>
          <w:sz w:val="24"/>
          <w:szCs w:val="24"/>
          <w:lang w:val="en-US"/>
        </w:rPr>
        <w:t>,”</w:t>
      </w:r>
      <w:r w:rsidR="001D3229" w:rsidRPr="009B7305">
        <w:rPr>
          <w:rFonts w:ascii="Times New Roman" w:eastAsia="MS Mincho" w:hAnsi="Times New Roman" w:cs="Times New Roman"/>
          <w:sz w:val="24"/>
          <w:szCs w:val="24"/>
          <w:lang w:val="en-US"/>
        </w:rPr>
        <w:t xml:space="preserve"> “justice</w:t>
      </w:r>
      <w:r w:rsidR="00AD1A71">
        <w:rPr>
          <w:rFonts w:ascii="Times New Roman" w:eastAsia="MS Mincho" w:hAnsi="Times New Roman" w:cs="Times New Roman"/>
          <w:sz w:val="24"/>
          <w:szCs w:val="24"/>
          <w:lang w:val="en-US"/>
        </w:rPr>
        <w:t>,”</w:t>
      </w:r>
      <w:r w:rsidR="001D3229" w:rsidRPr="009B7305">
        <w:rPr>
          <w:rFonts w:ascii="Times New Roman" w:eastAsia="MS Mincho" w:hAnsi="Times New Roman" w:cs="Times New Roman"/>
          <w:sz w:val="24"/>
          <w:szCs w:val="24"/>
          <w:lang w:val="en-US"/>
        </w:rPr>
        <w:t xml:space="preserve"> and “rights</w:t>
      </w:r>
      <w:r w:rsidR="00435BDA">
        <w:rPr>
          <w:rFonts w:ascii="Times New Roman" w:eastAsia="MS Mincho" w:hAnsi="Times New Roman" w:cs="Times New Roman"/>
          <w:sz w:val="24"/>
          <w:szCs w:val="24"/>
          <w:lang w:val="en-US"/>
        </w:rPr>
        <w:t>.</w:t>
      </w:r>
      <w:r w:rsidR="001D3229" w:rsidRPr="009B7305">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r w:rsidR="00881384" w:rsidRPr="009B7305">
        <w:rPr>
          <w:rFonts w:ascii="Times New Roman" w:eastAsia="MS Mincho" w:hAnsi="Times New Roman" w:cs="Times New Roman"/>
          <w:sz w:val="24"/>
          <w:szCs w:val="24"/>
          <w:lang w:val="en-US"/>
        </w:rPr>
        <w:t>Yet we maintain the</w:t>
      </w:r>
      <w:r w:rsidR="006B13B6" w:rsidRPr="009B7305">
        <w:rPr>
          <w:rFonts w:ascii="Times New Roman" w:eastAsia="MS Mincho" w:hAnsi="Times New Roman" w:cs="Times New Roman"/>
          <w:sz w:val="24"/>
          <w:szCs w:val="24"/>
          <w:lang w:val="en-US"/>
        </w:rPr>
        <w:t xml:space="preserve">re are important similarities such that the causal theory of meaning </w:t>
      </w:r>
      <w:r w:rsidR="00AF21E0" w:rsidRPr="009B7305">
        <w:rPr>
          <w:rFonts w:ascii="Times New Roman" w:eastAsia="MS Mincho" w:hAnsi="Times New Roman" w:cs="Times New Roman"/>
          <w:sz w:val="24"/>
          <w:szCs w:val="24"/>
          <w:lang w:val="en-US"/>
        </w:rPr>
        <w:t>can be used to describe the meaning of these terms.</w:t>
      </w:r>
    </w:p>
    <w:p w14:paraId="4B1CA191" w14:textId="6235E7EB" w:rsidR="00B540F5" w:rsidRPr="009B7305" w:rsidRDefault="004B519F"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ab/>
      </w:r>
      <w:r w:rsidR="00607538" w:rsidRPr="009B7305">
        <w:rPr>
          <w:rFonts w:ascii="Times New Roman" w:eastAsia="MS Mincho" w:hAnsi="Times New Roman" w:cs="Times New Roman"/>
          <w:sz w:val="24"/>
          <w:szCs w:val="24"/>
          <w:lang w:val="en-US"/>
        </w:rPr>
        <w:t>The meanings of terms like</w:t>
      </w:r>
      <w:r w:rsidRPr="009B7305">
        <w:rPr>
          <w:rFonts w:ascii="Times New Roman" w:eastAsia="MS Mincho" w:hAnsi="Times New Roman" w:cs="Times New Roman"/>
          <w:sz w:val="24"/>
          <w:szCs w:val="24"/>
          <w:lang w:val="en-US"/>
        </w:rPr>
        <w:t xml:space="preserve"> “Richard Feynman</w:t>
      </w:r>
      <w:r w:rsidR="00AD1A71">
        <w:rPr>
          <w:rFonts w:ascii="Times New Roman" w:eastAsia="MS Mincho" w:hAnsi="Times New Roman" w:cs="Times New Roman"/>
          <w:sz w:val="24"/>
          <w:szCs w:val="24"/>
          <w:lang w:val="en-US"/>
        </w:rPr>
        <w:t>,”</w:t>
      </w:r>
      <w:r w:rsidR="00607538" w:rsidRPr="009B7305">
        <w:rPr>
          <w:rFonts w:ascii="Times New Roman" w:eastAsia="MS Mincho" w:hAnsi="Times New Roman" w:cs="Times New Roman"/>
          <w:sz w:val="24"/>
          <w:szCs w:val="24"/>
          <w:lang w:val="en-US"/>
        </w:rPr>
        <w:t xml:space="preserve"> “gold</w:t>
      </w:r>
      <w:r w:rsidR="00AD1A71">
        <w:rPr>
          <w:rFonts w:ascii="Times New Roman" w:eastAsia="MS Mincho" w:hAnsi="Times New Roman" w:cs="Times New Roman"/>
          <w:sz w:val="24"/>
          <w:szCs w:val="24"/>
          <w:lang w:val="en-US"/>
        </w:rPr>
        <w:t>,”</w:t>
      </w:r>
      <w:r w:rsidR="007159F1">
        <w:rPr>
          <w:rFonts w:ascii="Times New Roman" w:eastAsia="MS Mincho" w:hAnsi="Times New Roman" w:cs="Times New Roman"/>
          <w:sz w:val="24"/>
          <w:szCs w:val="24"/>
          <w:lang w:val="en-US"/>
        </w:rPr>
        <w:t xml:space="preserve"> and</w:t>
      </w:r>
      <w:r w:rsidR="00607538" w:rsidRPr="009B7305">
        <w:rPr>
          <w:rFonts w:ascii="Times New Roman" w:eastAsia="MS Mincho" w:hAnsi="Times New Roman" w:cs="Times New Roman"/>
          <w:sz w:val="24"/>
          <w:szCs w:val="24"/>
          <w:lang w:val="en-US"/>
        </w:rPr>
        <w:t xml:space="preserve"> “tiger</w:t>
      </w:r>
      <w:r w:rsidR="00AD1A71">
        <w:rPr>
          <w:rFonts w:ascii="Times New Roman" w:eastAsia="MS Mincho" w:hAnsi="Times New Roman" w:cs="Times New Roman"/>
          <w:sz w:val="24"/>
          <w:szCs w:val="24"/>
          <w:lang w:val="en-US"/>
        </w:rPr>
        <w:t>”</w:t>
      </w:r>
      <w:r w:rsidR="00607538" w:rsidRPr="009B7305">
        <w:rPr>
          <w:rFonts w:ascii="Times New Roman" w:eastAsia="MS Mincho" w:hAnsi="Times New Roman" w:cs="Times New Roman"/>
          <w:sz w:val="24"/>
          <w:szCs w:val="24"/>
          <w:lang w:val="en-US"/>
        </w:rPr>
        <w:t xml:space="preserve"> </w:t>
      </w:r>
      <w:r w:rsidR="00E85A7F" w:rsidRPr="009B7305">
        <w:rPr>
          <w:rFonts w:ascii="Times New Roman" w:eastAsia="MS Mincho" w:hAnsi="Times New Roman" w:cs="Times New Roman"/>
          <w:sz w:val="24"/>
          <w:szCs w:val="24"/>
          <w:lang w:val="en-US"/>
        </w:rPr>
        <w:t xml:space="preserve">are all commonly </w:t>
      </w:r>
      <w:r w:rsidR="003671AF" w:rsidRPr="009B7305">
        <w:rPr>
          <w:rFonts w:ascii="Times New Roman" w:eastAsia="MS Mincho" w:hAnsi="Times New Roman" w:cs="Times New Roman"/>
          <w:sz w:val="24"/>
          <w:szCs w:val="24"/>
          <w:lang w:val="en-US"/>
        </w:rPr>
        <w:t>considered</w:t>
      </w:r>
      <w:r w:rsidR="00E85A7F" w:rsidRPr="009B7305">
        <w:rPr>
          <w:rFonts w:ascii="Times New Roman" w:eastAsia="MS Mincho" w:hAnsi="Times New Roman" w:cs="Times New Roman"/>
          <w:sz w:val="24"/>
          <w:szCs w:val="24"/>
          <w:lang w:val="en-US"/>
        </w:rPr>
        <w:t xml:space="preserve"> </w:t>
      </w:r>
      <w:r w:rsidR="00607538" w:rsidRPr="009B7305">
        <w:rPr>
          <w:rFonts w:ascii="Times New Roman" w:eastAsia="MS Mincho" w:hAnsi="Times New Roman" w:cs="Times New Roman"/>
          <w:sz w:val="24"/>
          <w:szCs w:val="24"/>
          <w:lang w:val="en-US"/>
        </w:rPr>
        <w:t>explicable with the causal theory of meaning</w:t>
      </w:r>
      <w:r w:rsidR="00C86BE5" w:rsidRPr="009B7305">
        <w:rPr>
          <w:rFonts w:ascii="Times New Roman" w:eastAsia="MS Mincho" w:hAnsi="Times New Roman" w:cs="Times New Roman"/>
          <w:sz w:val="24"/>
          <w:szCs w:val="24"/>
          <w:lang w:val="en-US"/>
        </w:rPr>
        <w:t>.</w:t>
      </w:r>
      <w:r w:rsidR="003D7BE6">
        <w:rPr>
          <w:rStyle w:val="FootnoteReference"/>
          <w:rFonts w:ascii="Times New Roman" w:eastAsia="MS Mincho" w:hAnsi="Times New Roman" w:cs="Times New Roman"/>
          <w:sz w:val="24"/>
          <w:szCs w:val="24"/>
          <w:lang w:val="en-US"/>
        </w:rPr>
        <w:footnoteReference w:id="41"/>
      </w:r>
      <w:r w:rsidR="00C86BE5" w:rsidRPr="009B7305">
        <w:rPr>
          <w:rFonts w:ascii="Times New Roman" w:eastAsia="MS Mincho" w:hAnsi="Times New Roman" w:cs="Times New Roman"/>
          <w:sz w:val="24"/>
          <w:szCs w:val="24"/>
          <w:lang w:val="en-US"/>
        </w:rPr>
        <w:t xml:space="preserve"> </w:t>
      </w:r>
      <w:r w:rsidR="00E82D2B">
        <w:rPr>
          <w:rFonts w:ascii="Times New Roman" w:eastAsia="MS Mincho" w:hAnsi="Times New Roman" w:cs="Times New Roman"/>
          <w:sz w:val="24"/>
          <w:szCs w:val="24"/>
          <w:lang w:val="en-US"/>
        </w:rPr>
        <w:t>The test</w:t>
      </w:r>
      <w:r w:rsidR="00E82D2B">
        <w:rPr>
          <w:rStyle w:val="FootnoteReference"/>
          <w:rFonts w:ascii="Times New Roman" w:eastAsia="MS Mincho" w:hAnsi="Times New Roman" w:cs="Times New Roman"/>
          <w:sz w:val="24"/>
          <w:szCs w:val="24"/>
          <w:lang w:val="en-US"/>
        </w:rPr>
        <w:footnoteReference w:id="42"/>
      </w:r>
      <w:r w:rsidR="00607538" w:rsidRPr="009B7305">
        <w:rPr>
          <w:rFonts w:ascii="Times New Roman" w:eastAsia="MS Mincho" w:hAnsi="Times New Roman" w:cs="Times New Roman"/>
          <w:sz w:val="24"/>
          <w:szCs w:val="24"/>
          <w:lang w:val="en-US"/>
        </w:rPr>
        <w:t xml:space="preserve"> is that the referent can be permissibly described in multiple and sometimes contradictory ways by semantically competent speakers.</w:t>
      </w:r>
      <w:r w:rsidR="00E72504" w:rsidRPr="009B7305">
        <w:rPr>
          <w:rStyle w:val="FootnoteReference"/>
          <w:rFonts w:ascii="Times New Roman" w:eastAsia="MS Mincho" w:hAnsi="Times New Roman" w:cs="Times New Roman"/>
          <w:sz w:val="24"/>
          <w:szCs w:val="24"/>
          <w:lang w:val="en-US"/>
        </w:rPr>
        <w:footnoteReference w:id="43"/>
      </w:r>
      <w:r w:rsidR="003D3AF0">
        <w:rPr>
          <w:rFonts w:ascii="Times New Roman" w:eastAsia="MS Mincho" w:hAnsi="Times New Roman" w:cs="Times New Roman"/>
          <w:sz w:val="24"/>
          <w:szCs w:val="24"/>
          <w:lang w:val="en-US"/>
        </w:rPr>
        <w:t xml:space="preserve"> </w:t>
      </w:r>
      <w:r w:rsidR="00607538" w:rsidRPr="009B7305">
        <w:rPr>
          <w:rFonts w:ascii="Times New Roman" w:eastAsia="MS Mincho" w:hAnsi="Times New Roman" w:cs="Times New Roman"/>
          <w:sz w:val="24"/>
          <w:szCs w:val="24"/>
          <w:lang w:val="en-US"/>
        </w:rPr>
        <w:t>Speakers do not need to have a particular description in mind to meaningfully refer with the term.</w:t>
      </w:r>
      <w:r w:rsidR="003D3AF0">
        <w:rPr>
          <w:rFonts w:ascii="Times New Roman" w:eastAsia="MS Mincho" w:hAnsi="Times New Roman" w:cs="Times New Roman"/>
          <w:sz w:val="24"/>
          <w:szCs w:val="24"/>
          <w:lang w:val="en-US"/>
        </w:rPr>
        <w:t xml:space="preserve"> </w:t>
      </w:r>
      <w:r w:rsidR="00607538" w:rsidRPr="009B7305">
        <w:rPr>
          <w:rFonts w:ascii="Times New Roman" w:eastAsia="MS Mincho" w:hAnsi="Times New Roman" w:cs="Times New Roman"/>
          <w:sz w:val="24"/>
          <w:szCs w:val="24"/>
          <w:lang w:val="en-US"/>
        </w:rPr>
        <w:t xml:space="preserve">If </w:t>
      </w:r>
      <w:r w:rsidR="00F4731D" w:rsidRPr="009B7305">
        <w:rPr>
          <w:rFonts w:ascii="Times New Roman" w:eastAsia="MS Mincho" w:hAnsi="Times New Roman" w:cs="Times New Roman"/>
          <w:sz w:val="24"/>
          <w:szCs w:val="24"/>
          <w:lang w:val="en-US"/>
        </w:rPr>
        <w:t xml:space="preserve">it is correct to treat </w:t>
      </w:r>
      <w:r w:rsidR="00607538" w:rsidRPr="009B7305">
        <w:rPr>
          <w:rFonts w:ascii="Times New Roman" w:eastAsia="MS Mincho" w:hAnsi="Times New Roman" w:cs="Times New Roman"/>
          <w:sz w:val="24"/>
          <w:szCs w:val="24"/>
          <w:lang w:val="en-US"/>
        </w:rPr>
        <w:t xml:space="preserve">differing and </w:t>
      </w:r>
      <w:r w:rsidR="00F4731D" w:rsidRPr="009B7305">
        <w:rPr>
          <w:rFonts w:ascii="Times New Roman" w:eastAsia="MS Mincho" w:hAnsi="Times New Roman" w:cs="Times New Roman"/>
          <w:sz w:val="24"/>
          <w:szCs w:val="24"/>
          <w:lang w:val="en-US"/>
        </w:rPr>
        <w:t>contradictory</w:t>
      </w:r>
      <w:r w:rsidR="00607538" w:rsidRPr="009B7305">
        <w:rPr>
          <w:rFonts w:ascii="Times New Roman" w:eastAsia="MS Mincho" w:hAnsi="Times New Roman" w:cs="Times New Roman"/>
          <w:sz w:val="24"/>
          <w:szCs w:val="24"/>
          <w:lang w:val="en-US"/>
        </w:rPr>
        <w:t xml:space="preserve"> descriptions </w:t>
      </w:r>
      <w:r w:rsidR="00F4731D" w:rsidRPr="009B7305">
        <w:rPr>
          <w:rFonts w:ascii="Times New Roman" w:eastAsia="MS Mincho" w:hAnsi="Times New Roman" w:cs="Times New Roman"/>
          <w:sz w:val="24"/>
          <w:szCs w:val="24"/>
          <w:lang w:val="en-US"/>
        </w:rPr>
        <w:t xml:space="preserve">as more than </w:t>
      </w:r>
      <w:r w:rsidR="00607538" w:rsidRPr="009B7305">
        <w:rPr>
          <w:rFonts w:ascii="Times New Roman" w:eastAsia="MS Mincho" w:hAnsi="Times New Roman" w:cs="Times New Roman"/>
          <w:sz w:val="24"/>
          <w:szCs w:val="24"/>
          <w:lang w:val="en-US"/>
        </w:rPr>
        <w:t xml:space="preserve">mere verbal </w:t>
      </w:r>
      <w:r w:rsidR="00F4731D" w:rsidRPr="009B7305">
        <w:rPr>
          <w:rFonts w:ascii="Times New Roman" w:eastAsia="MS Mincho" w:hAnsi="Times New Roman" w:cs="Times New Roman"/>
          <w:sz w:val="24"/>
          <w:szCs w:val="24"/>
          <w:lang w:val="en-US"/>
        </w:rPr>
        <w:t>disputes</w:t>
      </w:r>
      <w:r w:rsidR="00607538" w:rsidRPr="009B7305">
        <w:rPr>
          <w:rFonts w:ascii="Times New Roman" w:eastAsia="MS Mincho" w:hAnsi="Times New Roman" w:cs="Times New Roman"/>
          <w:sz w:val="24"/>
          <w:szCs w:val="24"/>
          <w:lang w:val="en-US"/>
        </w:rPr>
        <w:t>, the terms</w:t>
      </w:r>
      <w:r w:rsidR="009437BD">
        <w:rPr>
          <w:rFonts w:ascii="Times New Roman" w:eastAsia="MS Mincho" w:hAnsi="Times New Roman" w:cs="Times New Roman"/>
          <w:sz w:val="24"/>
          <w:szCs w:val="24"/>
          <w:lang w:val="en-US"/>
        </w:rPr>
        <w:t>’</w:t>
      </w:r>
      <w:r w:rsidR="00607538" w:rsidRPr="009B7305">
        <w:rPr>
          <w:rFonts w:ascii="Times New Roman" w:eastAsia="MS Mincho" w:hAnsi="Times New Roman" w:cs="Times New Roman"/>
          <w:sz w:val="24"/>
          <w:szCs w:val="24"/>
          <w:lang w:val="en-US"/>
        </w:rPr>
        <w:t xml:space="preserve"> meanings must be causally anchored in an external reference. </w:t>
      </w:r>
      <w:r w:rsidR="00F4731D" w:rsidRPr="009B7305">
        <w:rPr>
          <w:rFonts w:ascii="Times New Roman" w:eastAsia="MS Mincho" w:hAnsi="Times New Roman" w:cs="Times New Roman"/>
          <w:sz w:val="24"/>
          <w:szCs w:val="24"/>
          <w:lang w:val="en-US"/>
        </w:rPr>
        <w:t>A chemist might have inherited the term “gold” from their parents and use it with the intention of referring</w:t>
      </w:r>
      <w:r w:rsidR="001E33EC">
        <w:rPr>
          <w:rFonts w:ascii="Times New Roman" w:eastAsia="MS Mincho" w:hAnsi="Times New Roman" w:cs="Times New Roman"/>
          <w:sz w:val="24"/>
          <w:szCs w:val="24"/>
          <w:lang w:val="en-US"/>
        </w:rPr>
        <w:t>—</w:t>
      </w:r>
      <w:r w:rsidR="00004E5A">
        <w:rPr>
          <w:rFonts w:ascii="Times New Roman" w:eastAsia="MS Mincho" w:hAnsi="Times New Roman" w:cs="Times New Roman"/>
          <w:sz w:val="24"/>
          <w:szCs w:val="24"/>
          <w:lang w:val="en-US"/>
        </w:rPr>
        <w:t>though in a more precise fashion</w:t>
      </w:r>
      <w:r w:rsidR="001E33EC">
        <w:rPr>
          <w:rFonts w:ascii="Times New Roman" w:eastAsia="MS Mincho" w:hAnsi="Times New Roman" w:cs="Times New Roman"/>
          <w:sz w:val="24"/>
          <w:szCs w:val="24"/>
          <w:lang w:val="en-US"/>
        </w:rPr>
        <w:t>—</w:t>
      </w:r>
      <w:r w:rsidR="00F4731D" w:rsidRPr="009B7305">
        <w:rPr>
          <w:rFonts w:ascii="Times New Roman" w:eastAsia="MS Mincho" w:hAnsi="Times New Roman" w:cs="Times New Roman"/>
          <w:sz w:val="24"/>
          <w:szCs w:val="24"/>
          <w:lang w:val="en-US"/>
        </w:rPr>
        <w:t>to what their parents refer to by the term</w:t>
      </w:r>
      <w:r w:rsidR="00B540F5" w:rsidRPr="009B7305">
        <w:rPr>
          <w:rFonts w:ascii="Times New Roman" w:eastAsia="MS Mincho" w:hAnsi="Times New Roman" w:cs="Times New Roman"/>
          <w:sz w:val="24"/>
          <w:szCs w:val="24"/>
          <w:lang w:val="en-US"/>
        </w:rPr>
        <w:t>, as they intended with their parents, and so on</w:t>
      </w:r>
      <w:r w:rsidR="00F4731D" w:rsidRPr="009B7305">
        <w:rPr>
          <w:rFonts w:ascii="Times New Roman" w:eastAsia="MS Mincho" w:hAnsi="Times New Roman" w:cs="Times New Roman"/>
          <w:sz w:val="24"/>
          <w:szCs w:val="24"/>
          <w:lang w:val="en-US"/>
        </w:rPr>
        <w:t xml:space="preserve">. At some </w:t>
      </w:r>
      <w:r w:rsidR="00F4731D" w:rsidRPr="009B7305">
        <w:rPr>
          <w:rFonts w:ascii="Times New Roman" w:eastAsia="MS Mincho" w:hAnsi="Times New Roman" w:cs="Times New Roman"/>
          <w:sz w:val="24"/>
          <w:szCs w:val="24"/>
          <w:lang w:val="en-US"/>
        </w:rPr>
        <w:lastRenderedPageBreak/>
        <w:t xml:space="preserve">stage in the chain of inheritance </w:t>
      </w:r>
      <w:r w:rsidR="00B540F5" w:rsidRPr="009B7305">
        <w:rPr>
          <w:rFonts w:ascii="Times New Roman" w:eastAsia="MS Mincho" w:hAnsi="Times New Roman" w:cs="Times New Roman"/>
          <w:sz w:val="24"/>
          <w:szCs w:val="24"/>
          <w:lang w:val="en-US"/>
        </w:rPr>
        <w:t>an external</w:t>
      </w:r>
      <w:r w:rsidR="00F4731D" w:rsidRPr="009B7305">
        <w:rPr>
          <w:rFonts w:ascii="Times New Roman" w:eastAsia="MS Mincho" w:hAnsi="Times New Roman" w:cs="Times New Roman"/>
          <w:sz w:val="24"/>
          <w:szCs w:val="24"/>
          <w:lang w:val="en-US"/>
        </w:rPr>
        <w:t xml:space="preserve"> paradigm sample of gold </w:t>
      </w:r>
      <w:r w:rsidR="00B540F5" w:rsidRPr="009B7305">
        <w:rPr>
          <w:rFonts w:ascii="Times New Roman" w:eastAsia="MS Mincho" w:hAnsi="Times New Roman" w:cs="Times New Roman"/>
          <w:sz w:val="24"/>
          <w:szCs w:val="24"/>
          <w:lang w:val="en-US"/>
        </w:rPr>
        <w:t xml:space="preserve">would have had to have been baptized </w:t>
      </w:r>
      <w:r w:rsidR="00F4731D" w:rsidRPr="009B7305">
        <w:rPr>
          <w:rFonts w:ascii="Times New Roman" w:eastAsia="MS Mincho" w:hAnsi="Times New Roman" w:cs="Times New Roman"/>
          <w:sz w:val="24"/>
          <w:szCs w:val="24"/>
          <w:lang w:val="en-US"/>
        </w:rPr>
        <w:t>“gold</w:t>
      </w:r>
      <w:r w:rsidR="00EB572F">
        <w:rPr>
          <w:rFonts w:ascii="Times New Roman" w:eastAsia="MS Mincho" w:hAnsi="Times New Roman" w:cs="Times New Roman"/>
          <w:sz w:val="24"/>
          <w:szCs w:val="24"/>
          <w:lang w:val="en-US"/>
        </w:rPr>
        <w:t>.</w:t>
      </w:r>
      <w:r w:rsidR="00F4731D" w:rsidRPr="009B7305">
        <w:rPr>
          <w:rFonts w:ascii="Times New Roman" w:eastAsia="MS Mincho" w:hAnsi="Times New Roman" w:cs="Times New Roman"/>
          <w:sz w:val="24"/>
          <w:szCs w:val="24"/>
          <w:lang w:val="en-US"/>
        </w:rPr>
        <w:t xml:space="preserve">” </w:t>
      </w:r>
    </w:p>
    <w:p w14:paraId="246F15B6" w14:textId="061C712B" w:rsidR="00607538" w:rsidRPr="000D27E2" w:rsidRDefault="00F4731D"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The trade-off to this</w:t>
      </w:r>
      <w:r w:rsidR="006D5B54" w:rsidRPr="009B7305">
        <w:rPr>
          <w:rFonts w:ascii="Times New Roman" w:eastAsia="MS Mincho" w:hAnsi="Times New Roman" w:cs="Times New Roman"/>
          <w:sz w:val="24"/>
          <w:szCs w:val="24"/>
          <w:lang w:val="en-US"/>
        </w:rPr>
        <w:t xml:space="preserve"> externalist presupposition</w:t>
      </w:r>
      <w:r w:rsidRPr="009B7305">
        <w:rPr>
          <w:rFonts w:ascii="Times New Roman" w:eastAsia="MS Mincho" w:hAnsi="Times New Roman" w:cs="Times New Roman"/>
          <w:sz w:val="24"/>
          <w:szCs w:val="24"/>
          <w:lang w:val="en-US"/>
        </w:rPr>
        <w:t xml:space="preserve"> is that </w:t>
      </w:r>
      <w:r w:rsidR="00B540F5" w:rsidRPr="009B7305">
        <w:rPr>
          <w:rFonts w:ascii="Times New Roman" w:eastAsia="MS Mincho" w:hAnsi="Times New Roman" w:cs="Times New Roman"/>
          <w:sz w:val="24"/>
          <w:szCs w:val="24"/>
          <w:lang w:val="en-US"/>
        </w:rPr>
        <w:t>we can mistakenly apply the term despite using it in a semantically competent fashion.</w:t>
      </w:r>
      <w:r w:rsidR="003D3AF0">
        <w:rPr>
          <w:rFonts w:ascii="Times New Roman" w:eastAsia="MS Mincho" w:hAnsi="Times New Roman" w:cs="Times New Roman"/>
          <w:sz w:val="24"/>
          <w:szCs w:val="24"/>
          <w:lang w:val="en-US"/>
        </w:rPr>
        <w:t xml:space="preserve"> </w:t>
      </w:r>
      <w:r w:rsidR="00B540F5" w:rsidRPr="009B7305">
        <w:rPr>
          <w:rFonts w:ascii="Times New Roman" w:eastAsia="MS Mincho" w:hAnsi="Times New Roman" w:cs="Times New Roman"/>
          <w:sz w:val="24"/>
          <w:szCs w:val="24"/>
          <w:lang w:val="en-US"/>
        </w:rPr>
        <w:t xml:space="preserve">In the same way we can be mistaken that </w:t>
      </w:r>
      <w:r w:rsidR="000D27E2">
        <w:rPr>
          <w:rFonts w:ascii="Times New Roman" w:eastAsia="MS Mincho" w:hAnsi="Times New Roman" w:cs="Times New Roman"/>
          <w:sz w:val="24"/>
          <w:szCs w:val="24"/>
          <w:lang w:val="en-US"/>
        </w:rPr>
        <w:t>a metal is gold</w:t>
      </w:r>
      <w:r w:rsidR="00B540F5" w:rsidRPr="009B7305">
        <w:rPr>
          <w:rFonts w:ascii="Times New Roman" w:eastAsia="MS Mincho" w:hAnsi="Times New Roman" w:cs="Times New Roman"/>
          <w:sz w:val="24"/>
          <w:szCs w:val="24"/>
          <w:lang w:val="en-US"/>
        </w:rPr>
        <w:t xml:space="preserve"> </w:t>
      </w:r>
      <w:r w:rsidR="00EB572F">
        <w:rPr>
          <w:rFonts w:ascii="Times New Roman" w:eastAsia="MS Mincho" w:hAnsi="Times New Roman" w:cs="Times New Roman"/>
          <w:sz w:val="24"/>
          <w:szCs w:val="24"/>
          <w:lang w:val="en-US"/>
        </w:rPr>
        <w:t>owing</w:t>
      </w:r>
      <w:r w:rsidR="00B540F5" w:rsidRPr="009B7305">
        <w:rPr>
          <w:rFonts w:ascii="Times New Roman" w:eastAsia="MS Mincho" w:hAnsi="Times New Roman" w:cs="Times New Roman"/>
          <w:sz w:val="24"/>
          <w:szCs w:val="24"/>
          <w:lang w:val="en-US"/>
        </w:rPr>
        <w:t xml:space="preserve"> to our ignorance of </w:t>
      </w:r>
      <w:r w:rsidR="000D27E2">
        <w:rPr>
          <w:rFonts w:ascii="Times New Roman" w:eastAsia="MS Mincho" w:hAnsi="Times New Roman" w:cs="Times New Roman"/>
          <w:sz w:val="24"/>
          <w:szCs w:val="24"/>
          <w:lang w:val="en-US"/>
        </w:rPr>
        <w:t>gold</w:t>
      </w:r>
      <w:r w:rsidR="009437BD">
        <w:rPr>
          <w:rFonts w:ascii="Times New Roman" w:eastAsia="MS Mincho" w:hAnsi="Times New Roman" w:cs="Times New Roman"/>
          <w:sz w:val="24"/>
          <w:szCs w:val="24"/>
          <w:lang w:val="en-US"/>
        </w:rPr>
        <w:t>’</w:t>
      </w:r>
      <w:r w:rsidR="000D27E2">
        <w:rPr>
          <w:rFonts w:ascii="Times New Roman" w:eastAsia="MS Mincho" w:hAnsi="Times New Roman" w:cs="Times New Roman"/>
          <w:sz w:val="24"/>
          <w:szCs w:val="24"/>
          <w:lang w:val="en-US"/>
        </w:rPr>
        <w:t>s atomic structure</w:t>
      </w:r>
      <w:r w:rsidR="00B540F5" w:rsidRPr="009B7305">
        <w:rPr>
          <w:rFonts w:ascii="Times New Roman" w:eastAsia="MS Mincho" w:hAnsi="Times New Roman" w:cs="Times New Roman"/>
          <w:sz w:val="24"/>
          <w:szCs w:val="24"/>
          <w:lang w:val="en-US"/>
        </w:rPr>
        <w:t xml:space="preserve">, we can be mistaken </w:t>
      </w:r>
      <w:r w:rsidR="0068496B" w:rsidRPr="009B7305">
        <w:rPr>
          <w:rFonts w:ascii="Times New Roman" w:eastAsia="MS Mincho" w:hAnsi="Times New Roman" w:cs="Times New Roman"/>
          <w:sz w:val="24"/>
          <w:szCs w:val="24"/>
          <w:lang w:val="en-US"/>
        </w:rPr>
        <w:t xml:space="preserve">that </w:t>
      </w:r>
      <w:r w:rsidR="00B540F5" w:rsidRPr="009B7305">
        <w:rPr>
          <w:rFonts w:ascii="Times New Roman" w:eastAsia="MS Mincho" w:hAnsi="Times New Roman" w:cs="Times New Roman"/>
          <w:sz w:val="24"/>
          <w:szCs w:val="24"/>
          <w:lang w:val="en-US"/>
        </w:rPr>
        <w:t xml:space="preserve">the things we call “states” today are states, </w:t>
      </w:r>
      <w:r w:rsidR="00EB572F">
        <w:rPr>
          <w:rFonts w:ascii="Times New Roman" w:eastAsia="MS Mincho" w:hAnsi="Times New Roman" w:cs="Times New Roman"/>
          <w:sz w:val="24"/>
          <w:szCs w:val="24"/>
          <w:lang w:val="en-US"/>
        </w:rPr>
        <w:t>owing</w:t>
      </w:r>
      <w:r w:rsidR="00B540F5" w:rsidRPr="009B7305">
        <w:rPr>
          <w:rFonts w:ascii="Times New Roman" w:eastAsia="MS Mincho" w:hAnsi="Times New Roman" w:cs="Times New Roman"/>
          <w:sz w:val="24"/>
          <w:szCs w:val="24"/>
          <w:lang w:val="en-US"/>
        </w:rPr>
        <w:t xml:space="preserve"> to our ignorance of the historical context in which the ref</w:t>
      </w:r>
      <w:r w:rsidR="000D27E2">
        <w:rPr>
          <w:rFonts w:ascii="Times New Roman" w:eastAsia="MS Mincho" w:hAnsi="Times New Roman" w:cs="Times New Roman"/>
          <w:sz w:val="24"/>
          <w:szCs w:val="24"/>
          <w:lang w:val="en-US"/>
        </w:rPr>
        <w:t>erence of “state” was baptized.</w:t>
      </w:r>
      <w:r w:rsidR="003D3AF0">
        <w:rPr>
          <w:rFonts w:ascii="Times New Roman" w:eastAsia="MS Mincho" w:hAnsi="Times New Roman" w:cs="Times New Roman"/>
          <w:sz w:val="24"/>
          <w:szCs w:val="24"/>
          <w:lang w:val="en-US"/>
        </w:rPr>
        <w:t xml:space="preserve"> </w:t>
      </w:r>
      <w:r w:rsidR="000D27E2" w:rsidRPr="000D27E2">
        <w:rPr>
          <w:rFonts w:ascii="Times New Roman" w:eastAsia="MS Mincho" w:hAnsi="Times New Roman" w:cs="Times New Roman"/>
          <w:sz w:val="24"/>
          <w:szCs w:val="24"/>
          <w:lang w:val="en-US"/>
        </w:rPr>
        <w:t>The chemist can</w:t>
      </w:r>
      <w:r w:rsidR="000D27E2">
        <w:rPr>
          <w:rFonts w:ascii="Times New Roman" w:eastAsia="MS Mincho" w:hAnsi="Times New Roman" w:cs="Times New Roman"/>
          <w:sz w:val="24"/>
          <w:szCs w:val="24"/>
          <w:lang w:val="en-US"/>
        </w:rPr>
        <w:t xml:space="preserve"> </w:t>
      </w:r>
      <w:r w:rsidR="000D27E2" w:rsidRPr="000D27E2">
        <w:rPr>
          <w:rFonts w:ascii="Times New Roman" w:eastAsia="MS Mincho" w:hAnsi="Times New Roman" w:cs="Times New Roman"/>
          <w:sz w:val="24"/>
          <w:szCs w:val="24"/>
          <w:lang w:val="en-US"/>
        </w:rPr>
        <w:t>correct their parents</w:t>
      </w:r>
      <w:r w:rsidR="009437BD">
        <w:rPr>
          <w:rFonts w:ascii="Times New Roman" w:eastAsia="MS Mincho" w:hAnsi="Times New Roman" w:cs="Times New Roman"/>
          <w:sz w:val="24"/>
          <w:szCs w:val="24"/>
          <w:lang w:val="en-US"/>
        </w:rPr>
        <w:t>’</w:t>
      </w:r>
      <w:r w:rsidR="000D27E2" w:rsidRPr="000D27E2">
        <w:rPr>
          <w:rFonts w:ascii="Times New Roman" w:eastAsia="MS Mincho" w:hAnsi="Times New Roman" w:cs="Times New Roman"/>
          <w:sz w:val="24"/>
          <w:szCs w:val="24"/>
          <w:lang w:val="en-US"/>
        </w:rPr>
        <w:t xml:space="preserve"> use of the term by pointing out that their parents</w:t>
      </w:r>
      <w:r w:rsidR="009437BD">
        <w:rPr>
          <w:rFonts w:ascii="Times New Roman" w:eastAsia="MS Mincho" w:hAnsi="Times New Roman" w:cs="Times New Roman"/>
          <w:sz w:val="24"/>
          <w:szCs w:val="24"/>
          <w:lang w:val="en-US"/>
        </w:rPr>
        <w:t>’</w:t>
      </w:r>
      <w:r w:rsidR="000D27E2" w:rsidRPr="000D27E2">
        <w:rPr>
          <w:rFonts w:ascii="Times New Roman" w:eastAsia="MS Mincho" w:hAnsi="Times New Roman" w:cs="Times New Roman"/>
          <w:sz w:val="24"/>
          <w:szCs w:val="24"/>
          <w:lang w:val="en-US"/>
        </w:rPr>
        <w:t xml:space="preserve"> wedding</w:t>
      </w:r>
      <w:r w:rsidR="000D27E2">
        <w:rPr>
          <w:rFonts w:ascii="Times New Roman" w:eastAsia="MS Mincho" w:hAnsi="Times New Roman" w:cs="Times New Roman"/>
          <w:sz w:val="24"/>
          <w:szCs w:val="24"/>
          <w:lang w:val="en-US"/>
        </w:rPr>
        <w:t xml:space="preserve"> </w:t>
      </w:r>
      <w:r w:rsidR="000D27E2" w:rsidRPr="000D27E2">
        <w:rPr>
          <w:rFonts w:ascii="Times New Roman" w:eastAsia="MS Mincho" w:hAnsi="Times New Roman" w:cs="Times New Roman"/>
          <w:sz w:val="24"/>
          <w:szCs w:val="24"/>
          <w:lang w:val="en-US"/>
        </w:rPr>
        <w:t>bands, surprisingly, are not in fact gold (on analysis the chemist realized they are gold</w:t>
      </w:r>
      <w:r w:rsidR="006D5022">
        <w:rPr>
          <w:rFonts w:ascii="Times New Roman" w:eastAsia="MS Mincho" w:hAnsi="Times New Roman" w:cs="Times New Roman"/>
          <w:sz w:val="24"/>
          <w:szCs w:val="24"/>
          <w:lang w:val="en-US"/>
        </w:rPr>
        <w:t>-</w:t>
      </w:r>
      <w:r w:rsidR="000D27E2" w:rsidRPr="000D27E2">
        <w:rPr>
          <w:rFonts w:ascii="Times New Roman" w:eastAsia="MS Mincho" w:hAnsi="Times New Roman" w:cs="Times New Roman"/>
          <w:sz w:val="24"/>
          <w:szCs w:val="24"/>
          <w:lang w:val="en-US"/>
        </w:rPr>
        <w:t>plated</w:t>
      </w:r>
      <w:r w:rsidR="000D27E2">
        <w:rPr>
          <w:rFonts w:ascii="Times New Roman" w:eastAsia="MS Mincho" w:hAnsi="Times New Roman" w:cs="Times New Roman"/>
          <w:sz w:val="24"/>
          <w:szCs w:val="24"/>
          <w:lang w:val="en-US"/>
        </w:rPr>
        <w:t xml:space="preserve"> </w:t>
      </w:r>
      <w:r w:rsidR="000D27E2" w:rsidRPr="000D27E2">
        <w:rPr>
          <w:rFonts w:ascii="Times New Roman" w:eastAsia="MS Mincho" w:hAnsi="Times New Roman" w:cs="Times New Roman"/>
          <w:sz w:val="24"/>
          <w:szCs w:val="24"/>
          <w:lang w:val="en-US"/>
        </w:rPr>
        <w:t>silver). Despite associating different descriptions with “gold”</w:t>
      </w:r>
      <w:r w:rsidR="001E33EC">
        <w:rPr>
          <w:rFonts w:ascii="Times New Roman" w:eastAsia="MS Mincho" w:hAnsi="Times New Roman" w:cs="Times New Roman"/>
          <w:sz w:val="24"/>
          <w:szCs w:val="24"/>
          <w:lang w:val="en-US"/>
        </w:rPr>
        <w:t>—</w:t>
      </w:r>
      <w:r w:rsidR="000D27E2" w:rsidRPr="000D27E2">
        <w:rPr>
          <w:rFonts w:ascii="Times New Roman" w:eastAsia="MS Mincho" w:hAnsi="Times New Roman" w:cs="Times New Roman"/>
          <w:sz w:val="24"/>
          <w:szCs w:val="24"/>
          <w:lang w:val="en-US"/>
        </w:rPr>
        <w:t>the chemist</w:t>
      </w:r>
      <w:r w:rsidR="000D27E2">
        <w:rPr>
          <w:rFonts w:ascii="Times New Roman" w:eastAsia="MS Mincho" w:hAnsi="Times New Roman" w:cs="Times New Roman"/>
          <w:sz w:val="24"/>
          <w:szCs w:val="24"/>
          <w:lang w:val="en-US"/>
        </w:rPr>
        <w:t xml:space="preserve"> knows gold is the metal with atomic number 79 whereas their parents do not</w:t>
      </w:r>
      <w:r w:rsidR="001E33EC">
        <w:rPr>
          <w:rFonts w:ascii="Times New Roman" w:eastAsia="MS Mincho" w:hAnsi="Times New Roman" w:cs="Times New Roman"/>
          <w:sz w:val="24"/>
          <w:szCs w:val="24"/>
          <w:lang w:val="en-US"/>
        </w:rPr>
        <w:t>—</w:t>
      </w:r>
      <w:r w:rsidR="000D27E2">
        <w:rPr>
          <w:rFonts w:ascii="Times New Roman" w:eastAsia="MS Mincho" w:hAnsi="Times New Roman" w:cs="Times New Roman"/>
          <w:sz w:val="24"/>
          <w:szCs w:val="24"/>
          <w:lang w:val="en-US"/>
        </w:rPr>
        <w:t>the chemist and the the chemist</w:t>
      </w:r>
      <w:r w:rsidR="009437BD">
        <w:rPr>
          <w:rFonts w:ascii="Times New Roman" w:eastAsia="MS Mincho" w:hAnsi="Times New Roman" w:cs="Times New Roman"/>
          <w:sz w:val="24"/>
          <w:szCs w:val="24"/>
          <w:lang w:val="en-US"/>
        </w:rPr>
        <w:t>’</w:t>
      </w:r>
      <w:r w:rsidR="000D27E2">
        <w:rPr>
          <w:rFonts w:ascii="Times New Roman" w:eastAsia="MS Mincho" w:hAnsi="Times New Roman" w:cs="Times New Roman"/>
          <w:sz w:val="24"/>
          <w:szCs w:val="24"/>
          <w:lang w:val="en-US"/>
        </w:rPr>
        <w:t>s parents are not engaged in a verbal dispute.</w:t>
      </w:r>
      <w:r w:rsidR="003D3AF0">
        <w:rPr>
          <w:rFonts w:ascii="Times New Roman" w:eastAsia="MS Mincho" w:hAnsi="Times New Roman" w:cs="Times New Roman"/>
          <w:sz w:val="24"/>
          <w:szCs w:val="24"/>
          <w:lang w:val="en-US"/>
        </w:rPr>
        <w:t xml:space="preserve"> </w:t>
      </w:r>
      <w:r w:rsidR="000D27E2">
        <w:rPr>
          <w:rFonts w:ascii="Times New Roman" w:eastAsia="MS Mincho" w:hAnsi="Times New Roman" w:cs="Times New Roman"/>
          <w:sz w:val="24"/>
          <w:szCs w:val="24"/>
          <w:lang w:val="en-US"/>
        </w:rPr>
        <w:t xml:space="preserve">They are all </w:t>
      </w:r>
      <w:r w:rsidR="000D27E2">
        <w:rPr>
          <w:rFonts w:ascii="Times New Roman" w:eastAsia="MS Mincho" w:hAnsi="Times New Roman" w:cs="Times New Roman"/>
          <w:i/>
          <w:sz w:val="24"/>
          <w:szCs w:val="24"/>
          <w:lang w:val="en-US"/>
        </w:rPr>
        <w:t xml:space="preserve">meaning </w:t>
      </w:r>
      <w:r w:rsidR="000D27E2">
        <w:rPr>
          <w:rFonts w:ascii="Times New Roman" w:eastAsia="MS Mincho" w:hAnsi="Times New Roman" w:cs="Times New Roman"/>
          <w:sz w:val="24"/>
          <w:szCs w:val="24"/>
          <w:lang w:val="en-US"/>
        </w:rPr>
        <w:t>to refer to the same thing.</w:t>
      </w:r>
    </w:p>
    <w:p w14:paraId="54A0BF62" w14:textId="13EA19D5" w:rsidR="004B519F" w:rsidRPr="009B7305" w:rsidRDefault="004542FC"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Likewise, w</w:t>
      </w:r>
      <w:r w:rsidR="004B519F" w:rsidRPr="009B7305">
        <w:rPr>
          <w:rFonts w:ascii="Times New Roman" w:eastAsia="MS Mincho" w:hAnsi="Times New Roman" w:cs="Times New Roman"/>
          <w:sz w:val="24"/>
          <w:szCs w:val="24"/>
          <w:lang w:val="en-US"/>
        </w:rPr>
        <w:t>hen somebody hears the word “</w:t>
      </w:r>
      <w:r w:rsidR="00CF6420" w:rsidRPr="009B7305">
        <w:rPr>
          <w:rFonts w:ascii="Times New Roman" w:eastAsia="MS Mincho" w:hAnsi="Times New Roman" w:cs="Times New Roman"/>
          <w:sz w:val="24"/>
          <w:szCs w:val="24"/>
          <w:lang w:val="en-US"/>
        </w:rPr>
        <w:t>liberty</w:t>
      </w:r>
      <w:r w:rsidR="004B519F" w:rsidRPr="009B7305">
        <w:rPr>
          <w:rFonts w:ascii="Times New Roman" w:eastAsia="MS Mincho" w:hAnsi="Times New Roman" w:cs="Times New Roman"/>
          <w:sz w:val="24"/>
          <w:szCs w:val="24"/>
          <w:lang w:val="en-US"/>
        </w:rPr>
        <w:t>” for the first time, they</w:t>
      </w:r>
      <w:r w:rsidR="00A0709B"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subsequently use it </w:t>
      </w:r>
      <w:r w:rsidR="004B519F" w:rsidRPr="009B7305">
        <w:rPr>
          <w:rFonts w:ascii="Times New Roman" w:eastAsia="MS Mincho" w:hAnsi="Times New Roman" w:cs="Times New Roman"/>
          <w:sz w:val="24"/>
          <w:szCs w:val="24"/>
          <w:lang w:val="en-US"/>
        </w:rPr>
        <w:t>with the intention of referring to the same thing as those they inherited the term from.</w:t>
      </w:r>
      <w:r w:rsidR="003D3AF0">
        <w:rPr>
          <w:rFonts w:ascii="Times New Roman" w:eastAsia="MS Mincho" w:hAnsi="Times New Roman" w:cs="Times New Roman"/>
          <w:sz w:val="24"/>
          <w:szCs w:val="24"/>
          <w:lang w:val="en-US"/>
        </w:rPr>
        <w:t xml:space="preserve"> </w:t>
      </w:r>
      <w:r w:rsidR="004B519F" w:rsidRPr="009B7305">
        <w:rPr>
          <w:rFonts w:ascii="Times New Roman" w:eastAsia="MS Mincho" w:hAnsi="Times New Roman" w:cs="Times New Roman"/>
          <w:sz w:val="24"/>
          <w:szCs w:val="24"/>
          <w:lang w:val="en-US"/>
        </w:rPr>
        <w:t>They might apply the term to different countries than their predecessors</w:t>
      </w:r>
      <w:r w:rsidR="00117859" w:rsidRPr="009B7305">
        <w:rPr>
          <w:rFonts w:ascii="Times New Roman" w:eastAsia="MS Mincho" w:hAnsi="Times New Roman" w:cs="Times New Roman"/>
          <w:sz w:val="24"/>
          <w:szCs w:val="24"/>
          <w:lang w:val="en-US"/>
        </w:rPr>
        <w:t xml:space="preserve"> did</w:t>
      </w:r>
      <w:r w:rsidR="004B519F" w:rsidRPr="009B7305">
        <w:rPr>
          <w:rFonts w:ascii="Times New Roman" w:eastAsia="MS Mincho" w:hAnsi="Times New Roman" w:cs="Times New Roman"/>
          <w:sz w:val="24"/>
          <w:szCs w:val="24"/>
          <w:lang w:val="en-US"/>
        </w:rPr>
        <w:t xml:space="preserve">, but this does not change the fact that they intend to refer to the </w:t>
      </w:r>
      <w:r w:rsidR="004B519F" w:rsidRPr="009B7305">
        <w:rPr>
          <w:rFonts w:ascii="Times New Roman" w:eastAsia="MS Mincho" w:hAnsi="Times New Roman" w:cs="Times New Roman"/>
          <w:i/>
          <w:sz w:val="24"/>
          <w:szCs w:val="24"/>
          <w:lang w:val="en-US"/>
        </w:rPr>
        <w:t>same</w:t>
      </w:r>
      <w:r w:rsidR="004B519F" w:rsidRPr="009B7305">
        <w:rPr>
          <w:rFonts w:ascii="Times New Roman" w:eastAsia="MS Mincho" w:hAnsi="Times New Roman" w:cs="Times New Roman"/>
          <w:sz w:val="24"/>
          <w:szCs w:val="24"/>
          <w:lang w:val="en-US"/>
        </w:rPr>
        <w:t xml:space="preserve"> </w:t>
      </w:r>
      <w:r w:rsidR="004B519F" w:rsidRPr="009B7305">
        <w:rPr>
          <w:rFonts w:ascii="Times New Roman" w:eastAsia="MS Mincho" w:hAnsi="Times New Roman" w:cs="Times New Roman"/>
          <w:i/>
          <w:sz w:val="24"/>
          <w:szCs w:val="24"/>
          <w:lang w:val="en-US"/>
        </w:rPr>
        <w:t>essential thing</w:t>
      </w:r>
      <w:r w:rsidR="004B519F" w:rsidRPr="009B7305">
        <w:rPr>
          <w:rFonts w:ascii="Times New Roman" w:eastAsia="MS Mincho" w:hAnsi="Times New Roman" w:cs="Times New Roman"/>
          <w:sz w:val="24"/>
          <w:szCs w:val="24"/>
          <w:lang w:val="en-US"/>
        </w:rPr>
        <w:t xml:space="preserve"> as their predecessors.</w:t>
      </w:r>
      <w:r w:rsidR="003D3AF0">
        <w:rPr>
          <w:rFonts w:ascii="Times New Roman" w:eastAsia="MS Mincho" w:hAnsi="Times New Roman" w:cs="Times New Roman"/>
          <w:sz w:val="24"/>
          <w:szCs w:val="24"/>
          <w:lang w:val="en-US"/>
        </w:rPr>
        <w:t xml:space="preserve"> </w:t>
      </w:r>
      <w:r w:rsidR="004B519F" w:rsidRPr="009B7305">
        <w:rPr>
          <w:rFonts w:ascii="Times New Roman" w:eastAsia="MS Mincho" w:hAnsi="Times New Roman" w:cs="Times New Roman"/>
          <w:sz w:val="24"/>
          <w:szCs w:val="24"/>
          <w:lang w:val="en-US"/>
        </w:rPr>
        <w:t>While Dworkin is right to note political terms are different from natural-kind terms because “liberty has no DNA</w:t>
      </w:r>
      <w:r w:rsidR="00AD1A71">
        <w:rPr>
          <w:rFonts w:ascii="Times New Roman" w:eastAsia="MS Mincho" w:hAnsi="Times New Roman" w:cs="Times New Roman"/>
          <w:sz w:val="24"/>
          <w:szCs w:val="24"/>
          <w:lang w:val="en-US"/>
        </w:rPr>
        <w:t>,”</w:t>
      </w:r>
      <w:r w:rsidR="004B519F" w:rsidRPr="009B7305">
        <w:rPr>
          <w:rFonts w:ascii="Times New Roman" w:eastAsia="MS Mincho" w:hAnsi="Times New Roman" w:cs="Times New Roman"/>
          <w:sz w:val="24"/>
          <w:szCs w:val="24"/>
          <w:lang w:val="en-US"/>
        </w:rPr>
        <w:t xml:space="preserve"> he is just as right to note that political terms </w:t>
      </w:r>
      <w:r w:rsidR="00DE2E32" w:rsidRPr="009B7305">
        <w:rPr>
          <w:rFonts w:ascii="Times New Roman" w:eastAsia="MS Mincho" w:hAnsi="Times New Roman" w:cs="Times New Roman"/>
          <w:sz w:val="24"/>
          <w:szCs w:val="24"/>
          <w:lang w:val="en-US"/>
        </w:rPr>
        <w:t>refer in the same way</w:t>
      </w:r>
      <w:r w:rsidR="004B519F" w:rsidRPr="009B7305">
        <w:rPr>
          <w:rFonts w:ascii="Times New Roman" w:eastAsia="MS Mincho" w:hAnsi="Times New Roman" w:cs="Times New Roman"/>
          <w:sz w:val="24"/>
          <w:szCs w:val="24"/>
          <w:lang w:val="en-US"/>
        </w:rPr>
        <w:t xml:space="preserve"> as “gold” and “tiger” in the sense that speakers treat them as having a core or essence: “The physicist helps us see the essence of water; the philosopher helps us see t</w:t>
      </w:r>
      <w:r w:rsidR="00117859" w:rsidRPr="009B7305">
        <w:rPr>
          <w:rFonts w:ascii="Times New Roman" w:eastAsia="MS Mincho" w:hAnsi="Times New Roman" w:cs="Times New Roman"/>
          <w:sz w:val="24"/>
          <w:szCs w:val="24"/>
          <w:lang w:val="en-US"/>
        </w:rPr>
        <w:t>he essence of liberty</w:t>
      </w:r>
      <w:r w:rsidR="006D5022">
        <w:rPr>
          <w:rFonts w:ascii="Times New Roman" w:eastAsia="MS Mincho" w:hAnsi="Times New Roman" w:cs="Times New Roman"/>
          <w:sz w:val="24"/>
          <w:szCs w:val="24"/>
          <w:lang w:val="en-US"/>
        </w:rPr>
        <w:t>.</w:t>
      </w:r>
      <w:r w:rsidR="00117859" w:rsidRPr="009B7305">
        <w:rPr>
          <w:rFonts w:ascii="Times New Roman" w:eastAsia="MS Mincho" w:hAnsi="Times New Roman" w:cs="Times New Roman"/>
          <w:sz w:val="24"/>
          <w:szCs w:val="24"/>
          <w:lang w:val="en-US"/>
        </w:rPr>
        <w:t>”</w:t>
      </w:r>
      <w:r w:rsidR="00D15D1E">
        <w:rPr>
          <w:rStyle w:val="FootnoteReference"/>
          <w:rFonts w:ascii="Times New Roman" w:eastAsia="MS Mincho" w:hAnsi="Times New Roman" w:cs="Times New Roman"/>
          <w:sz w:val="24"/>
          <w:szCs w:val="24"/>
          <w:lang w:val="en-US"/>
        </w:rPr>
        <w:footnoteReference w:id="44"/>
      </w:r>
      <w:r w:rsidR="003D3AF0">
        <w:rPr>
          <w:rFonts w:ascii="Times New Roman" w:eastAsia="MS Mincho" w:hAnsi="Times New Roman" w:cs="Times New Roman"/>
          <w:sz w:val="24"/>
          <w:szCs w:val="24"/>
          <w:lang w:val="en-US"/>
        </w:rPr>
        <w:t xml:space="preserve"> </w:t>
      </w:r>
      <w:r w:rsidR="004C651E" w:rsidRPr="009B7305">
        <w:rPr>
          <w:rFonts w:ascii="Times New Roman" w:eastAsia="MS Mincho" w:hAnsi="Times New Roman" w:cs="Times New Roman"/>
          <w:sz w:val="24"/>
          <w:szCs w:val="24"/>
          <w:lang w:val="en-US"/>
        </w:rPr>
        <w:t xml:space="preserve">The </w:t>
      </w:r>
      <w:r w:rsidR="002A7C93" w:rsidRPr="009B7305">
        <w:rPr>
          <w:rFonts w:ascii="Times New Roman" w:eastAsia="MS Mincho" w:hAnsi="Times New Roman" w:cs="Times New Roman"/>
          <w:sz w:val="24"/>
          <w:szCs w:val="24"/>
          <w:lang w:val="en-US"/>
        </w:rPr>
        <w:t>intention language</w:t>
      </w:r>
      <w:r w:rsidR="006D5022">
        <w:rPr>
          <w:rFonts w:ascii="Times New Roman" w:eastAsia="MS Mincho" w:hAnsi="Times New Roman" w:cs="Times New Roman"/>
          <w:sz w:val="24"/>
          <w:szCs w:val="24"/>
          <w:lang w:val="en-US"/>
        </w:rPr>
        <w:t xml:space="preserve"> </w:t>
      </w:r>
      <w:r w:rsidR="002A7C93" w:rsidRPr="009B7305">
        <w:rPr>
          <w:rFonts w:ascii="Times New Roman" w:eastAsia="MS Mincho" w:hAnsi="Times New Roman" w:cs="Times New Roman"/>
          <w:sz w:val="24"/>
          <w:szCs w:val="24"/>
          <w:lang w:val="en-US"/>
        </w:rPr>
        <w:t>users have</w:t>
      </w:r>
      <w:r w:rsidR="008529CE" w:rsidRPr="009B7305">
        <w:rPr>
          <w:rFonts w:ascii="Times New Roman" w:eastAsia="MS Mincho" w:hAnsi="Times New Roman" w:cs="Times New Roman"/>
          <w:sz w:val="24"/>
          <w:szCs w:val="24"/>
          <w:lang w:val="en-US"/>
        </w:rPr>
        <w:t xml:space="preserve"> to refer to</w:t>
      </w:r>
      <w:r w:rsidR="002A7C93" w:rsidRPr="009B7305">
        <w:rPr>
          <w:rFonts w:ascii="Times New Roman" w:eastAsia="MS Mincho" w:hAnsi="Times New Roman" w:cs="Times New Roman"/>
          <w:sz w:val="24"/>
          <w:szCs w:val="24"/>
          <w:lang w:val="en-US"/>
        </w:rPr>
        <w:t xml:space="preserve"> </w:t>
      </w:r>
      <w:r w:rsidR="00852766">
        <w:rPr>
          <w:rFonts w:ascii="Times New Roman" w:eastAsia="MS Mincho" w:hAnsi="Times New Roman" w:cs="Times New Roman"/>
          <w:sz w:val="24"/>
          <w:szCs w:val="24"/>
          <w:lang w:val="en-US"/>
        </w:rPr>
        <w:t xml:space="preserve">essentially </w:t>
      </w:r>
      <w:r w:rsidR="004C651E" w:rsidRPr="009B7305">
        <w:rPr>
          <w:rFonts w:ascii="Times New Roman" w:eastAsia="MS Mincho" w:hAnsi="Times New Roman" w:cs="Times New Roman"/>
          <w:sz w:val="24"/>
          <w:szCs w:val="24"/>
          <w:lang w:val="en-US"/>
        </w:rPr>
        <w:t xml:space="preserve">the same thing as each other </w:t>
      </w:r>
      <w:r w:rsidR="00081281" w:rsidRPr="009B7305">
        <w:rPr>
          <w:rFonts w:ascii="Times New Roman" w:eastAsia="MS Mincho" w:hAnsi="Times New Roman" w:cs="Times New Roman"/>
          <w:sz w:val="24"/>
          <w:szCs w:val="24"/>
          <w:lang w:val="en-US"/>
        </w:rPr>
        <w:t xml:space="preserve">makes political terms </w:t>
      </w:r>
      <w:r w:rsidR="00747799" w:rsidRPr="009B7305">
        <w:rPr>
          <w:rFonts w:ascii="Times New Roman" w:eastAsia="MS Mincho" w:hAnsi="Times New Roman" w:cs="Times New Roman"/>
          <w:sz w:val="24"/>
          <w:szCs w:val="24"/>
          <w:lang w:val="en-US"/>
        </w:rPr>
        <w:t>explicable with semantic externalism</w:t>
      </w:r>
      <w:r w:rsidR="002A7C93" w:rsidRPr="009B7305">
        <w:rPr>
          <w:rFonts w:ascii="Times New Roman" w:eastAsia="MS Mincho" w:hAnsi="Times New Roman" w:cs="Times New Roman"/>
          <w:sz w:val="24"/>
          <w:szCs w:val="24"/>
          <w:lang w:val="en-US"/>
        </w:rPr>
        <w:t xml:space="preserve">. We will show that it does not matter that one is a physical essence and the other is normative, </w:t>
      </w:r>
      <w:r w:rsidR="00852766">
        <w:rPr>
          <w:rFonts w:ascii="Times New Roman" w:eastAsia="MS Mincho" w:hAnsi="Times New Roman" w:cs="Times New Roman"/>
          <w:sz w:val="24"/>
          <w:szCs w:val="24"/>
          <w:lang w:val="en-US"/>
        </w:rPr>
        <w:t>in the same way it</w:t>
      </w:r>
      <w:r w:rsidR="00D263F7" w:rsidRPr="009B7305">
        <w:rPr>
          <w:rFonts w:ascii="Times New Roman" w:eastAsia="MS Mincho" w:hAnsi="Times New Roman" w:cs="Times New Roman"/>
          <w:sz w:val="24"/>
          <w:szCs w:val="24"/>
          <w:lang w:val="en-US"/>
        </w:rPr>
        <w:t xml:space="preserve"> </w:t>
      </w:r>
      <w:r w:rsidR="002A7C93" w:rsidRPr="009B7305">
        <w:rPr>
          <w:rFonts w:ascii="Times New Roman" w:eastAsia="MS Mincho" w:hAnsi="Times New Roman" w:cs="Times New Roman"/>
          <w:sz w:val="24"/>
          <w:szCs w:val="24"/>
          <w:lang w:val="en-US"/>
        </w:rPr>
        <w:t xml:space="preserve">does </w:t>
      </w:r>
      <w:r w:rsidR="00852766">
        <w:rPr>
          <w:rFonts w:ascii="Times New Roman" w:eastAsia="MS Mincho" w:hAnsi="Times New Roman" w:cs="Times New Roman"/>
          <w:sz w:val="24"/>
          <w:szCs w:val="24"/>
          <w:lang w:val="en-US"/>
        </w:rPr>
        <w:t>not</w:t>
      </w:r>
      <w:r w:rsidR="00D263F7" w:rsidRPr="009B7305">
        <w:rPr>
          <w:rFonts w:ascii="Times New Roman" w:eastAsia="MS Mincho" w:hAnsi="Times New Roman" w:cs="Times New Roman"/>
          <w:sz w:val="24"/>
          <w:szCs w:val="24"/>
          <w:lang w:val="en-US"/>
        </w:rPr>
        <w:t xml:space="preserve"> </w:t>
      </w:r>
      <w:r w:rsidR="002A7C93" w:rsidRPr="009B7305">
        <w:rPr>
          <w:rFonts w:ascii="Times New Roman" w:eastAsia="MS Mincho" w:hAnsi="Times New Roman" w:cs="Times New Roman"/>
          <w:sz w:val="24"/>
          <w:szCs w:val="24"/>
          <w:lang w:val="en-US"/>
        </w:rPr>
        <w:t>matter whether they are fictional or real.</w:t>
      </w:r>
    </w:p>
    <w:p w14:paraId="35DAEB64" w14:textId="3BF0BE00" w:rsidR="004B519F" w:rsidRPr="009B7305" w:rsidRDefault="004B519F"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lastRenderedPageBreak/>
        <w:tab/>
        <w:t xml:space="preserve">Different ideological viewpoints describe freedom differently. Those on the left might identify it as a social position an individual is in when they fully realize their self-interest </w:t>
      </w:r>
      <w:r w:rsidR="004C651E" w:rsidRPr="009B7305">
        <w:rPr>
          <w:rFonts w:ascii="Times New Roman" w:eastAsia="MS Mincho" w:hAnsi="Times New Roman" w:cs="Times New Roman"/>
          <w:sz w:val="24"/>
          <w:szCs w:val="24"/>
          <w:lang w:val="en-US"/>
        </w:rPr>
        <w:t xml:space="preserve">while </w:t>
      </w:r>
      <w:r w:rsidRPr="009B7305">
        <w:rPr>
          <w:rFonts w:ascii="Times New Roman" w:eastAsia="MS Mincho" w:hAnsi="Times New Roman" w:cs="Times New Roman"/>
          <w:sz w:val="24"/>
          <w:szCs w:val="24"/>
          <w:lang w:val="en-US"/>
        </w:rPr>
        <w:t xml:space="preserve">those on the right might identify it as the property of </w:t>
      </w:r>
      <w:r w:rsidR="002B275D">
        <w:rPr>
          <w:rFonts w:ascii="Times New Roman" w:eastAsia="MS Mincho" w:hAnsi="Times New Roman" w:cs="Times New Roman"/>
          <w:sz w:val="24"/>
          <w:szCs w:val="24"/>
          <w:lang w:val="en-US"/>
        </w:rPr>
        <w:t>non</w:t>
      </w:r>
      <w:r w:rsidRPr="009B7305">
        <w:rPr>
          <w:rFonts w:ascii="Times New Roman" w:eastAsia="MS Mincho" w:hAnsi="Times New Roman" w:cs="Times New Roman"/>
          <w:sz w:val="24"/>
          <w:szCs w:val="24"/>
          <w:lang w:val="en-US"/>
        </w:rPr>
        <w:t xml:space="preserve">interference. The two ideological positions will therefore likely identify different things as “free”; they will use the term “freedom” differently, just as the chemist uses the term “gold” differently from their parents. </w:t>
      </w:r>
      <w:r w:rsidR="00BE33FA" w:rsidRPr="009B7305">
        <w:rPr>
          <w:rFonts w:ascii="Times New Roman" w:eastAsia="MS Mincho" w:hAnsi="Times New Roman" w:cs="Times New Roman"/>
          <w:sz w:val="24"/>
          <w:szCs w:val="24"/>
          <w:lang w:val="en-US"/>
        </w:rPr>
        <w:t>Yet p</w:t>
      </w:r>
      <w:r w:rsidRPr="009B7305">
        <w:rPr>
          <w:rFonts w:ascii="Times New Roman" w:eastAsia="MS Mincho" w:hAnsi="Times New Roman" w:cs="Times New Roman"/>
          <w:sz w:val="24"/>
          <w:szCs w:val="24"/>
          <w:lang w:val="en-US"/>
        </w:rPr>
        <w:t>articipants in ideological disputes are not prone to admitting their debate i</w:t>
      </w:r>
      <w:r w:rsidR="004C651E" w:rsidRPr="009B7305">
        <w:rPr>
          <w:rFonts w:ascii="Times New Roman" w:eastAsia="MS Mincho" w:hAnsi="Times New Roman" w:cs="Times New Roman"/>
          <w:sz w:val="24"/>
          <w:szCs w:val="24"/>
          <w:lang w:val="en-US"/>
        </w:rPr>
        <w:t xml:space="preserve">s </w:t>
      </w:r>
      <w:r w:rsidRPr="009B7305">
        <w:rPr>
          <w:rFonts w:ascii="Times New Roman" w:eastAsia="MS Mincho" w:hAnsi="Times New Roman" w:cs="Times New Roman"/>
          <w:sz w:val="24"/>
          <w:szCs w:val="24"/>
          <w:lang w:val="en-US"/>
        </w:rPr>
        <w:t>purely verbal.</w:t>
      </w:r>
      <w:r w:rsidR="00D15D1E">
        <w:rPr>
          <w:rStyle w:val="FootnoteReference"/>
          <w:rFonts w:ascii="Times New Roman" w:eastAsia="MS Mincho" w:hAnsi="Times New Roman" w:cs="Times New Roman"/>
          <w:sz w:val="24"/>
          <w:szCs w:val="24"/>
          <w:lang w:val="en-US"/>
        </w:rPr>
        <w:footnoteReference w:id="45"/>
      </w:r>
      <w:r w:rsidRPr="009B7305">
        <w:rPr>
          <w:rFonts w:ascii="Times New Roman" w:eastAsia="MS Mincho" w:hAnsi="Times New Roman" w:cs="Times New Roman"/>
          <w:sz w:val="24"/>
          <w:szCs w:val="24"/>
          <w:lang w:val="en-US"/>
        </w:rPr>
        <w:t xml:space="preserve"> They are of the opinion the other side has a </w:t>
      </w:r>
      <w:r w:rsidRPr="009B7305">
        <w:rPr>
          <w:rFonts w:ascii="Times New Roman" w:eastAsia="MS Mincho" w:hAnsi="Times New Roman" w:cs="Times New Roman"/>
          <w:i/>
          <w:sz w:val="24"/>
          <w:szCs w:val="24"/>
          <w:lang w:val="en-US"/>
        </w:rPr>
        <w:t xml:space="preserve">wrong </w:t>
      </w:r>
      <w:r w:rsidRPr="009B7305">
        <w:rPr>
          <w:rFonts w:ascii="Times New Roman" w:eastAsia="MS Mincho" w:hAnsi="Times New Roman" w:cs="Times New Roman"/>
          <w:sz w:val="24"/>
          <w:szCs w:val="24"/>
          <w:lang w:val="en-US"/>
        </w:rPr>
        <w:t xml:space="preserve">conception of freedom </w:t>
      </w:r>
      <w:r w:rsidR="004D075D">
        <w:rPr>
          <w:rFonts w:ascii="Times New Roman" w:eastAsia="MS Mincho" w:hAnsi="Times New Roman" w:cs="Times New Roman"/>
          <w:sz w:val="24"/>
          <w:szCs w:val="24"/>
          <w:lang w:val="en-US"/>
        </w:rPr>
        <w:t>owing</w:t>
      </w:r>
      <w:r w:rsidRPr="009B7305">
        <w:rPr>
          <w:rFonts w:ascii="Times New Roman" w:eastAsia="MS Mincho" w:hAnsi="Times New Roman" w:cs="Times New Roman"/>
          <w:sz w:val="24"/>
          <w:szCs w:val="24"/>
          <w:lang w:val="en-US"/>
        </w:rPr>
        <w:t xml:space="preserve"> to misinformation, not that the other side just means something different</w:t>
      </w:r>
      <w:r w:rsidRPr="009B7305">
        <w:rPr>
          <w:rFonts w:ascii="Times New Roman" w:eastAsia="MS Mincho" w:hAnsi="Times New Roman" w:cs="Times New Roman"/>
          <w:i/>
          <w:sz w:val="24"/>
          <w:szCs w:val="24"/>
          <w:lang w:val="en-US"/>
        </w:rPr>
        <w:t xml:space="preserve"> </w:t>
      </w:r>
      <w:r w:rsidRPr="009B7305">
        <w:rPr>
          <w:rFonts w:ascii="Times New Roman" w:eastAsia="MS Mincho" w:hAnsi="Times New Roman" w:cs="Times New Roman"/>
          <w:sz w:val="24"/>
          <w:szCs w:val="24"/>
          <w:lang w:val="en-US"/>
        </w:rPr>
        <w:t>with their use of the term “freedom.”</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Participants tend to proceed as if the dispute </w:t>
      </w:r>
      <w:r w:rsidR="00FE200F" w:rsidRPr="009B7305">
        <w:rPr>
          <w:rFonts w:ascii="Times New Roman" w:eastAsia="MS Mincho" w:hAnsi="Times New Roman" w:cs="Times New Roman"/>
          <w:sz w:val="24"/>
          <w:szCs w:val="24"/>
          <w:lang w:val="en-US"/>
        </w:rPr>
        <w:t xml:space="preserve">were </w:t>
      </w:r>
      <w:r w:rsidRPr="009B7305">
        <w:rPr>
          <w:rFonts w:ascii="Times New Roman" w:eastAsia="MS Mincho" w:hAnsi="Times New Roman" w:cs="Times New Roman"/>
          <w:sz w:val="24"/>
          <w:szCs w:val="24"/>
          <w:lang w:val="en-US"/>
        </w:rPr>
        <w:t xml:space="preserve">due to informational asymmetries. </w:t>
      </w:r>
    </w:p>
    <w:p w14:paraId="2A853E89" w14:textId="1DB5E96F" w:rsidR="000E4D1B" w:rsidRPr="009B7305" w:rsidRDefault="004B519F"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What is passed on when speakers inherit a term is the te</w:t>
      </w:r>
      <w:r w:rsidR="00EA09AA" w:rsidRPr="009B7305">
        <w:rPr>
          <w:rFonts w:ascii="Times New Roman" w:eastAsia="MS Mincho" w:hAnsi="Times New Roman" w:cs="Times New Roman"/>
          <w:sz w:val="24"/>
          <w:szCs w:val="24"/>
          <w:lang w:val="en-US"/>
        </w:rPr>
        <w:t>rm</w:t>
      </w:r>
      <w:r w:rsidR="009437BD">
        <w:rPr>
          <w:rFonts w:ascii="Times New Roman" w:eastAsia="MS Mincho" w:hAnsi="Times New Roman" w:cs="Times New Roman"/>
          <w:sz w:val="24"/>
          <w:szCs w:val="24"/>
          <w:lang w:val="en-US"/>
        </w:rPr>
        <w:t>’</w:t>
      </w:r>
      <w:r w:rsidR="00EA09AA" w:rsidRPr="009B7305">
        <w:rPr>
          <w:rFonts w:ascii="Times New Roman" w:eastAsia="MS Mincho" w:hAnsi="Times New Roman" w:cs="Times New Roman"/>
          <w:sz w:val="24"/>
          <w:szCs w:val="24"/>
          <w:lang w:val="en-US"/>
        </w:rPr>
        <w:t xml:space="preserve">s reference, not </w:t>
      </w:r>
      <w:r w:rsidRPr="009B7305">
        <w:rPr>
          <w:rFonts w:ascii="Times New Roman" w:eastAsia="MS Mincho" w:hAnsi="Times New Roman" w:cs="Times New Roman"/>
          <w:sz w:val="24"/>
          <w:szCs w:val="24"/>
          <w:lang w:val="en-US"/>
        </w:rPr>
        <w:t>a description of semantic content</w:t>
      </w:r>
      <w:r w:rsidR="00AD2077" w:rsidRPr="009B7305">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This reference is the term</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meaning. In the case of </w:t>
      </w:r>
      <w:proofErr w:type="spellStart"/>
      <w:r w:rsidRPr="009B7305">
        <w:rPr>
          <w:rFonts w:ascii="Times New Roman" w:eastAsia="MS Mincho" w:hAnsi="Times New Roman" w:cs="Times New Roman"/>
          <w:sz w:val="24"/>
          <w:szCs w:val="24"/>
          <w:lang w:val="en-US"/>
        </w:rPr>
        <w:t>appraisive</w:t>
      </w:r>
      <w:proofErr w:type="spellEnd"/>
      <w:r w:rsidRPr="009B7305">
        <w:rPr>
          <w:rFonts w:ascii="Times New Roman" w:eastAsia="MS Mincho" w:hAnsi="Times New Roman" w:cs="Times New Roman"/>
          <w:sz w:val="24"/>
          <w:szCs w:val="24"/>
          <w:lang w:val="en-US"/>
        </w:rPr>
        <w:t xml:space="preserve"> political terms the reference is, as we will see, an object or relation fixed in a </w:t>
      </w:r>
      <w:proofErr w:type="spellStart"/>
      <w:r w:rsidR="00563C37">
        <w:rPr>
          <w:rFonts w:ascii="Times New Roman" w:eastAsia="MS Mincho" w:hAnsi="Times New Roman" w:cs="Times New Roman"/>
          <w:sz w:val="24"/>
          <w:szCs w:val="24"/>
          <w:lang w:val="en-US"/>
        </w:rPr>
        <w:t>non</w:t>
      </w:r>
      <w:r w:rsidRPr="009B7305">
        <w:rPr>
          <w:rFonts w:ascii="Times New Roman" w:eastAsia="MS Mincho" w:hAnsi="Times New Roman" w:cs="Times New Roman"/>
          <w:sz w:val="24"/>
          <w:szCs w:val="24"/>
          <w:lang w:val="en-US"/>
        </w:rPr>
        <w:t>actual</w:t>
      </w:r>
      <w:proofErr w:type="spellEnd"/>
      <w:r w:rsidRPr="009B7305">
        <w:rPr>
          <w:rFonts w:ascii="Times New Roman" w:eastAsia="MS Mincho" w:hAnsi="Times New Roman" w:cs="Times New Roman"/>
          <w:sz w:val="24"/>
          <w:szCs w:val="24"/>
          <w:lang w:val="en-US"/>
        </w:rPr>
        <w:t xml:space="preserve"> ideal.</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There are no descriptions of a term</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reference that we necessarily pass down when we pass on the term</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usage through a linguistic community</w:t>
      </w:r>
      <w:r w:rsidR="00FE200F" w:rsidRPr="009B7305">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we just pass on the reference, whether speakers are aware of that reference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nature or not.</w:t>
      </w:r>
    </w:p>
    <w:p w14:paraId="54BCD420" w14:textId="5D618712" w:rsidR="00147F58" w:rsidRPr="009B7305" w:rsidRDefault="000E4D1B"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ab/>
      </w:r>
      <w:r w:rsidR="00330B07" w:rsidRPr="009B7305">
        <w:rPr>
          <w:rFonts w:ascii="Times New Roman" w:eastAsia="MS Mincho" w:hAnsi="Times New Roman" w:cs="Times New Roman"/>
          <w:sz w:val="24"/>
          <w:szCs w:val="24"/>
          <w:lang w:val="en-US"/>
        </w:rPr>
        <w:t xml:space="preserve">The </w:t>
      </w:r>
      <w:r w:rsidR="001D3229" w:rsidRPr="009B7305">
        <w:rPr>
          <w:rFonts w:ascii="Times New Roman" w:eastAsia="MS Mincho" w:hAnsi="Times New Roman" w:cs="Times New Roman"/>
          <w:sz w:val="24"/>
          <w:szCs w:val="24"/>
          <w:lang w:val="en-US"/>
        </w:rPr>
        <w:t xml:space="preserve">arguments Locke employed in </w:t>
      </w:r>
      <w:r w:rsidR="001D3229" w:rsidRPr="009B7305">
        <w:rPr>
          <w:rFonts w:ascii="Times New Roman" w:eastAsia="MS Mincho" w:hAnsi="Times New Roman" w:cs="Times New Roman"/>
          <w:i/>
          <w:sz w:val="24"/>
          <w:szCs w:val="24"/>
          <w:lang w:val="en-US"/>
        </w:rPr>
        <w:t>Two Treatises of Government</w:t>
      </w:r>
      <w:r w:rsidR="00330B07" w:rsidRPr="00563C37">
        <w:rPr>
          <w:rFonts w:ascii="Times New Roman" w:eastAsia="MS Mincho" w:hAnsi="Times New Roman" w:cs="Times New Roman"/>
          <w:sz w:val="24"/>
          <w:szCs w:val="24"/>
          <w:lang w:val="en-US"/>
        </w:rPr>
        <w:t xml:space="preserve">, </w:t>
      </w:r>
      <w:r w:rsidR="00330B07" w:rsidRPr="009B7305">
        <w:rPr>
          <w:rFonts w:ascii="Times New Roman" w:eastAsia="MS Mincho" w:hAnsi="Times New Roman" w:cs="Times New Roman"/>
          <w:sz w:val="24"/>
          <w:szCs w:val="24"/>
          <w:lang w:val="en-US"/>
        </w:rPr>
        <w:t>for instance,</w:t>
      </w:r>
      <w:r w:rsidR="001D3229" w:rsidRPr="009B7305">
        <w:rPr>
          <w:rFonts w:ascii="Times New Roman" w:eastAsia="MS Mincho" w:hAnsi="Times New Roman" w:cs="Times New Roman"/>
          <w:sz w:val="24"/>
          <w:szCs w:val="24"/>
          <w:lang w:val="en-US"/>
        </w:rPr>
        <w:t xml:space="preserve"> spill over into the reference of “property”</w:t>
      </w:r>
      <w:r w:rsidR="00DB5543" w:rsidRPr="009B7305">
        <w:rPr>
          <w:rFonts w:ascii="Times New Roman" w:eastAsia="MS Mincho" w:hAnsi="Times New Roman" w:cs="Times New Roman"/>
          <w:sz w:val="24"/>
          <w:szCs w:val="24"/>
          <w:lang w:val="en-US"/>
        </w:rPr>
        <w:t xml:space="preserve"> roughly in the </w:t>
      </w:r>
      <w:r w:rsidR="00330B07" w:rsidRPr="009B7305">
        <w:rPr>
          <w:rFonts w:ascii="Times New Roman" w:eastAsia="MS Mincho" w:hAnsi="Times New Roman" w:cs="Times New Roman"/>
          <w:sz w:val="24"/>
          <w:szCs w:val="24"/>
          <w:lang w:val="en-US"/>
        </w:rPr>
        <w:t>way</w:t>
      </w:r>
      <w:r w:rsidR="00DB5543" w:rsidRPr="009B7305">
        <w:rPr>
          <w:rFonts w:ascii="Times New Roman" w:eastAsia="MS Mincho" w:hAnsi="Times New Roman" w:cs="Times New Roman"/>
          <w:sz w:val="24"/>
          <w:szCs w:val="24"/>
          <w:lang w:val="en-US"/>
        </w:rPr>
        <w:t xml:space="preserve"> John Dunn describe</w:t>
      </w:r>
      <w:r w:rsidR="00730671" w:rsidRPr="009B7305">
        <w:rPr>
          <w:rFonts w:ascii="Times New Roman" w:eastAsia="MS Mincho" w:hAnsi="Times New Roman" w:cs="Times New Roman"/>
          <w:sz w:val="24"/>
          <w:szCs w:val="24"/>
          <w:lang w:val="en-US"/>
        </w:rPr>
        <w:t>s</w:t>
      </w:r>
      <w:r w:rsidR="00DB5543" w:rsidRPr="009B7305">
        <w:rPr>
          <w:rFonts w:ascii="Times New Roman" w:eastAsia="MS Mincho" w:hAnsi="Times New Roman" w:cs="Times New Roman"/>
          <w:sz w:val="24"/>
          <w:szCs w:val="24"/>
          <w:lang w:val="en-US"/>
        </w:rPr>
        <w:t xml:space="preserve"> in his book </w:t>
      </w:r>
      <w:r w:rsidR="00DB5543" w:rsidRPr="009B7305">
        <w:rPr>
          <w:rFonts w:ascii="Times New Roman" w:eastAsia="MS Mincho" w:hAnsi="Times New Roman" w:cs="Times New Roman"/>
          <w:i/>
          <w:sz w:val="24"/>
          <w:szCs w:val="24"/>
          <w:lang w:val="en-US"/>
        </w:rPr>
        <w:t>The Political Thought of John Locke</w:t>
      </w:r>
      <w:r w:rsidR="00DB5543" w:rsidRPr="009B7305">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r w:rsidR="00DB5543" w:rsidRPr="009B7305">
        <w:rPr>
          <w:rFonts w:ascii="Times New Roman" w:eastAsia="MS Mincho" w:hAnsi="Times New Roman" w:cs="Times New Roman"/>
          <w:sz w:val="24"/>
          <w:szCs w:val="24"/>
          <w:lang w:val="en-US"/>
        </w:rPr>
        <w:t>Dunn</w:t>
      </w:r>
      <w:r w:rsidR="009437BD">
        <w:rPr>
          <w:rFonts w:ascii="Times New Roman" w:eastAsia="MS Mincho" w:hAnsi="Times New Roman" w:cs="Times New Roman"/>
          <w:sz w:val="24"/>
          <w:szCs w:val="24"/>
          <w:lang w:val="en-US"/>
        </w:rPr>
        <w:t>’</w:t>
      </w:r>
      <w:r w:rsidR="00DB5543" w:rsidRPr="009B7305">
        <w:rPr>
          <w:rFonts w:ascii="Times New Roman" w:eastAsia="MS Mincho" w:hAnsi="Times New Roman" w:cs="Times New Roman"/>
          <w:sz w:val="24"/>
          <w:szCs w:val="24"/>
          <w:lang w:val="en-US"/>
        </w:rPr>
        <w:t xml:space="preserve">s book is </w:t>
      </w:r>
      <w:r w:rsidR="00147F58" w:rsidRPr="009B7305">
        <w:rPr>
          <w:rFonts w:ascii="Times New Roman" w:eastAsia="MS Mincho" w:hAnsi="Times New Roman" w:cs="Times New Roman"/>
          <w:sz w:val="24"/>
          <w:szCs w:val="24"/>
          <w:lang w:val="en-US"/>
        </w:rPr>
        <w:t>a classic of the Cambridge School. He sets himself the task of demonstrating that a particular form of theology is</w:t>
      </w:r>
      <w:r w:rsidR="00563C37">
        <w:rPr>
          <w:rFonts w:ascii="Times New Roman" w:eastAsia="MS Mincho" w:hAnsi="Times New Roman" w:cs="Times New Roman"/>
          <w:sz w:val="24"/>
          <w:szCs w:val="24"/>
          <w:lang w:val="en-US"/>
        </w:rPr>
        <w:t xml:space="preserve"> “</w:t>
      </w:r>
      <w:r w:rsidR="00147F58" w:rsidRPr="009B7305">
        <w:rPr>
          <w:rFonts w:ascii="Times New Roman" w:eastAsia="MS Mincho" w:hAnsi="Times New Roman" w:cs="Times New Roman"/>
          <w:sz w:val="24"/>
          <w:szCs w:val="24"/>
          <w:lang w:val="en-US"/>
        </w:rPr>
        <w:t>a necessary condition for the cogency of many of [Locke</w:t>
      </w:r>
      <w:r w:rsidR="009437BD">
        <w:rPr>
          <w:rFonts w:ascii="Times New Roman" w:eastAsia="MS Mincho" w:hAnsi="Times New Roman" w:cs="Times New Roman"/>
          <w:sz w:val="24"/>
          <w:szCs w:val="24"/>
          <w:lang w:val="en-US"/>
        </w:rPr>
        <w:t>’</w:t>
      </w:r>
      <w:r w:rsidR="00147F58" w:rsidRPr="009B7305">
        <w:rPr>
          <w:rFonts w:ascii="Times New Roman" w:eastAsia="MS Mincho" w:hAnsi="Times New Roman" w:cs="Times New Roman"/>
          <w:sz w:val="24"/>
          <w:szCs w:val="24"/>
          <w:lang w:val="en-US"/>
        </w:rPr>
        <w:t xml:space="preserve">s] arguments and that there is every reason to believe that Locke himself would have assented to this judgement. If, then, Locke is not judged to have possessed a defensible theology, it is hardly </w:t>
      </w:r>
      <w:proofErr w:type="gramStart"/>
      <w:r w:rsidR="00147F58" w:rsidRPr="009B7305">
        <w:rPr>
          <w:rFonts w:ascii="Times New Roman" w:eastAsia="MS Mincho" w:hAnsi="Times New Roman" w:cs="Times New Roman"/>
          <w:sz w:val="24"/>
          <w:szCs w:val="24"/>
          <w:lang w:val="en-US"/>
        </w:rPr>
        <w:t xml:space="preserve">remarkable </w:t>
      </w:r>
      <w:r w:rsidR="00563C37">
        <w:rPr>
          <w:rFonts w:ascii="Times New Roman" w:eastAsia="MS Mincho" w:hAnsi="Times New Roman" w:cs="Times New Roman"/>
          <w:sz w:val="24"/>
          <w:szCs w:val="24"/>
          <w:lang w:val="en-US"/>
        </w:rPr>
        <w:t>.</w:t>
      </w:r>
      <w:proofErr w:type="gramEnd"/>
      <w:r w:rsidR="00563C37">
        <w:rPr>
          <w:rFonts w:ascii="Times New Roman" w:eastAsia="MS Mincho" w:hAnsi="Times New Roman" w:cs="Times New Roman"/>
          <w:sz w:val="24"/>
          <w:szCs w:val="24"/>
          <w:lang w:val="en-US"/>
        </w:rPr>
        <w:t xml:space="preserve"> . . </w:t>
      </w:r>
      <w:r w:rsidR="00147F58" w:rsidRPr="009B7305">
        <w:rPr>
          <w:rFonts w:ascii="Times New Roman" w:eastAsia="MS Mincho" w:hAnsi="Times New Roman" w:cs="Times New Roman"/>
          <w:sz w:val="24"/>
          <w:szCs w:val="24"/>
          <w:lang w:val="en-US"/>
        </w:rPr>
        <w:t xml:space="preserve">that the residue of his thought </w:t>
      </w:r>
      <w:r w:rsidR="00147F58" w:rsidRPr="009B7305">
        <w:rPr>
          <w:rFonts w:ascii="Times New Roman" w:eastAsia="MS Mincho" w:hAnsi="Times New Roman" w:cs="Times New Roman"/>
          <w:sz w:val="24"/>
          <w:szCs w:val="24"/>
          <w:lang w:val="en-US"/>
        </w:rPr>
        <w:lastRenderedPageBreak/>
        <w:t>shou</w:t>
      </w:r>
      <w:r w:rsidR="00D3463C">
        <w:rPr>
          <w:rFonts w:ascii="Times New Roman" w:eastAsia="MS Mincho" w:hAnsi="Times New Roman" w:cs="Times New Roman"/>
          <w:sz w:val="24"/>
          <w:szCs w:val="24"/>
          <w:lang w:val="en-US"/>
        </w:rPr>
        <w:t>ld provide no coherent account.</w:t>
      </w:r>
      <w:r w:rsidR="00563C37">
        <w:rPr>
          <w:rFonts w:ascii="Times New Roman" w:eastAsia="MS Mincho" w:hAnsi="Times New Roman" w:cs="Times New Roman"/>
          <w:sz w:val="24"/>
          <w:szCs w:val="24"/>
          <w:lang w:val="en-US"/>
        </w:rPr>
        <w:t>”</w:t>
      </w:r>
      <w:r w:rsidR="00D3463C">
        <w:rPr>
          <w:rStyle w:val="FootnoteReference"/>
          <w:rFonts w:ascii="Times New Roman" w:eastAsia="MS Mincho" w:hAnsi="Times New Roman" w:cs="Times New Roman"/>
          <w:sz w:val="24"/>
          <w:szCs w:val="24"/>
          <w:lang w:val="en-US"/>
        </w:rPr>
        <w:footnoteReference w:id="46"/>
      </w:r>
      <w:r w:rsidR="00563C37">
        <w:rPr>
          <w:rFonts w:ascii="Times New Roman" w:eastAsia="MS Mincho" w:hAnsi="Times New Roman" w:cs="Times New Roman"/>
          <w:sz w:val="24"/>
          <w:szCs w:val="24"/>
          <w:lang w:val="en-US"/>
        </w:rPr>
        <w:t xml:space="preserve"> </w:t>
      </w:r>
      <w:r w:rsidR="00147F58" w:rsidRPr="009B7305">
        <w:rPr>
          <w:rFonts w:ascii="Times New Roman" w:eastAsia="MS Mincho" w:hAnsi="Times New Roman" w:cs="Times New Roman"/>
          <w:sz w:val="24"/>
          <w:szCs w:val="24"/>
          <w:lang w:val="en-US"/>
        </w:rPr>
        <w:t>Dunn draws out Locke</w:t>
      </w:r>
      <w:r w:rsidR="009437BD">
        <w:rPr>
          <w:rFonts w:ascii="Times New Roman" w:eastAsia="MS Mincho" w:hAnsi="Times New Roman" w:cs="Times New Roman"/>
          <w:sz w:val="24"/>
          <w:szCs w:val="24"/>
          <w:lang w:val="en-US"/>
        </w:rPr>
        <w:t>’</w:t>
      </w:r>
      <w:r w:rsidR="00147F58" w:rsidRPr="009B7305">
        <w:rPr>
          <w:rFonts w:ascii="Times New Roman" w:eastAsia="MS Mincho" w:hAnsi="Times New Roman" w:cs="Times New Roman"/>
          <w:sz w:val="24"/>
          <w:szCs w:val="24"/>
          <w:lang w:val="en-US"/>
        </w:rPr>
        <w:t xml:space="preserve">s reliance on the distinctly Protestant “calling as that station in life to which it had pleased </w:t>
      </w:r>
      <w:r w:rsidR="00147F58" w:rsidRPr="009B7305">
        <w:rPr>
          <w:rFonts w:ascii="Times New Roman" w:eastAsia="MS Mincho" w:hAnsi="Times New Roman" w:cs="Times New Roman"/>
          <w:i/>
          <w:sz w:val="24"/>
          <w:szCs w:val="24"/>
          <w:lang w:val="en-US"/>
        </w:rPr>
        <w:t xml:space="preserve">God </w:t>
      </w:r>
      <w:r w:rsidR="00147F58" w:rsidRPr="009B7305">
        <w:rPr>
          <w:rFonts w:ascii="Times New Roman" w:eastAsia="MS Mincho" w:hAnsi="Times New Roman" w:cs="Times New Roman"/>
          <w:sz w:val="24"/>
          <w:szCs w:val="24"/>
          <w:lang w:val="en-US"/>
        </w:rPr>
        <w:t>to call a man</w:t>
      </w:r>
      <w:r w:rsidR="00563C37">
        <w:rPr>
          <w:rFonts w:ascii="Times New Roman" w:eastAsia="MS Mincho" w:hAnsi="Times New Roman" w:cs="Times New Roman"/>
          <w:sz w:val="24"/>
          <w:szCs w:val="24"/>
          <w:lang w:val="en-US"/>
        </w:rPr>
        <w:t>.</w:t>
      </w:r>
      <w:r w:rsidR="00147F58" w:rsidRPr="009B7305">
        <w:rPr>
          <w:rFonts w:ascii="Times New Roman" w:eastAsia="MS Mincho" w:hAnsi="Times New Roman" w:cs="Times New Roman"/>
          <w:sz w:val="24"/>
          <w:szCs w:val="24"/>
          <w:lang w:val="en-US"/>
        </w:rPr>
        <w:t>”</w:t>
      </w:r>
      <w:r w:rsidR="00BB593D">
        <w:rPr>
          <w:rStyle w:val="FootnoteReference"/>
          <w:rFonts w:ascii="Times New Roman" w:eastAsia="MS Mincho" w:hAnsi="Times New Roman" w:cs="Times New Roman"/>
          <w:sz w:val="24"/>
          <w:szCs w:val="24"/>
          <w:lang w:val="en-US"/>
        </w:rPr>
        <w:footnoteReference w:id="47"/>
      </w:r>
      <w:r w:rsidR="00147F58" w:rsidRPr="009B7305">
        <w:rPr>
          <w:rFonts w:ascii="Times New Roman" w:eastAsia="MS Mincho" w:hAnsi="Times New Roman" w:cs="Times New Roman"/>
          <w:sz w:val="24"/>
          <w:szCs w:val="24"/>
          <w:lang w:val="en-US"/>
        </w:rPr>
        <w:t xml:space="preserve"> It is up to each individual to work out their distinct calling for themselves and then to industriously labor to meet it. The Protestant work ethic underpins Locke</w:t>
      </w:r>
      <w:r w:rsidR="009437BD">
        <w:rPr>
          <w:rFonts w:ascii="Times New Roman" w:eastAsia="MS Mincho" w:hAnsi="Times New Roman" w:cs="Times New Roman"/>
          <w:sz w:val="24"/>
          <w:szCs w:val="24"/>
          <w:lang w:val="en-US"/>
        </w:rPr>
        <w:t>’</w:t>
      </w:r>
      <w:r w:rsidR="00147F58" w:rsidRPr="009B7305">
        <w:rPr>
          <w:rFonts w:ascii="Times New Roman" w:eastAsia="MS Mincho" w:hAnsi="Times New Roman" w:cs="Times New Roman"/>
          <w:sz w:val="24"/>
          <w:szCs w:val="24"/>
          <w:lang w:val="en-US"/>
        </w:rPr>
        <w:t>s argument for his distinctive reference-fixing of “property</w:t>
      </w:r>
      <w:r w:rsidR="00AD1A71">
        <w:rPr>
          <w:rFonts w:ascii="Times New Roman" w:eastAsia="MS Mincho" w:hAnsi="Times New Roman" w:cs="Times New Roman"/>
          <w:sz w:val="24"/>
          <w:szCs w:val="24"/>
          <w:lang w:val="en-US"/>
        </w:rPr>
        <w:t>,”</w:t>
      </w:r>
      <w:r w:rsidR="00147F58" w:rsidRPr="009B7305">
        <w:rPr>
          <w:rFonts w:ascii="Times New Roman" w:eastAsia="MS Mincho" w:hAnsi="Times New Roman" w:cs="Times New Roman"/>
          <w:sz w:val="24"/>
          <w:szCs w:val="24"/>
          <w:lang w:val="en-US"/>
        </w:rPr>
        <w:t xml:space="preserve"> which is arguably the reference that has stuck to the term into our contemporary linguistic community.</w:t>
      </w:r>
      <w:r w:rsidR="00BB593D">
        <w:rPr>
          <w:rStyle w:val="FootnoteReference"/>
          <w:rFonts w:ascii="Times New Roman" w:eastAsia="MS Mincho" w:hAnsi="Times New Roman" w:cs="Times New Roman"/>
          <w:sz w:val="24"/>
          <w:szCs w:val="24"/>
          <w:lang w:val="en-US"/>
        </w:rPr>
        <w:footnoteReference w:id="48"/>
      </w:r>
      <w:r w:rsidR="00147F58" w:rsidRPr="009B7305">
        <w:rPr>
          <w:rFonts w:ascii="Times New Roman" w:eastAsia="MS Mincho" w:hAnsi="Times New Roman" w:cs="Times New Roman"/>
          <w:sz w:val="24"/>
          <w:szCs w:val="24"/>
          <w:lang w:val="en-US"/>
        </w:rPr>
        <w:t xml:space="preserve"> This is despite modern political argument over taxation usually being intended in a strictly secular sense. This disjunction between intention and reality</w:t>
      </w:r>
      <w:r w:rsidR="00730671" w:rsidRPr="009B7305">
        <w:rPr>
          <w:rFonts w:ascii="Times New Roman" w:eastAsia="MS Mincho" w:hAnsi="Times New Roman" w:cs="Times New Roman"/>
          <w:sz w:val="24"/>
          <w:szCs w:val="24"/>
          <w:lang w:val="en-US"/>
        </w:rPr>
        <w:t xml:space="preserve"> plausibly </w:t>
      </w:r>
      <w:r w:rsidR="00147F58" w:rsidRPr="009B7305">
        <w:rPr>
          <w:rFonts w:ascii="Times New Roman" w:eastAsia="MS Mincho" w:hAnsi="Times New Roman" w:cs="Times New Roman"/>
          <w:sz w:val="24"/>
          <w:szCs w:val="24"/>
          <w:lang w:val="en-US"/>
        </w:rPr>
        <w:t>suggest</w:t>
      </w:r>
      <w:r w:rsidR="00730671" w:rsidRPr="009B7305">
        <w:rPr>
          <w:rFonts w:ascii="Times New Roman" w:eastAsia="MS Mincho" w:hAnsi="Times New Roman" w:cs="Times New Roman"/>
          <w:sz w:val="24"/>
          <w:szCs w:val="24"/>
          <w:lang w:val="en-US"/>
        </w:rPr>
        <w:t xml:space="preserve">s </w:t>
      </w:r>
      <w:r w:rsidR="00147F58" w:rsidRPr="009B7305">
        <w:rPr>
          <w:rFonts w:ascii="Times New Roman" w:eastAsia="MS Mincho" w:hAnsi="Times New Roman" w:cs="Times New Roman"/>
          <w:sz w:val="24"/>
          <w:szCs w:val="24"/>
          <w:lang w:val="en-US"/>
        </w:rPr>
        <w:t>why such argument so quickly breaks down.</w:t>
      </w:r>
    </w:p>
    <w:p w14:paraId="6B22BEF7" w14:textId="4C4B18F1" w:rsidR="00147F58" w:rsidRPr="009B7305" w:rsidRDefault="00147F58"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ab/>
        <w:t>Locke construct</w:t>
      </w:r>
      <w:r w:rsidR="00730671" w:rsidRPr="009B7305">
        <w:rPr>
          <w:rFonts w:ascii="Times New Roman" w:eastAsia="MS Mincho" w:hAnsi="Times New Roman" w:cs="Times New Roman"/>
          <w:sz w:val="24"/>
          <w:szCs w:val="24"/>
          <w:lang w:val="en-US"/>
        </w:rPr>
        <w:t>s</w:t>
      </w:r>
      <w:r w:rsidRPr="009B7305">
        <w:rPr>
          <w:rFonts w:ascii="Times New Roman" w:eastAsia="MS Mincho" w:hAnsi="Times New Roman" w:cs="Times New Roman"/>
          <w:sz w:val="24"/>
          <w:szCs w:val="24"/>
          <w:lang w:val="en-US"/>
        </w:rPr>
        <w:t xml:space="preserve"> an </w:t>
      </w:r>
      <w:proofErr w:type="spellStart"/>
      <w:r w:rsidRPr="009B7305">
        <w:rPr>
          <w:rFonts w:ascii="Times New Roman" w:eastAsia="MS Mincho" w:hAnsi="Times New Roman" w:cs="Times New Roman"/>
          <w:sz w:val="24"/>
          <w:szCs w:val="24"/>
          <w:lang w:val="en-US"/>
        </w:rPr>
        <w:t>appraisive</w:t>
      </w:r>
      <w:proofErr w:type="spellEnd"/>
      <w:r w:rsidRPr="009B7305">
        <w:rPr>
          <w:rFonts w:ascii="Times New Roman" w:eastAsia="MS Mincho" w:hAnsi="Times New Roman" w:cs="Times New Roman"/>
          <w:sz w:val="24"/>
          <w:szCs w:val="24"/>
          <w:lang w:val="en-US"/>
        </w:rPr>
        <w:t xml:space="preserve"> ideal in order to evaluate political circumstances: a cosmic order created by God and working toward his will. Locke thinks God “created every part of it for his own purposes and he created each part of it with a defined relationship to the purpose of the </w:t>
      </w:r>
      <w:proofErr w:type="gramStart"/>
      <w:r w:rsidRPr="009B7305">
        <w:rPr>
          <w:rFonts w:ascii="Times New Roman" w:eastAsia="MS Mincho" w:hAnsi="Times New Roman" w:cs="Times New Roman"/>
          <w:sz w:val="24"/>
          <w:szCs w:val="24"/>
          <w:lang w:val="en-US"/>
        </w:rPr>
        <w:t>whole</w:t>
      </w:r>
      <w:r w:rsidR="00943385">
        <w:rPr>
          <w:rFonts w:ascii="Times New Roman" w:eastAsia="MS Mincho" w:hAnsi="Times New Roman" w:cs="Times New Roman"/>
          <w:sz w:val="24"/>
          <w:szCs w:val="24"/>
          <w:lang w:val="en-US"/>
        </w:rPr>
        <w:t xml:space="preserve"> .</w:t>
      </w:r>
      <w:proofErr w:type="gramEnd"/>
      <w:r w:rsidR="00943385">
        <w:rPr>
          <w:rFonts w:ascii="Times New Roman" w:eastAsia="MS Mincho" w:hAnsi="Times New Roman" w:cs="Times New Roman"/>
          <w:sz w:val="24"/>
          <w:szCs w:val="24"/>
          <w:lang w:val="en-US"/>
        </w:rPr>
        <w:t xml:space="preserve"> . . </w:t>
      </w:r>
      <w:r w:rsidRPr="009B7305">
        <w:rPr>
          <w:rFonts w:ascii="Times New Roman" w:eastAsia="MS Mincho" w:hAnsi="Times New Roman" w:cs="Times New Roman"/>
          <w:sz w:val="24"/>
          <w:szCs w:val="24"/>
          <w:lang w:val="en-US"/>
        </w:rPr>
        <w:t xml:space="preserve">an ordered </w:t>
      </w:r>
      <w:proofErr w:type="gramStart"/>
      <w:r w:rsidRPr="009B7305">
        <w:rPr>
          <w:rFonts w:ascii="Times New Roman" w:eastAsia="MS Mincho" w:hAnsi="Times New Roman" w:cs="Times New Roman"/>
          <w:sz w:val="24"/>
          <w:szCs w:val="24"/>
          <w:lang w:val="en-US"/>
        </w:rPr>
        <w:t>hierarchy</w:t>
      </w:r>
      <w:r w:rsidR="00943385">
        <w:rPr>
          <w:rFonts w:ascii="Times New Roman" w:eastAsia="MS Mincho" w:hAnsi="Times New Roman" w:cs="Times New Roman"/>
          <w:sz w:val="24"/>
          <w:szCs w:val="24"/>
          <w:lang w:val="en-US"/>
        </w:rPr>
        <w:t xml:space="preserve"> .</w:t>
      </w:r>
      <w:proofErr w:type="gramEnd"/>
      <w:r w:rsidR="00943385">
        <w:rPr>
          <w:rFonts w:ascii="Times New Roman" w:eastAsia="MS Mincho" w:hAnsi="Times New Roman" w:cs="Times New Roman"/>
          <w:sz w:val="24"/>
          <w:szCs w:val="24"/>
          <w:lang w:val="en-US"/>
        </w:rPr>
        <w:t xml:space="preserve"> . . </w:t>
      </w:r>
      <w:r w:rsidRPr="009B7305">
        <w:rPr>
          <w:rFonts w:ascii="Times New Roman" w:eastAsia="MS Mincho" w:hAnsi="Times New Roman" w:cs="Times New Roman"/>
          <w:sz w:val="24"/>
          <w:szCs w:val="24"/>
          <w:lang w:val="en-US"/>
        </w:rPr>
        <w:t>in which every species has its station, its rank.”</w:t>
      </w:r>
      <w:r w:rsidR="00BB593D">
        <w:rPr>
          <w:rStyle w:val="FootnoteReference"/>
          <w:rFonts w:ascii="Times New Roman" w:eastAsia="MS Mincho" w:hAnsi="Times New Roman" w:cs="Times New Roman"/>
          <w:sz w:val="24"/>
          <w:szCs w:val="24"/>
          <w:lang w:val="en-US"/>
        </w:rPr>
        <w:footnoteReference w:id="49"/>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Each individual should both apprehend the will of God for</w:t>
      </w:r>
      <w:r w:rsidRPr="009B7305">
        <w:rPr>
          <w:rFonts w:ascii="Times New Roman" w:eastAsia="MS Mincho" w:hAnsi="Times New Roman" w:cs="Times New Roman"/>
          <w:i/>
          <w:sz w:val="24"/>
          <w:szCs w:val="24"/>
          <w:lang w:val="en-US"/>
        </w:rPr>
        <w:t xml:space="preserve"> their particular station in life </w:t>
      </w:r>
      <w:r w:rsidRPr="009B7305">
        <w:rPr>
          <w:rFonts w:ascii="Times New Roman" w:eastAsia="MS Mincho" w:hAnsi="Times New Roman" w:cs="Times New Roman"/>
          <w:sz w:val="24"/>
          <w:szCs w:val="24"/>
          <w:lang w:val="en-US"/>
        </w:rPr>
        <w:t xml:space="preserve">and then follow it. </w:t>
      </w:r>
    </w:p>
    <w:p w14:paraId="2F0506CA" w14:textId="71032AD4" w:rsidR="00147F58" w:rsidRPr="009B7305" w:rsidRDefault="00147F58"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ab/>
        <w:t>Dunn argues that this theological ideal was common ground between Locke and his audience within Locke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seventeenth-century context. Dunn suggests there is enough textual support to believe Locke was aware of this common ground and used it to shift the reference of “property” as used in </w:t>
      </w:r>
      <w:proofErr w:type="spellStart"/>
      <w:r w:rsidRPr="009B7305">
        <w:rPr>
          <w:rFonts w:ascii="Times New Roman" w:eastAsia="MS Mincho" w:hAnsi="Times New Roman" w:cs="Times New Roman"/>
          <w:i/>
          <w:sz w:val="24"/>
          <w:szCs w:val="24"/>
          <w:lang w:val="en-US"/>
        </w:rPr>
        <w:t>Patriarcha</w:t>
      </w:r>
      <w:proofErr w:type="spellEnd"/>
      <w:r w:rsidRPr="009B7305">
        <w:rPr>
          <w:rFonts w:ascii="Times New Roman" w:eastAsia="MS Mincho" w:hAnsi="Times New Roman" w:cs="Times New Roman"/>
          <w:sz w:val="24"/>
          <w:szCs w:val="24"/>
          <w:lang w:val="en-US"/>
        </w:rPr>
        <w:t>, the Tory defen</w:t>
      </w:r>
      <w:r w:rsidR="00943385">
        <w:rPr>
          <w:rFonts w:ascii="Times New Roman" w:eastAsia="MS Mincho" w:hAnsi="Times New Roman" w:cs="Times New Roman"/>
          <w:sz w:val="24"/>
          <w:szCs w:val="24"/>
          <w:lang w:val="en-US"/>
        </w:rPr>
        <w:t>se</w:t>
      </w:r>
      <w:r w:rsidRPr="009B7305">
        <w:rPr>
          <w:rFonts w:ascii="Times New Roman" w:eastAsia="MS Mincho" w:hAnsi="Times New Roman" w:cs="Times New Roman"/>
          <w:sz w:val="24"/>
          <w:szCs w:val="24"/>
          <w:lang w:val="en-US"/>
        </w:rPr>
        <w:t xml:space="preserve"> of executive authority by Robert Filmer, to a reference that was natural or </w:t>
      </w:r>
      <w:proofErr w:type="spellStart"/>
      <w:r w:rsidR="00943385">
        <w:rPr>
          <w:rFonts w:ascii="Times New Roman" w:eastAsia="MS Mincho" w:hAnsi="Times New Roman" w:cs="Times New Roman"/>
          <w:sz w:val="24"/>
          <w:szCs w:val="24"/>
          <w:lang w:val="en-US"/>
        </w:rPr>
        <w:t>pre</w:t>
      </w:r>
      <w:r w:rsidRPr="009B7305">
        <w:rPr>
          <w:rFonts w:ascii="Times New Roman" w:eastAsia="MS Mincho" w:hAnsi="Times New Roman" w:cs="Times New Roman"/>
          <w:sz w:val="24"/>
          <w:szCs w:val="24"/>
          <w:lang w:val="en-US"/>
        </w:rPr>
        <w:t>political</w:t>
      </w:r>
      <w:proofErr w:type="spellEnd"/>
      <w:r w:rsidRPr="009B7305">
        <w:rPr>
          <w:rFonts w:ascii="Times New Roman" w:eastAsia="MS Mincho" w:hAnsi="Times New Roman" w:cs="Times New Roman"/>
          <w:sz w:val="24"/>
          <w:szCs w:val="24"/>
          <w:lang w:val="en-US"/>
        </w:rPr>
        <w:t>.</w:t>
      </w:r>
      <w:r w:rsidRPr="009B7305">
        <w:rPr>
          <w:rFonts w:ascii="Times New Roman" w:eastAsia="MS Mincho" w:hAnsi="Times New Roman" w:cs="Times New Roman"/>
          <w:i/>
          <w:sz w:val="24"/>
          <w:szCs w:val="24"/>
          <w:lang w:val="en-US"/>
        </w:rPr>
        <w:t xml:space="preserve"> </w:t>
      </w:r>
    </w:p>
    <w:p w14:paraId="6EE22D00" w14:textId="77777777" w:rsidR="00147F58" w:rsidRPr="009B7305" w:rsidRDefault="003D3AF0" w:rsidP="000043C7">
      <w:pPr>
        <w:spacing w:after="0" w:line="480" w:lineRule="auto"/>
        <w:rPr>
          <w:rFonts w:ascii="Times New Roman" w:eastAsia="MS Mincho" w:hAnsi="Times New Roman" w:cs="Times New Roman"/>
          <w:i/>
          <w:sz w:val="24"/>
          <w:szCs w:val="24"/>
          <w:lang w:val="en-US"/>
        </w:rPr>
      </w:pPr>
      <w:r>
        <w:rPr>
          <w:rFonts w:ascii="Times New Roman" w:eastAsia="MS Mincho" w:hAnsi="Times New Roman" w:cs="Times New Roman"/>
          <w:sz w:val="24"/>
          <w:szCs w:val="24"/>
          <w:lang w:val="en-US"/>
        </w:rPr>
        <w:t xml:space="preserve"> </w:t>
      </w:r>
      <w:r w:rsidR="00147F58" w:rsidRPr="009B7305">
        <w:rPr>
          <w:rFonts w:ascii="Times New Roman" w:eastAsia="MS Mincho" w:hAnsi="Times New Roman" w:cs="Times New Roman"/>
          <w:sz w:val="24"/>
          <w:szCs w:val="24"/>
          <w:lang w:val="en-US"/>
        </w:rPr>
        <w:tab/>
        <w:t>Locke used his infamous mixing thesis as an analytical cog to shift the reference. He argued that it is correct to apply “property” to ourselves by virtue of God</w:t>
      </w:r>
      <w:r w:rsidR="009437BD">
        <w:rPr>
          <w:rFonts w:ascii="Times New Roman" w:eastAsia="MS Mincho" w:hAnsi="Times New Roman" w:cs="Times New Roman"/>
          <w:sz w:val="24"/>
          <w:szCs w:val="24"/>
          <w:lang w:val="en-US"/>
        </w:rPr>
        <w:t>’</w:t>
      </w:r>
      <w:r w:rsidR="00147F58" w:rsidRPr="009B7305">
        <w:rPr>
          <w:rFonts w:ascii="Times New Roman" w:eastAsia="MS Mincho" w:hAnsi="Times New Roman" w:cs="Times New Roman"/>
          <w:sz w:val="24"/>
          <w:szCs w:val="24"/>
          <w:lang w:val="en-US"/>
        </w:rPr>
        <w:t xml:space="preserve">s calling, not by virtue of any title deed granted to us by authority. Locke premises his mixing thesis by </w:t>
      </w:r>
      <w:r w:rsidR="00147F58" w:rsidRPr="009B7305">
        <w:rPr>
          <w:rFonts w:ascii="Times New Roman" w:eastAsia="MS Mincho" w:hAnsi="Times New Roman" w:cs="Times New Roman"/>
          <w:sz w:val="24"/>
          <w:szCs w:val="24"/>
          <w:lang w:val="en-US"/>
        </w:rPr>
        <w:lastRenderedPageBreak/>
        <w:t xml:space="preserve">drawing on the theological ideal that he took as common ground between him and his audience. Given we have ownership over ourselves by virtue of our calling from God, when we transform goods with our labor, we </w:t>
      </w:r>
      <w:r w:rsidR="00147F58" w:rsidRPr="009B7305">
        <w:rPr>
          <w:rFonts w:ascii="Times New Roman" w:eastAsia="MS Mincho" w:hAnsi="Times New Roman" w:cs="Times New Roman"/>
          <w:i/>
          <w:sz w:val="24"/>
          <w:szCs w:val="24"/>
          <w:lang w:val="en-US"/>
        </w:rPr>
        <w:t>mix part of ourselves with that good</w:t>
      </w:r>
      <w:r w:rsidR="00147F58" w:rsidRPr="00A83038">
        <w:rPr>
          <w:rFonts w:ascii="Times New Roman" w:eastAsia="MS Mincho" w:hAnsi="Times New Roman" w:cs="Times New Roman"/>
          <w:sz w:val="24"/>
          <w:szCs w:val="24"/>
          <w:lang w:val="en-US"/>
        </w:rPr>
        <w:t xml:space="preserve">. </w:t>
      </w:r>
      <w:r w:rsidR="00147F58" w:rsidRPr="009B7305">
        <w:rPr>
          <w:rFonts w:ascii="Times New Roman" w:eastAsia="MS Mincho" w:hAnsi="Times New Roman" w:cs="Times New Roman"/>
          <w:sz w:val="24"/>
          <w:szCs w:val="24"/>
          <w:lang w:val="en-US"/>
        </w:rPr>
        <w:t>If we till some soil, we mix part of ourselves with the land, and therefore own it. Were somebody to subsequently interfere with the land, it would therefore be tantamount to interfering with one</w:t>
      </w:r>
      <w:r w:rsidR="009437BD">
        <w:rPr>
          <w:rFonts w:ascii="Times New Roman" w:eastAsia="MS Mincho" w:hAnsi="Times New Roman" w:cs="Times New Roman"/>
          <w:sz w:val="24"/>
          <w:szCs w:val="24"/>
          <w:lang w:val="en-US"/>
        </w:rPr>
        <w:t>’</w:t>
      </w:r>
      <w:r w:rsidR="00147F58" w:rsidRPr="009B7305">
        <w:rPr>
          <w:rFonts w:ascii="Times New Roman" w:eastAsia="MS Mincho" w:hAnsi="Times New Roman" w:cs="Times New Roman"/>
          <w:sz w:val="24"/>
          <w:szCs w:val="24"/>
          <w:lang w:val="en-US"/>
        </w:rPr>
        <w:t>s person and, with it, God</w:t>
      </w:r>
      <w:r w:rsidR="009437BD">
        <w:rPr>
          <w:rFonts w:ascii="Times New Roman" w:eastAsia="MS Mincho" w:hAnsi="Times New Roman" w:cs="Times New Roman"/>
          <w:sz w:val="24"/>
          <w:szCs w:val="24"/>
          <w:lang w:val="en-US"/>
        </w:rPr>
        <w:t>’</w:t>
      </w:r>
      <w:r w:rsidR="00147F58" w:rsidRPr="009B7305">
        <w:rPr>
          <w:rFonts w:ascii="Times New Roman" w:eastAsia="MS Mincho" w:hAnsi="Times New Roman" w:cs="Times New Roman"/>
          <w:sz w:val="24"/>
          <w:szCs w:val="24"/>
          <w:lang w:val="en-US"/>
        </w:rPr>
        <w:t xml:space="preserve">s calling. </w:t>
      </w:r>
    </w:p>
    <w:p w14:paraId="75E54CFC" w14:textId="0781FC2E" w:rsidR="00147F58" w:rsidRPr="009B7305" w:rsidRDefault="00147F58"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ab/>
        <w:t xml:space="preserve">There is something unquestionably bizarre about the mixing thesis </w:t>
      </w:r>
      <w:r w:rsidRPr="009B7305">
        <w:rPr>
          <w:rFonts w:ascii="Times New Roman" w:eastAsia="MS Mincho" w:hAnsi="Times New Roman" w:cs="Times New Roman"/>
          <w:i/>
          <w:sz w:val="24"/>
          <w:szCs w:val="24"/>
          <w:lang w:val="en-US"/>
        </w:rPr>
        <w:t>from</w:t>
      </w:r>
      <w:r w:rsidRPr="009B7305">
        <w:rPr>
          <w:rFonts w:ascii="Times New Roman" w:eastAsia="MS Mincho" w:hAnsi="Times New Roman" w:cs="Times New Roman"/>
          <w:sz w:val="24"/>
          <w:szCs w:val="24"/>
          <w:lang w:val="en-US"/>
        </w:rPr>
        <w:t xml:space="preserve"> a contemporary perspective. </w:t>
      </w:r>
      <w:r w:rsidR="00625E34" w:rsidRPr="009B7305">
        <w:rPr>
          <w:rFonts w:ascii="Times New Roman" w:eastAsia="MS Mincho" w:hAnsi="Times New Roman" w:cs="Times New Roman"/>
          <w:sz w:val="24"/>
          <w:szCs w:val="24"/>
          <w:lang w:val="en-US"/>
        </w:rPr>
        <w:t>It is analytically incoherent</w:t>
      </w:r>
      <w:r w:rsidRPr="009B7305">
        <w:rPr>
          <w:rFonts w:ascii="Times New Roman" w:eastAsia="MS Mincho" w:hAnsi="Times New Roman" w:cs="Times New Roman"/>
          <w:sz w:val="24"/>
          <w:szCs w:val="24"/>
          <w:lang w:val="en-US"/>
        </w:rPr>
        <w:t xml:space="preserve"> in the abstract. If one owned some orange juice and then mixed it with the ocean, would this imply one owned the ocean? Locke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proviso that people leave enough for others places checks on this analytical absurdity. Robert Nozick, who quite explicitly reworks Locke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premises in a late twentieth-century context, likewise suggests appropriation of property is legitimate only so long as nobody is made worse off by its initial appropriation from the commons.</w:t>
      </w:r>
      <w:r w:rsidR="00AC5916">
        <w:rPr>
          <w:rStyle w:val="FootnoteReference"/>
          <w:rFonts w:ascii="Times New Roman" w:eastAsia="MS Mincho" w:hAnsi="Times New Roman" w:cs="Times New Roman"/>
          <w:sz w:val="24"/>
          <w:szCs w:val="24"/>
          <w:lang w:val="en-US"/>
        </w:rPr>
        <w:footnoteReference w:id="50"/>
      </w:r>
      <w:r w:rsidRPr="009B7305">
        <w:rPr>
          <w:rFonts w:ascii="Times New Roman" w:eastAsia="MS Mincho" w:hAnsi="Times New Roman" w:cs="Times New Roman"/>
          <w:sz w:val="24"/>
          <w:szCs w:val="24"/>
          <w:lang w:val="en-US"/>
        </w:rPr>
        <w:t xml:space="preserve"> The question that is left over is</w:t>
      </w:r>
      <w:r w:rsidR="00A83038">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w:t>
      </w:r>
      <w:r w:rsidR="00A83038">
        <w:rPr>
          <w:rFonts w:ascii="Times New Roman" w:eastAsia="MS Mincho" w:hAnsi="Times New Roman" w:cs="Times New Roman"/>
          <w:sz w:val="24"/>
          <w:szCs w:val="24"/>
          <w:lang w:val="en-US"/>
        </w:rPr>
        <w:t>M</w:t>
      </w:r>
      <w:r w:rsidRPr="009B7305">
        <w:rPr>
          <w:rFonts w:ascii="Times New Roman" w:eastAsia="MS Mincho" w:hAnsi="Times New Roman" w:cs="Times New Roman"/>
          <w:sz w:val="24"/>
          <w:szCs w:val="24"/>
          <w:lang w:val="en-US"/>
        </w:rPr>
        <w:t xml:space="preserve">ade worse off at what point? At the initial point of appropriation? In the present? In the future? When? </w:t>
      </w:r>
    </w:p>
    <w:p w14:paraId="78C766A4" w14:textId="542D03A4" w:rsidR="00AB36BA" w:rsidRPr="009B7305" w:rsidRDefault="00147F58"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The Lockean answer is simple: illegitimate appropriation amounts to appropriation barring anybody (present or future) from meeting God</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calling in their own way. There is arguably no definitive analytical response </w:t>
      </w:r>
      <w:r w:rsidRPr="009B7305">
        <w:rPr>
          <w:rFonts w:ascii="Times New Roman" w:eastAsia="MS Mincho" w:hAnsi="Times New Roman" w:cs="Times New Roman"/>
          <w:i/>
          <w:sz w:val="24"/>
          <w:szCs w:val="24"/>
          <w:lang w:val="en-US"/>
        </w:rPr>
        <w:t xml:space="preserve">independent </w:t>
      </w:r>
      <w:r w:rsidRPr="009B7305">
        <w:rPr>
          <w:rFonts w:ascii="Times New Roman" w:eastAsia="MS Mincho" w:hAnsi="Times New Roman" w:cs="Times New Roman"/>
          <w:sz w:val="24"/>
          <w:szCs w:val="24"/>
          <w:lang w:val="en-US"/>
        </w:rPr>
        <w:t>of this theological ideal; we are duped into intuitively thinking there is by virtue of our ignorance of its necessary theological implications. Locke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theology has sp</w:t>
      </w:r>
      <w:r w:rsidR="00A83038">
        <w:rPr>
          <w:rFonts w:ascii="Times New Roman" w:eastAsia="MS Mincho" w:hAnsi="Times New Roman" w:cs="Times New Roman"/>
          <w:sz w:val="24"/>
          <w:szCs w:val="24"/>
          <w:lang w:val="en-US"/>
        </w:rPr>
        <w:t>illed</w:t>
      </w:r>
      <w:r w:rsidRPr="009B7305">
        <w:rPr>
          <w:rFonts w:ascii="Times New Roman" w:eastAsia="MS Mincho" w:hAnsi="Times New Roman" w:cs="Times New Roman"/>
          <w:sz w:val="24"/>
          <w:szCs w:val="24"/>
          <w:lang w:val="en-US"/>
        </w:rPr>
        <w:t xml:space="preserve"> into the reference of “property</w:t>
      </w:r>
      <w:r w:rsidR="00AD1A71">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w:t>
      </w:r>
      <w:r w:rsidR="00730671" w:rsidRPr="009B7305">
        <w:rPr>
          <w:rFonts w:ascii="Times New Roman" w:eastAsia="MS Mincho" w:hAnsi="Times New Roman" w:cs="Times New Roman"/>
          <w:sz w:val="24"/>
          <w:szCs w:val="24"/>
          <w:lang w:val="en-US"/>
        </w:rPr>
        <w:t xml:space="preserve">embedding </w:t>
      </w:r>
      <w:r w:rsidRPr="009B7305">
        <w:rPr>
          <w:rFonts w:ascii="Times New Roman" w:eastAsia="MS Mincho" w:hAnsi="Times New Roman" w:cs="Times New Roman"/>
          <w:sz w:val="24"/>
          <w:szCs w:val="24"/>
          <w:lang w:val="en-US"/>
        </w:rPr>
        <w:t xml:space="preserve">itself in subsequent usage of the term </w:t>
      </w:r>
      <w:r w:rsidRPr="009B7305">
        <w:rPr>
          <w:rFonts w:ascii="Times New Roman" w:eastAsia="MS Mincho" w:hAnsi="Times New Roman" w:cs="Times New Roman"/>
          <w:i/>
          <w:sz w:val="24"/>
          <w:szCs w:val="24"/>
          <w:lang w:val="en-US"/>
        </w:rPr>
        <w:t xml:space="preserve">without speakers </w:t>
      </w:r>
      <w:r w:rsidR="00D51620" w:rsidRPr="009B7305">
        <w:rPr>
          <w:rFonts w:ascii="Times New Roman" w:eastAsia="MS Mincho" w:hAnsi="Times New Roman" w:cs="Times New Roman"/>
          <w:i/>
          <w:sz w:val="24"/>
          <w:szCs w:val="24"/>
          <w:lang w:val="en-US"/>
        </w:rPr>
        <w:t xml:space="preserve">generally </w:t>
      </w:r>
      <w:r w:rsidRPr="009B7305">
        <w:rPr>
          <w:rFonts w:ascii="Times New Roman" w:eastAsia="MS Mincho" w:hAnsi="Times New Roman" w:cs="Times New Roman"/>
          <w:i/>
          <w:sz w:val="24"/>
          <w:szCs w:val="24"/>
          <w:lang w:val="en-US"/>
        </w:rPr>
        <w:t>being aware of it</w:t>
      </w:r>
      <w:r w:rsidRPr="009B7305">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p>
    <w:p w14:paraId="14B98E9A" w14:textId="77777777" w:rsidR="00AB36BA" w:rsidRPr="009B7305" w:rsidRDefault="00AB36BA" w:rsidP="000043C7">
      <w:pPr>
        <w:spacing w:after="0" w:line="480" w:lineRule="auto"/>
        <w:rPr>
          <w:rFonts w:ascii="Times New Roman" w:eastAsia="MS Mincho" w:hAnsi="Times New Roman" w:cs="Times New Roman"/>
          <w:sz w:val="24"/>
          <w:szCs w:val="24"/>
          <w:lang w:val="en-US"/>
        </w:rPr>
      </w:pPr>
    </w:p>
    <w:p w14:paraId="2DA06883" w14:textId="0B01A728" w:rsidR="00AB36BA" w:rsidRPr="009B7305" w:rsidRDefault="00496335" w:rsidP="00A83038">
      <w:pPr>
        <w:spacing w:after="0" w:line="480" w:lineRule="auto"/>
        <w:jc w:val="center"/>
        <w:rPr>
          <w:rFonts w:ascii="Times New Roman" w:eastAsia="MS Mincho" w:hAnsi="Times New Roman" w:cs="Times New Roman"/>
          <w:sz w:val="24"/>
          <w:szCs w:val="24"/>
          <w:lang w:val="en-US"/>
        </w:rPr>
      </w:pPr>
      <w:r w:rsidRPr="009B7305">
        <w:rPr>
          <w:rFonts w:ascii="Times New Roman" w:eastAsia="MS Mincho" w:hAnsi="Times New Roman" w:cs="Times New Roman"/>
          <w:b/>
          <w:sz w:val="24"/>
          <w:szCs w:val="24"/>
          <w:lang w:val="en-US"/>
        </w:rPr>
        <w:t>5</w:t>
      </w:r>
      <w:r w:rsidR="00C21F51" w:rsidRPr="009B7305">
        <w:rPr>
          <w:rFonts w:ascii="Times New Roman" w:eastAsia="MS Mincho" w:hAnsi="Times New Roman" w:cs="Times New Roman"/>
          <w:b/>
          <w:sz w:val="24"/>
          <w:szCs w:val="24"/>
          <w:lang w:val="en-US"/>
        </w:rPr>
        <w:t xml:space="preserve">. </w:t>
      </w:r>
      <w:r w:rsidR="001F6C0A" w:rsidRPr="009B7305">
        <w:rPr>
          <w:rFonts w:ascii="Times New Roman" w:eastAsia="MS Mincho" w:hAnsi="Times New Roman" w:cs="Times New Roman"/>
          <w:b/>
          <w:sz w:val="24"/>
          <w:szCs w:val="24"/>
          <w:lang w:val="en-US"/>
        </w:rPr>
        <w:t>Spillage from Ideal Constructions</w:t>
      </w:r>
    </w:p>
    <w:p w14:paraId="7DD636C3" w14:textId="77777777" w:rsidR="00A83038" w:rsidRDefault="00A83038" w:rsidP="000043C7">
      <w:pPr>
        <w:spacing w:after="0" w:line="480" w:lineRule="auto"/>
        <w:rPr>
          <w:rFonts w:ascii="Times New Roman" w:eastAsia="MS Mincho" w:hAnsi="Times New Roman" w:cs="Times New Roman"/>
          <w:sz w:val="24"/>
          <w:szCs w:val="24"/>
          <w:lang w:val="en-US"/>
        </w:rPr>
      </w:pPr>
    </w:p>
    <w:p w14:paraId="1DFFDA7E" w14:textId="714E783B" w:rsidR="00946DFC" w:rsidRPr="009B7305" w:rsidRDefault="00147F58"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lastRenderedPageBreak/>
        <w:t>So</w:t>
      </w:r>
      <w:r w:rsidR="0077448F" w:rsidRPr="009B7305">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w:t>
      </w:r>
      <w:r w:rsidR="004B519F" w:rsidRPr="009B7305">
        <w:rPr>
          <w:rFonts w:ascii="Times New Roman" w:eastAsia="MS Mincho" w:hAnsi="Times New Roman" w:cs="Times New Roman"/>
          <w:sz w:val="24"/>
          <w:szCs w:val="24"/>
          <w:lang w:val="en-US"/>
        </w:rPr>
        <w:t>Locke</w:t>
      </w:r>
      <w:r w:rsidR="009437BD">
        <w:rPr>
          <w:rFonts w:ascii="Times New Roman" w:eastAsia="MS Mincho" w:hAnsi="Times New Roman" w:cs="Times New Roman"/>
          <w:sz w:val="24"/>
          <w:szCs w:val="24"/>
          <w:lang w:val="en-US"/>
        </w:rPr>
        <w:t>’</w:t>
      </w:r>
      <w:r w:rsidR="004B519F" w:rsidRPr="009B7305">
        <w:rPr>
          <w:rFonts w:ascii="Times New Roman" w:eastAsia="MS Mincho" w:hAnsi="Times New Roman" w:cs="Times New Roman"/>
          <w:sz w:val="24"/>
          <w:szCs w:val="24"/>
          <w:lang w:val="en-US"/>
        </w:rPr>
        <w:t>s theological assumptions have sp</w:t>
      </w:r>
      <w:r w:rsidR="00A83038">
        <w:rPr>
          <w:rFonts w:ascii="Times New Roman" w:eastAsia="MS Mincho" w:hAnsi="Times New Roman" w:cs="Times New Roman"/>
          <w:sz w:val="24"/>
          <w:szCs w:val="24"/>
          <w:lang w:val="en-US"/>
        </w:rPr>
        <w:t>illed</w:t>
      </w:r>
      <w:r w:rsidR="004B519F" w:rsidRPr="009B7305">
        <w:rPr>
          <w:rFonts w:ascii="Times New Roman" w:eastAsia="MS Mincho" w:hAnsi="Times New Roman" w:cs="Times New Roman"/>
          <w:sz w:val="24"/>
          <w:szCs w:val="24"/>
          <w:lang w:val="en-US"/>
        </w:rPr>
        <w:t xml:space="preserve"> into the reference of the term “property” by virtue of the context in which “property” was fixed with its modern reference.</w:t>
      </w:r>
      <w:r w:rsidR="003D3AF0">
        <w:rPr>
          <w:rFonts w:ascii="Times New Roman" w:eastAsia="MS Mincho" w:hAnsi="Times New Roman" w:cs="Times New Roman"/>
          <w:sz w:val="24"/>
          <w:szCs w:val="24"/>
          <w:lang w:val="en-US"/>
        </w:rPr>
        <w:t xml:space="preserve"> </w:t>
      </w:r>
      <w:r w:rsidR="00625E34" w:rsidRPr="009B7305">
        <w:rPr>
          <w:rFonts w:ascii="Times New Roman" w:eastAsia="MS Mincho" w:hAnsi="Times New Roman" w:cs="Times New Roman"/>
          <w:sz w:val="24"/>
          <w:szCs w:val="24"/>
          <w:lang w:val="en-US"/>
        </w:rPr>
        <w:t>This is unorthodox in the philosophy of language: it is well established that t</w:t>
      </w:r>
      <w:r w:rsidR="00946DFC" w:rsidRPr="009B7305">
        <w:rPr>
          <w:rFonts w:ascii="Times New Roman" w:eastAsia="MS Mincho" w:hAnsi="Times New Roman" w:cs="Times New Roman"/>
          <w:sz w:val="24"/>
          <w:szCs w:val="24"/>
          <w:lang w:val="en-US"/>
        </w:rPr>
        <w:t>he</w:t>
      </w:r>
      <w:r w:rsidR="004B519F" w:rsidRPr="009B7305">
        <w:rPr>
          <w:rFonts w:ascii="Times New Roman" w:eastAsia="MS Mincho" w:hAnsi="Times New Roman" w:cs="Times New Roman"/>
          <w:sz w:val="24"/>
          <w:szCs w:val="24"/>
          <w:lang w:val="en-US"/>
        </w:rPr>
        <w:t xml:space="preserve"> argumentative context involved in the baptism of Feynman and gold does </w:t>
      </w:r>
      <w:r w:rsidR="004B519F" w:rsidRPr="009B7305">
        <w:rPr>
          <w:rFonts w:ascii="Times New Roman" w:eastAsia="MS Mincho" w:hAnsi="Times New Roman" w:cs="Times New Roman"/>
          <w:i/>
          <w:sz w:val="24"/>
          <w:szCs w:val="24"/>
          <w:lang w:val="en-US"/>
        </w:rPr>
        <w:t>not</w:t>
      </w:r>
      <w:r w:rsidR="004B519F" w:rsidRPr="009B7305">
        <w:rPr>
          <w:rFonts w:ascii="Times New Roman" w:eastAsia="MS Mincho" w:hAnsi="Times New Roman" w:cs="Times New Roman"/>
          <w:sz w:val="24"/>
          <w:szCs w:val="24"/>
          <w:lang w:val="en-US"/>
        </w:rPr>
        <w:t xml:space="preserve"> spill over into the reference fixed to “Feynman” and “gold</w:t>
      </w:r>
      <w:r w:rsidR="00625E34" w:rsidRPr="009B7305">
        <w:rPr>
          <w:rFonts w:ascii="Times New Roman" w:eastAsia="MS Mincho" w:hAnsi="Times New Roman" w:cs="Times New Roman"/>
          <w:sz w:val="24"/>
          <w:szCs w:val="24"/>
          <w:lang w:val="en-US"/>
        </w:rPr>
        <w:t>.</w:t>
      </w:r>
      <w:r w:rsidR="004B519F" w:rsidRPr="009B7305">
        <w:rPr>
          <w:rFonts w:ascii="Times New Roman" w:eastAsia="MS Mincho" w:hAnsi="Times New Roman" w:cs="Times New Roman"/>
          <w:sz w:val="24"/>
          <w:szCs w:val="24"/>
          <w:lang w:val="en-US"/>
        </w:rPr>
        <w:t>”</w:t>
      </w:r>
      <w:r w:rsidR="00625E34" w:rsidRPr="009B7305">
        <w:rPr>
          <w:rFonts w:ascii="Times New Roman" w:eastAsia="MS Mincho" w:hAnsi="Times New Roman" w:cs="Times New Roman"/>
          <w:sz w:val="24"/>
          <w:szCs w:val="24"/>
          <w:lang w:val="en-US"/>
        </w:rPr>
        <w:t xml:space="preserve"> </w:t>
      </w:r>
    </w:p>
    <w:p w14:paraId="7B6DCCCA" w14:textId="6A6757E2" w:rsidR="004B519F" w:rsidRPr="009B7305" w:rsidRDefault="004B519F"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The difference between Feynman and gold</w:t>
      </w:r>
      <w:r w:rsidR="0077448F" w:rsidRPr="009B7305">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and property and liberty</w:t>
      </w:r>
      <w:r w:rsidR="0077448F"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is that the former have </w:t>
      </w:r>
      <w:r w:rsidRPr="009B7305">
        <w:rPr>
          <w:rFonts w:ascii="Times New Roman" w:eastAsia="MS Mincho" w:hAnsi="Times New Roman" w:cs="Times New Roman"/>
          <w:i/>
          <w:sz w:val="24"/>
          <w:szCs w:val="24"/>
          <w:lang w:val="en-US"/>
        </w:rPr>
        <w:t>actual</w:t>
      </w:r>
      <w:r w:rsidRPr="009B7305">
        <w:rPr>
          <w:rFonts w:ascii="Times New Roman" w:eastAsia="MS Mincho" w:hAnsi="Times New Roman" w:cs="Times New Roman"/>
          <w:sz w:val="24"/>
          <w:szCs w:val="24"/>
          <w:lang w:val="en-US"/>
        </w:rPr>
        <w:t xml:space="preserve"> paradigms whereas the latter have </w:t>
      </w:r>
      <w:proofErr w:type="spellStart"/>
      <w:r w:rsidR="00A83038">
        <w:rPr>
          <w:rFonts w:ascii="Times New Roman" w:eastAsia="MS Mincho" w:hAnsi="Times New Roman" w:cs="Times New Roman"/>
          <w:i/>
          <w:sz w:val="24"/>
          <w:szCs w:val="24"/>
          <w:lang w:val="en-US"/>
        </w:rPr>
        <w:t>non</w:t>
      </w:r>
      <w:r w:rsidRPr="009B7305">
        <w:rPr>
          <w:rFonts w:ascii="Times New Roman" w:eastAsia="MS Mincho" w:hAnsi="Times New Roman" w:cs="Times New Roman"/>
          <w:i/>
          <w:sz w:val="24"/>
          <w:szCs w:val="24"/>
          <w:lang w:val="en-US"/>
        </w:rPr>
        <w:t>actual</w:t>
      </w:r>
      <w:proofErr w:type="spellEnd"/>
      <w:r w:rsidRPr="00A83038">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paradigms. Locke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theological ideal is an ideal where everybody meets God</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calling in their own special way, a state of affairs Locke thought did not apply in actuality.</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This is the crucial difference between triggering reference spillage and not</w:t>
      </w:r>
      <w:r w:rsidR="00625E34" w:rsidRPr="009B7305">
        <w:rPr>
          <w:rFonts w:ascii="Times New Roman" w:eastAsia="MS Mincho" w:hAnsi="Times New Roman" w:cs="Times New Roman"/>
          <w:sz w:val="24"/>
          <w:szCs w:val="24"/>
          <w:lang w:val="en-US"/>
        </w:rPr>
        <w:t>.</w:t>
      </w:r>
    </w:p>
    <w:p w14:paraId="3E566A5A" w14:textId="2AE82B42" w:rsidR="000E4D1B" w:rsidRPr="009B7305" w:rsidRDefault="004B519F"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ab/>
        <w:t xml:space="preserve">The clearest case of reference spillage is with the kind of </w:t>
      </w:r>
      <w:r w:rsidR="004C4FB0" w:rsidRPr="009B7305">
        <w:rPr>
          <w:rFonts w:ascii="Times New Roman" w:eastAsia="MS Mincho" w:hAnsi="Times New Roman" w:cs="Times New Roman"/>
          <w:sz w:val="24"/>
          <w:szCs w:val="24"/>
          <w:lang w:val="en-US"/>
        </w:rPr>
        <w:t xml:space="preserve">directly referential </w:t>
      </w:r>
      <w:r w:rsidRPr="009B7305">
        <w:rPr>
          <w:rFonts w:ascii="Times New Roman" w:eastAsia="MS Mincho" w:hAnsi="Times New Roman" w:cs="Times New Roman"/>
          <w:sz w:val="24"/>
          <w:szCs w:val="24"/>
          <w:lang w:val="en-US"/>
        </w:rPr>
        <w:t xml:space="preserve">name that most obviously does not have an actual paradigm: that is, </w:t>
      </w:r>
      <w:r w:rsidR="007F45C8" w:rsidRPr="009B7305">
        <w:rPr>
          <w:rFonts w:ascii="Times New Roman" w:eastAsia="MS Mincho" w:hAnsi="Times New Roman" w:cs="Times New Roman"/>
          <w:sz w:val="24"/>
          <w:szCs w:val="24"/>
          <w:lang w:val="en-US"/>
        </w:rPr>
        <w:t>a term that refers to a fiction (for short</w:t>
      </w:r>
      <w:r w:rsidR="00A83038">
        <w:rPr>
          <w:rFonts w:ascii="Times New Roman" w:eastAsia="MS Mincho" w:hAnsi="Times New Roman" w:cs="Times New Roman"/>
          <w:sz w:val="24"/>
          <w:szCs w:val="24"/>
          <w:lang w:val="en-US"/>
        </w:rPr>
        <w:t>,</w:t>
      </w:r>
      <w:r w:rsidR="007F45C8" w:rsidRPr="009B7305">
        <w:rPr>
          <w:rFonts w:ascii="Times New Roman" w:eastAsia="MS Mincho" w:hAnsi="Times New Roman" w:cs="Times New Roman"/>
          <w:sz w:val="24"/>
          <w:szCs w:val="24"/>
          <w:lang w:val="en-US"/>
        </w:rPr>
        <w:t xml:space="preserve"> a </w:t>
      </w:r>
      <w:r w:rsidRPr="009B7305">
        <w:rPr>
          <w:rFonts w:ascii="Times New Roman" w:eastAsia="MS Mincho" w:hAnsi="Times New Roman" w:cs="Times New Roman"/>
          <w:sz w:val="24"/>
          <w:szCs w:val="24"/>
          <w:lang w:val="en-US"/>
        </w:rPr>
        <w:t>fictional name</w:t>
      </w:r>
      <w:r w:rsidR="007F45C8" w:rsidRPr="009B7305">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For much of </w:t>
      </w:r>
      <w:r w:rsidRPr="009B7305">
        <w:rPr>
          <w:rFonts w:ascii="Times New Roman" w:eastAsia="MS Mincho" w:hAnsi="Times New Roman" w:cs="Times New Roman"/>
          <w:i/>
          <w:sz w:val="24"/>
          <w:szCs w:val="24"/>
          <w:lang w:val="en-US"/>
        </w:rPr>
        <w:t>Naming and Necessity</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lifespan, the status of fictional names in </w:t>
      </w:r>
      <w:proofErr w:type="spellStart"/>
      <w:r w:rsidRPr="009B7305">
        <w:rPr>
          <w:rFonts w:ascii="Times New Roman" w:eastAsia="MS Mincho" w:hAnsi="Times New Roman" w:cs="Times New Roman"/>
          <w:sz w:val="24"/>
          <w:szCs w:val="24"/>
          <w:lang w:val="en-US"/>
        </w:rPr>
        <w:t>Kripke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w:t>
      </w:r>
      <w:proofErr w:type="spellEnd"/>
      <w:r w:rsidRPr="009B7305">
        <w:rPr>
          <w:rFonts w:ascii="Times New Roman" w:eastAsia="MS Mincho" w:hAnsi="Times New Roman" w:cs="Times New Roman"/>
          <w:sz w:val="24"/>
          <w:szCs w:val="24"/>
          <w:lang w:val="en-US"/>
        </w:rPr>
        <w:t xml:space="preserve"> causal theory of meaning has been obscure. In 2013, however, Kripke published </w:t>
      </w:r>
      <w:r w:rsidRPr="009B7305">
        <w:rPr>
          <w:rFonts w:ascii="Times New Roman" w:eastAsia="MS Mincho" w:hAnsi="Times New Roman" w:cs="Times New Roman"/>
          <w:i/>
          <w:sz w:val="24"/>
          <w:szCs w:val="24"/>
          <w:lang w:val="en-US"/>
        </w:rPr>
        <w:t>Reference</w:t>
      </w:r>
      <w:r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i/>
          <w:sz w:val="24"/>
          <w:szCs w:val="24"/>
          <w:lang w:val="en-US"/>
        </w:rPr>
        <w:t>and Existence</w:t>
      </w:r>
      <w:r w:rsidRPr="009B7305">
        <w:rPr>
          <w:rFonts w:ascii="Times New Roman" w:eastAsia="MS Mincho" w:hAnsi="Times New Roman" w:cs="Times New Roman"/>
          <w:sz w:val="24"/>
          <w:szCs w:val="24"/>
          <w:lang w:val="en-US"/>
        </w:rPr>
        <w:t xml:space="preserve"> to illuminate this obscurity. </w:t>
      </w:r>
      <w:r w:rsidR="00625E34" w:rsidRPr="009B7305">
        <w:rPr>
          <w:rFonts w:ascii="Times New Roman" w:eastAsia="MS Mincho" w:hAnsi="Times New Roman" w:cs="Times New Roman"/>
          <w:sz w:val="24"/>
          <w:szCs w:val="24"/>
          <w:lang w:val="en-US"/>
        </w:rPr>
        <w:t>His</w:t>
      </w:r>
      <w:r w:rsidR="00C70C92" w:rsidRPr="009B7305">
        <w:rPr>
          <w:rFonts w:ascii="Times New Roman" w:eastAsia="MS Mincho" w:hAnsi="Times New Roman" w:cs="Times New Roman"/>
          <w:sz w:val="24"/>
          <w:szCs w:val="24"/>
          <w:lang w:val="en-US"/>
        </w:rPr>
        <w:t xml:space="preserve"> distinctly </w:t>
      </w:r>
      <w:r w:rsidR="00A83038">
        <w:rPr>
          <w:rFonts w:ascii="Times New Roman" w:eastAsia="MS Mincho" w:hAnsi="Times New Roman" w:cs="Times New Roman"/>
          <w:sz w:val="24"/>
          <w:szCs w:val="24"/>
          <w:lang w:val="en-US"/>
        </w:rPr>
        <w:t>non</w:t>
      </w:r>
      <w:r w:rsidR="00C70C92" w:rsidRPr="009B7305">
        <w:rPr>
          <w:rFonts w:ascii="Times New Roman" w:eastAsia="MS Mincho" w:hAnsi="Times New Roman" w:cs="Times New Roman"/>
          <w:sz w:val="24"/>
          <w:szCs w:val="24"/>
          <w:lang w:val="en-US"/>
        </w:rPr>
        <w:t>political example of Sherlock Holmes show</w:t>
      </w:r>
      <w:r w:rsidR="00625E34" w:rsidRPr="009B7305">
        <w:rPr>
          <w:rFonts w:ascii="Times New Roman" w:eastAsia="MS Mincho" w:hAnsi="Times New Roman" w:cs="Times New Roman"/>
          <w:sz w:val="24"/>
          <w:szCs w:val="24"/>
          <w:lang w:val="en-US"/>
        </w:rPr>
        <w:t>s</w:t>
      </w:r>
      <w:r w:rsidR="00C70C92" w:rsidRPr="009B7305">
        <w:rPr>
          <w:rFonts w:ascii="Times New Roman" w:eastAsia="MS Mincho" w:hAnsi="Times New Roman" w:cs="Times New Roman"/>
          <w:sz w:val="24"/>
          <w:szCs w:val="24"/>
          <w:lang w:val="en-US"/>
        </w:rPr>
        <w:t xml:space="preserve"> how, first, </w:t>
      </w:r>
      <w:proofErr w:type="spellStart"/>
      <w:r w:rsidR="00A83038">
        <w:rPr>
          <w:rFonts w:ascii="Times New Roman" w:eastAsia="MS Mincho" w:hAnsi="Times New Roman" w:cs="Times New Roman"/>
          <w:sz w:val="24"/>
          <w:szCs w:val="24"/>
          <w:lang w:val="en-US"/>
        </w:rPr>
        <w:t>non</w:t>
      </w:r>
      <w:r w:rsidR="00387722">
        <w:rPr>
          <w:rFonts w:ascii="Times New Roman" w:eastAsia="MS Mincho" w:hAnsi="Times New Roman" w:cs="Times New Roman"/>
          <w:sz w:val="24"/>
          <w:szCs w:val="24"/>
          <w:lang w:val="en-US"/>
        </w:rPr>
        <w:t>actual</w:t>
      </w:r>
      <w:proofErr w:type="spellEnd"/>
      <w:r w:rsidR="00387722">
        <w:rPr>
          <w:rFonts w:ascii="Times New Roman" w:eastAsia="MS Mincho" w:hAnsi="Times New Roman" w:cs="Times New Roman"/>
          <w:sz w:val="24"/>
          <w:szCs w:val="24"/>
          <w:lang w:val="en-US"/>
        </w:rPr>
        <w:t xml:space="preserve"> possibilities entail</w:t>
      </w:r>
      <w:r w:rsidR="00C70C92" w:rsidRPr="009B7305">
        <w:rPr>
          <w:rFonts w:ascii="Times New Roman" w:eastAsia="MS Mincho" w:hAnsi="Times New Roman" w:cs="Times New Roman"/>
          <w:sz w:val="24"/>
          <w:szCs w:val="24"/>
          <w:lang w:val="en-US"/>
        </w:rPr>
        <w:t xml:space="preserve"> reference spillage and, second, how </w:t>
      </w:r>
      <w:r w:rsidR="00625E34" w:rsidRPr="009B7305">
        <w:rPr>
          <w:rFonts w:ascii="Times New Roman" w:eastAsia="MS Mincho" w:hAnsi="Times New Roman" w:cs="Times New Roman"/>
          <w:sz w:val="24"/>
          <w:szCs w:val="24"/>
          <w:lang w:val="en-US"/>
        </w:rPr>
        <w:t>the name is semantically</w:t>
      </w:r>
      <w:r w:rsidR="00C70C92" w:rsidRPr="009B7305">
        <w:rPr>
          <w:rFonts w:ascii="Times New Roman" w:eastAsia="MS Mincho" w:hAnsi="Times New Roman" w:cs="Times New Roman"/>
          <w:sz w:val="24"/>
          <w:szCs w:val="24"/>
          <w:lang w:val="en-US"/>
        </w:rPr>
        <w:t xml:space="preserve"> equivalent to </w:t>
      </w:r>
      <w:proofErr w:type="spellStart"/>
      <w:r w:rsidR="00C70C92" w:rsidRPr="009B7305">
        <w:rPr>
          <w:rFonts w:ascii="Times New Roman" w:eastAsia="MS Mincho" w:hAnsi="Times New Roman" w:cs="Times New Roman"/>
          <w:sz w:val="24"/>
          <w:szCs w:val="24"/>
          <w:lang w:val="en-US"/>
        </w:rPr>
        <w:t>appraisive</w:t>
      </w:r>
      <w:proofErr w:type="spellEnd"/>
      <w:r w:rsidR="00C70C92" w:rsidRPr="009B7305">
        <w:rPr>
          <w:rFonts w:ascii="Times New Roman" w:eastAsia="MS Mincho" w:hAnsi="Times New Roman" w:cs="Times New Roman"/>
          <w:sz w:val="24"/>
          <w:szCs w:val="24"/>
          <w:lang w:val="en-US"/>
        </w:rPr>
        <w:t xml:space="preserve"> political terms.</w:t>
      </w:r>
    </w:p>
    <w:p w14:paraId="143ADA09" w14:textId="7022E268" w:rsidR="000B0A61" w:rsidRPr="009B7305" w:rsidRDefault="00625E34"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If we inherited the name “Sherlock Holmes” from the causal chain leading back to </w:t>
      </w:r>
      <w:r w:rsidR="00387722">
        <w:rPr>
          <w:rFonts w:ascii="Times New Roman" w:eastAsia="MS Mincho" w:hAnsi="Times New Roman" w:cs="Times New Roman"/>
          <w:sz w:val="24"/>
          <w:szCs w:val="24"/>
          <w:lang w:val="en-US"/>
        </w:rPr>
        <w:t xml:space="preserve">an audience initially </w:t>
      </w:r>
      <w:r w:rsidRPr="009B7305">
        <w:rPr>
          <w:rFonts w:ascii="Times New Roman" w:eastAsia="MS Mincho" w:hAnsi="Times New Roman" w:cs="Times New Roman"/>
          <w:sz w:val="24"/>
          <w:szCs w:val="24"/>
          <w:lang w:val="en-US"/>
        </w:rPr>
        <w:t>reading Conan Doyle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novels, we would simply be </w:t>
      </w:r>
      <w:r w:rsidRPr="009B7305">
        <w:rPr>
          <w:rFonts w:ascii="Times New Roman" w:eastAsia="MS Mincho" w:hAnsi="Times New Roman" w:cs="Times New Roman"/>
          <w:i/>
          <w:sz w:val="24"/>
          <w:szCs w:val="24"/>
          <w:lang w:val="en-US"/>
        </w:rPr>
        <w:t>wrong</w:t>
      </w:r>
      <w:r w:rsidRPr="009B7305">
        <w:rPr>
          <w:rFonts w:ascii="Times New Roman" w:eastAsia="MS Mincho" w:hAnsi="Times New Roman" w:cs="Times New Roman"/>
          <w:sz w:val="24"/>
          <w:szCs w:val="24"/>
          <w:lang w:val="en-US"/>
        </w:rPr>
        <w:t xml:space="preserve"> if we thought “Sherlock Holmes” referred to a dog. The name refers to the famous consulting detective. What if Sherlock Holmes had never become a famous detective? He would not be the same man referred to in Conan Doyle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fictional world.</w:t>
      </w:r>
      <w:r w:rsidR="003D3AF0">
        <w:rPr>
          <w:rFonts w:ascii="Times New Roman" w:eastAsia="MS Mincho" w:hAnsi="Times New Roman" w:cs="Times New Roman"/>
          <w:sz w:val="24"/>
          <w:szCs w:val="24"/>
          <w:lang w:val="en-US"/>
        </w:rPr>
        <w:t xml:space="preserve"> </w:t>
      </w:r>
      <w:r w:rsidR="004B519F" w:rsidRPr="009B7305">
        <w:rPr>
          <w:rFonts w:ascii="Times New Roman" w:eastAsia="MS Mincho" w:hAnsi="Times New Roman" w:cs="Times New Roman"/>
          <w:sz w:val="24"/>
          <w:szCs w:val="24"/>
          <w:lang w:val="en-US"/>
        </w:rPr>
        <w:t>Certain</w:t>
      </w:r>
      <w:r w:rsidR="00825D29" w:rsidRPr="009B7305">
        <w:rPr>
          <w:rFonts w:ascii="Times New Roman" w:eastAsia="MS Mincho" w:hAnsi="Times New Roman" w:cs="Times New Roman"/>
          <w:sz w:val="24"/>
          <w:szCs w:val="24"/>
          <w:lang w:val="en-US"/>
        </w:rPr>
        <w:t xml:space="preserve"> features audiences accepted </w:t>
      </w:r>
      <w:r w:rsidR="004B519F" w:rsidRPr="009B7305">
        <w:rPr>
          <w:rFonts w:ascii="Times New Roman" w:eastAsia="MS Mincho" w:hAnsi="Times New Roman" w:cs="Times New Roman"/>
          <w:sz w:val="24"/>
          <w:szCs w:val="24"/>
          <w:lang w:val="en-US"/>
        </w:rPr>
        <w:t xml:space="preserve">about Sherlock Holmes in the books </w:t>
      </w:r>
      <w:r w:rsidR="004B519F" w:rsidRPr="009B7305">
        <w:rPr>
          <w:rFonts w:ascii="Times New Roman" w:eastAsia="MS Mincho" w:hAnsi="Times New Roman" w:cs="Times New Roman"/>
          <w:i/>
          <w:sz w:val="24"/>
          <w:szCs w:val="24"/>
          <w:lang w:val="en-US"/>
        </w:rPr>
        <w:t xml:space="preserve">spill </w:t>
      </w:r>
      <w:r w:rsidR="004B519F" w:rsidRPr="009B7305">
        <w:rPr>
          <w:rFonts w:ascii="Times New Roman" w:eastAsia="MS Mincho" w:hAnsi="Times New Roman" w:cs="Times New Roman"/>
          <w:sz w:val="24"/>
          <w:szCs w:val="24"/>
          <w:lang w:val="en-US"/>
        </w:rPr>
        <w:t>into the reference of Sherlock Holmes.</w:t>
      </w:r>
      <w:r w:rsidR="00AC5916">
        <w:rPr>
          <w:rStyle w:val="FootnoteReference"/>
          <w:rFonts w:ascii="Times New Roman" w:eastAsia="MS Mincho" w:hAnsi="Times New Roman" w:cs="Times New Roman"/>
          <w:sz w:val="24"/>
          <w:szCs w:val="24"/>
          <w:lang w:val="en-US"/>
        </w:rPr>
        <w:footnoteReference w:id="51"/>
      </w:r>
      <w:r w:rsidR="004B519F" w:rsidRPr="009B7305">
        <w:rPr>
          <w:rFonts w:ascii="Times New Roman" w:eastAsia="MS Mincho" w:hAnsi="Times New Roman" w:cs="Times New Roman"/>
          <w:sz w:val="24"/>
          <w:szCs w:val="24"/>
          <w:lang w:val="en-US"/>
        </w:rPr>
        <w:t xml:space="preserve"> Ignorance of the </w:t>
      </w:r>
      <w:r w:rsidR="004B519F" w:rsidRPr="009B7305">
        <w:rPr>
          <w:rFonts w:ascii="Times New Roman" w:eastAsia="MS Mincho" w:hAnsi="Times New Roman" w:cs="Times New Roman"/>
          <w:sz w:val="24"/>
          <w:szCs w:val="24"/>
          <w:lang w:val="en-US"/>
        </w:rPr>
        <w:lastRenderedPageBreak/>
        <w:t xml:space="preserve">novels might mean we </w:t>
      </w:r>
      <w:r w:rsidR="00B36EE2" w:rsidRPr="009B7305">
        <w:rPr>
          <w:rFonts w:ascii="Times New Roman" w:eastAsia="MS Mincho" w:hAnsi="Times New Roman" w:cs="Times New Roman"/>
          <w:sz w:val="24"/>
          <w:szCs w:val="24"/>
          <w:lang w:val="en-US"/>
        </w:rPr>
        <w:t xml:space="preserve">now </w:t>
      </w:r>
      <w:r w:rsidR="004B519F" w:rsidRPr="009B7305">
        <w:rPr>
          <w:rFonts w:ascii="Times New Roman" w:eastAsia="MS Mincho" w:hAnsi="Times New Roman" w:cs="Times New Roman"/>
          <w:sz w:val="24"/>
          <w:szCs w:val="24"/>
          <w:lang w:val="en-US"/>
        </w:rPr>
        <w:t xml:space="preserve">think Sherlock Holmes lived on Gloucester Place, not Baker Street. If we are talking about an individual </w:t>
      </w:r>
      <w:r w:rsidR="004B519F" w:rsidRPr="009B7305">
        <w:rPr>
          <w:rFonts w:ascii="Times New Roman" w:eastAsia="MS Mincho" w:hAnsi="Times New Roman" w:cs="Times New Roman"/>
          <w:i/>
          <w:sz w:val="24"/>
          <w:szCs w:val="24"/>
          <w:lang w:val="en-US"/>
        </w:rPr>
        <w:t xml:space="preserve">i </w:t>
      </w:r>
      <w:r w:rsidR="004B519F" w:rsidRPr="009B7305">
        <w:rPr>
          <w:rFonts w:ascii="Times New Roman" w:eastAsia="MS Mincho" w:hAnsi="Times New Roman" w:cs="Times New Roman"/>
          <w:sz w:val="24"/>
          <w:szCs w:val="24"/>
          <w:lang w:val="en-US"/>
        </w:rPr>
        <w:t xml:space="preserve">who never lived on Baker Street, then we are </w:t>
      </w:r>
      <w:r w:rsidR="004B519F" w:rsidRPr="009B7305">
        <w:rPr>
          <w:rFonts w:ascii="Times New Roman" w:eastAsia="MS Mincho" w:hAnsi="Times New Roman" w:cs="Times New Roman"/>
          <w:i/>
          <w:sz w:val="24"/>
          <w:szCs w:val="24"/>
          <w:lang w:val="en-US"/>
        </w:rPr>
        <w:t xml:space="preserve">not </w:t>
      </w:r>
      <w:r w:rsidR="004B519F" w:rsidRPr="009B7305">
        <w:rPr>
          <w:rFonts w:ascii="Times New Roman" w:eastAsia="MS Mincho" w:hAnsi="Times New Roman" w:cs="Times New Roman"/>
          <w:sz w:val="24"/>
          <w:szCs w:val="24"/>
          <w:lang w:val="en-US"/>
        </w:rPr>
        <w:t xml:space="preserve">talking about the same Sherlock Holmes. </w:t>
      </w:r>
      <w:r w:rsidR="000B0A61" w:rsidRPr="009B7305">
        <w:rPr>
          <w:rFonts w:ascii="Times New Roman" w:eastAsia="MS Mincho" w:hAnsi="Times New Roman" w:cs="Times New Roman"/>
          <w:sz w:val="24"/>
          <w:szCs w:val="24"/>
          <w:lang w:val="en-US"/>
        </w:rPr>
        <w:t xml:space="preserve">While Sherlock </w:t>
      </w:r>
      <w:r w:rsidR="000B0A61" w:rsidRPr="009B7305">
        <w:rPr>
          <w:rFonts w:ascii="Times New Roman" w:eastAsia="MS Mincho" w:hAnsi="Times New Roman" w:cs="Times New Roman"/>
          <w:i/>
          <w:sz w:val="24"/>
          <w:szCs w:val="24"/>
          <w:lang w:val="en-US"/>
        </w:rPr>
        <w:t>in the fictional circumstances of evaluation</w:t>
      </w:r>
      <w:r w:rsidR="000B0A61" w:rsidRPr="009B7305">
        <w:rPr>
          <w:rFonts w:ascii="Times New Roman" w:eastAsia="MS Mincho" w:hAnsi="Times New Roman" w:cs="Times New Roman"/>
          <w:sz w:val="24"/>
          <w:szCs w:val="24"/>
          <w:lang w:val="en-US"/>
        </w:rPr>
        <w:t xml:space="preserve"> obviously has the capacity to live elsewhere, it is nevertheless still necessary that Sherlock lived on Baker St</w:t>
      </w:r>
      <w:r w:rsidR="00956208">
        <w:rPr>
          <w:rFonts w:ascii="Times New Roman" w:eastAsia="MS Mincho" w:hAnsi="Times New Roman" w:cs="Times New Roman"/>
          <w:sz w:val="24"/>
          <w:szCs w:val="24"/>
          <w:lang w:val="en-US"/>
        </w:rPr>
        <w:t>reet</w:t>
      </w:r>
      <w:r w:rsidR="000B0A61" w:rsidRPr="009B7305">
        <w:rPr>
          <w:rFonts w:ascii="Times New Roman" w:eastAsia="MS Mincho" w:hAnsi="Times New Roman" w:cs="Times New Roman"/>
          <w:sz w:val="24"/>
          <w:szCs w:val="24"/>
          <w:lang w:val="en-US"/>
        </w:rPr>
        <w:t xml:space="preserve"> from our </w:t>
      </w:r>
      <w:r w:rsidR="00956208">
        <w:rPr>
          <w:rFonts w:ascii="Times New Roman" w:eastAsia="MS Mincho" w:hAnsi="Times New Roman" w:cs="Times New Roman"/>
          <w:i/>
          <w:sz w:val="24"/>
          <w:szCs w:val="24"/>
          <w:lang w:val="en-US"/>
        </w:rPr>
        <w:t>non</w:t>
      </w:r>
      <w:r w:rsidR="000B0A61" w:rsidRPr="009B7305">
        <w:rPr>
          <w:rFonts w:ascii="Times New Roman" w:eastAsia="MS Mincho" w:hAnsi="Times New Roman" w:cs="Times New Roman"/>
          <w:i/>
          <w:sz w:val="24"/>
          <w:szCs w:val="24"/>
          <w:lang w:val="en-US"/>
        </w:rPr>
        <w:t>fictional context of utterance</w:t>
      </w:r>
      <w:r w:rsidR="000B0A61" w:rsidRPr="009B7305">
        <w:rPr>
          <w:rFonts w:ascii="Times New Roman" w:eastAsia="MS Mincho" w:hAnsi="Times New Roman" w:cs="Times New Roman"/>
          <w:sz w:val="24"/>
          <w:szCs w:val="24"/>
          <w:lang w:val="en-US"/>
        </w:rPr>
        <w:t>.</w:t>
      </w:r>
      <w:r w:rsidR="00FE549A">
        <w:rPr>
          <w:rStyle w:val="FootnoteReference"/>
          <w:rFonts w:ascii="Times New Roman" w:eastAsia="MS Mincho" w:hAnsi="Times New Roman" w:cs="Times New Roman"/>
          <w:sz w:val="24"/>
          <w:szCs w:val="24"/>
          <w:lang w:val="en-US"/>
        </w:rPr>
        <w:footnoteReference w:id="52"/>
      </w:r>
      <w:r w:rsidR="000B0A61" w:rsidRPr="009B7305">
        <w:rPr>
          <w:rFonts w:ascii="Times New Roman" w:eastAsia="MS Mincho" w:hAnsi="Times New Roman" w:cs="Times New Roman"/>
          <w:sz w:val="24"/>
          <w:szCs w:val="24"/>
          <w:lang w:val="en-US"/>
        </w:rPr>
        <w:t xml:space="preserve"> This is because the name </w:t>
      </w:r>
      <w:r w:rsidR="00956208">
        <w:rPr>
          <w:rFonts w:ascii="Times New Roman" w:eastAsia="MS Mincho" w:hAnsi="Times New Roman" w:cs="Times New Roman"/>
          <w:sz w:val="24"/>
          <w:szCs w:val="24"/>
          <w:lang w:val="en-US"/>
        </w:rPr>
        <w:t>“</w:t>
      </w:r>
      <w:r w:rsidR="000B0A61" w:rsidRPr="009B7305">
        <w:rPr>
          <w:rFonts w:ascii="Times New Roman" w:eastAsia="MS Mincho" w:hAnsi="Times New Roman" w:cs="Times New Roman"/>
          <w:sz w:val="24"/>
          <w:szCs w:val="24"/>
          <w:lang w:val="en-US"/>
        </w:rPr>
        <w:t>Sherlock</w:t>
      </w:r>
      <w:r w:rsidR="00956208">
        <w:rPr>
          <w:rFonts w:ascii="Times New Roman" w:eastAsia="MS Mincho" w:hAnsi="Times New Roman" w:cs="Times New Roman"/>
          <w:sz w:val="24"/>
          <w:szCs w:val="24"/>
          <w:lang w:val="en-US"/>
        </w:rPr>
        <w:t>”</w:t>
      </w:r>
      <w:r w:rsidR="000B0A61" w:rsidRPr="009B7305">
        <w:rPr>
          <w:rFonts w:ascii="Times New Roman" w:eastAsia="MS Mincho" w:hAnsi="Times New Roman" w:cs="Times New Roman"/>
          <w:sz w:val="24"/>
          <w:szCs w:val="24"/>
          <w:lang w:val="en-US"/>
        </w:rPr>
        <w:t xml:space="preserve"> is indexed only to the object in the particular fictional world</w:t>
      </w:r>
      <w:r w:rsidR="004D6D5E">
        <w:rPr>
          <w:rFonts w:ascii="Times New Roman" w:eastAsia="MS Mincho" w:hAnsi="Times New Roman" w:cs="Times New Roman"/>
          <w:sz w:val="24"/>
          <w:szCs w:val="24"/>
          <w:lang w:val="en-US"/>
        </w:rPr>
        <w:t>s</w:t>
      </w:r>
      <w:r w:rsidR="000B0A61" w:rsidRPr="009B7305">
        <w:rPr>
          <w:rFonts w:ascii="Times New Roman" w:eastAsia="MS Mincho" w:hAnsi="Times New Roman" w:cs="Times New Roman"/>
          <w:sz w:val="24"/>
          <w:szCs w:val="24"/>
          <w:lang w:val="en-US"/>
        </w:rPr>
        <w:t xml:space="preserve"> in which Holmes did in fact live on Baker St</w:t>
      </w:r>
      <w:r w:rsidR="00956208">
        <w:rPr>
          <w:rFonts w:ascii="Times New Roman" w:eastAsia="MS Mincho" w:hAnsi="Times New Roman" w:cs="Times New Roman"/>
          <w:sz w:val="24"/>
          <w:szCs w:val="24"/>
          <w:lang w:val="en-US"/>
        </w:rPr>
        <w:t>reet</w:t>
      </w:r>
      <w:r w:rsidR="000B0A61" w:rsidRPr="009B7305">
        <w:rPr>
          <w:rFonts w:ascii="Times New Roman" w:eastAsia="MS Mincho" w:hAnsi="Times New Roman" w:cs="Times New Roman"/>
          <w:sz w:val="24"/>
          <w:szCs w:val="24"/>
          <w:lang w:val="en-US"/>
        </w:rPr>
        <w:t>, meaning Holmes lived on Baker St</w:t>
      </w:r>
      <w:r w:rsidR="00956208">
        <w:rPr>
          <w:rFonts w:ascii="Times New Roman" w:eastAsia="MS Mincho" w:hAnsi="Times New Roman" w:cs="Times New Roman"/>
          <w:sz w:val="24"/>
          <w:szCs w:val="24"/>
          <w:lang w:val="en-US"/>
        </w:rPr>
        <w:t>reet</w:t>
      </w:r>
      <w:r w:rsidR="000B0A61" w:rsidRPr="009B7305">
        <w:rPr>
          <w:rFonts w:ascii="Times New Roman" w:eastAsia="MS Mincho" w:hAnsi="Times New Roman" w:cs="Times New Roman"/>
          <w:sz w:val="24"/>
          <w:szCs w:val="24"/>
          <w:lang w:val="en-US"/>
        </w:rPr>
        <w:t xml:space="preserve"> in every world in which he exists.</w:t>
      </w:r>
      <w:r w:rsidR="003D3AF0">
        <w:rPr>
          <w:rFonts w:ascii="Times New Roman" w:eastAsia="MS Mincho" w:hAnsi="Times New Roman" w:cs="Times New Roman"/>
          <w:sz w:val="24"/>
          <w:szCs w:val="24"/>
          <w:lang w:val="en-US"/>
        </w:rPr>
        <w:t xml:space="preserve"> </w:t>
      </w:r>
      <w:r w:rsidR="000B0A61" w:rsidRPr="009B7305">
        <w:rPr>
          <w:rFonts w:ascii="Times New Roman" w:eastAsia="MS Mincho" w:hAnsi="Times New Roman" w:cs="Times New Roman"/>
          <w:sz w:val="24"/>
          <w:szCs w:val="24"/>
          <w:lang w:val="en-US"/>
        </w:rPr>
        <w:t>If a description is true of an object in every world in which it exis</w:t>
      </w:r>
      <w:r w:rsidR="004D6D5E">
        <w:rPr>
          <w:rFonts w:ascii="Times New Roman" w:eastAsia="MS Mincho" w:hAnsi="Times New Roman" w:cs="Times New Roman"/>
          <w:sz w:val="24"/>
          <w:szCs w:val="24"/>
          <w:lang w:val="en-US"/>
        </w:rPr>
        <w:t>ts, then it is necessarily true of the object.</w:t>
      </w:r>
    </w:p>
    <w:p w14:paraId="30CB4EDB" w14:textId="1949F267" w:rsidR="006A5156" w:rsidRPr="009B7305" w:rsidRDefault="006A5156"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Sherlock Holmes in the BBC adaptation of the story set in contemporary London might be vaguely similar to the Sherlock Holmes of Conan Doyle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world (call him Sherlock </w:t>
      </w:r>
      <w:proofErr w:type="spellStart"/>
      <w:r w:rsidRPr="009B7305">
        <w:rPr>
          <w:rFonts w:ascii="Times New Roman" w:eastAsia="MS Mincho" w:hAnsi="Times New Roman" w:cs="Times New Roman"/>
          <w:sz w:val="24"/>
          <w:szCs w:val="24"/>
          <w:lang w:val="en-US"/>
        </w:rPr>
        <w:t>Holmes</w:t>
      </w:r>
      <w:r w:rsidRPr="009B7305">
        <w:rPr>
          <w:rFonts w:ascii="Times New Roman" w:eastAsia="MS Mincho" w:hAnsi="Times New Roman" w:cs="Times New Roman"/>
          <w:sz w:val="24"/>
          <w:szCs w:val="24"/>
          <w:vertAlign w:val="subscript"/>
          <w:lang w:val="en-US"/>
        </w:rPr>
        <w:t>BBC</w:t>
      </w:r>
      <w:proofErr w:type="spellEnd"/>
      <w:r w:rsidRPr="009B7305">
        <w:rPr>
          <w:rFonts w:ascii="Times New Roman" w:eastAsia="MS Mincho" w:hAnsi="Times New Roman" w:cs="Times New Roman"/>
          <w:sz w:val="24"/>
          <w:szCs w:val="24"/>
          <w:lang w:val="en-US"/>
        </w:rPr>
        <w:t xml:space="preserve">), but he is </w:t>
      </w:r>
      <w:r w:rsidRPr="009B7305">
        <w:rPr>
          <w:rFonts w:ascii="Times New Roman" w:eastAsia="MS Mincho" w:hAnsi="Times New Roman" w:cs="Times New Roman"/>
          <w:i/>
          <w:sz w:val="24"/>
          <w:szCs w:val="24"/>
          <w:lang w:val="en-US"/>
        </w:rPr>
        <w:t xml:space="preserve">not </w:t>
      </w:r>
      <w:r w:rsidRPr="009B7305">
        <w:rPr>
          <w:rFonts w:ascii="Times New Roman" w:eastAsia="MS Mincho" w:hAnsi="Times New Roman" w:cs="Times New Roman"/>
          <w:sz w:val="24"/>
          <w:szCs w:val="24"/>
          <w:lang w:val="en-US"/>
        </w:rPr>
        <w:t>the same Sherlock Holmes (call Conan Doyle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character Sherlock </w:t>
      </w:r>
      <w:proofErr w:type="spellStart"/>
      <w:r w:rsidRPr="009B7305">
        <w:rPr>
          <w:rFonts w:ascii="Times New Roman" w:eastAsia="MS Mincho" w:hAnsi="Times New Roman" w:cs="Times New Roman"/>
          <w:sz w:val="24"/>
          <w:szCs w:val="24"/>
          <w:lang w:val="en-US"/>
        </w:rPr>
        <w:t>Holmes</w:t>
      </w:r>
      <w:r w:rsidRPr="009B7305">
        <w:rPr>
          <w:rFonts w:ascii="Times New Roman" w:eastAsia="MS Mincho" w:hAnsi="Times New Roman" w:cs="Times New Roman"/>
          <w:sz w:val="24"/>
          <w:szCs w:val="24"/>
          <w:vertAlign w:val="subscript"/>
          <w:lang w:val="en-US"/>
        </w:rPr>
        <w:t>CD</w:t>
      </w:r>
      <w:proofErr w:type="spellEnd"/>
      <w:r w:rsidRPr="009B7305">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The characteristic of living in nineteenth</w:t>
      </w:r>
      <w:r w:rsidR="00956208">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century London is a necessary characteristic of Sherlock </w:t>
      </w:r>
      <w:proofErr w:type="spellStart"/>
      <w:r w:rsidRPr="009B7305">
        <w:rPr>
          <w:rFonts w:ascii="Times New Roman" w:eastAsia="MS Mincho" w:hAnsi="Times New Roman" w:cs="Times New Roman"/>
          <w:sz w:val="24"/>
          <w:szCs w:val="24"/>
          <w:lang w:val="en-US"/>
        </w:rPr>
        <w:t>Holmes</w:t>
      </w:r>
      <w:r w:rsidRPr="009B7305">
        <w:rPr>
          <w:rFonts w:ascii="Times New Roman" w:eastAsia="MS Mincho" w:hAnsi="Times New Roman" w:cs="Times New Roman"/>
          <w:sz w:val="24"/>
          <w:szCs w:val="24"/>
          <w:vertAlign w:val="subscript"/>
          <w:lang w:val="en-US"/>
        </w:rPr>
        <w:t>CD</w:t>
      </w:r>
      <w:proofErr w:type="spellEnd"/>
      <w:r w:rsidRPr="009B7305">
        <w:rPr>
          <w:rFonts w:ascii="Times New Roman" w:eastAsia="MS Mincho" w:hAnsi="Times New Roman" w:cs="Times New Roman"/>
          <w:sz w:val="24"/>
          <w:szCs w:val="24"/>
          <w:lang w:val="en-US"/>
        </w:rPr>
        <w:t>.</w:t>
      </w:r>
    </w:p>
    <w:p w14:paraId="029CFB42" w14:textId="472D94EA" w:rsidR="004B519F" w:rsidRPr="009B7305" w:rsidRDefault="0093290D"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These necessary characteristics</w:t>
      </w:r>
      <w:r w:rsidR="004B519F" w:rsidRPr="009B7305">
        <w:rPr>
          <w:rFonts w:ascii="Times New Roman" w:eastAsia="MS Mincho" w:hAnsi="Times New Roman" w:cs="Times New Roman"/>
          <w:sz w:val="24"/>
          <w:szCs w:val="24"/>
          <w:lang w:val="en-US"/>
        </w:rPr>
        <w:t xml:space="preserve"> attach to the meaning of the term “Sherlock Holmes” irrespective of whether language users know it.</w:t>
      </w:r>
      <w:r w:rsidR="003D3AF0">
        <w:rPr>
          <w:rFonts w:ascii="Times New Roman" w:eastAsia="MS Mincho" w:hAnsi="Times New Roman" w:cs="Times New Roman"/>
          <w:sz w:val="24"/>
          <w:szCs w:val="24"/>
          <w:lang w:val="en-US"/>
        </w:rPr>
        <w:t xml:space="preserve"> </w:t>
      </w:r>
      <w:r w:rsidR="0006639F" w:rsidRPr="009B7305">
        <w:rPr>
          <w:rFonts w:ascii="Times New Roman" w:eastAsia="MS Mincho" w:hAnsi="Times New Roman" w:cs="Times New Roman"/>
          <w:sz w:val="24"/>
          <w:szCs w:val="24"/>
          <w:lang w:val="en-US"/>
        </w:rPr>
        <w:t>When we talk about Holmes, for instance, we accommodate a fictional proposition about a man who lived in the nineteenth century irrespective of whether we are aware of it.</w:t>
      </w:r>
      <w:r w:rsidR="003D3AF0">
        <w:rPr>
          <w:rFonts w:ascii="Times New Roman" w:eastAsia="MS Mincho" w:hAnsi="Times New Roman" w:cs="Times New Roman"/>
          <w:sz w:val="24"/>
          <w:szCs w:val="24"/>
          <w:lang w:val="en-US"/>
        </w:rPr>
        <w:t xml:space="preserve"> </w:t>
      </w:r>
      <w:r w:rsidR="004B519F" w:rsidRPr="009B7305">
        <w:rPr>
          <w:rFonts w:ascii="Times New Roman" w:eastAsia="MS Mincho" w:hAnsi="Times New Roman" w:cs="Times New Roman"/>
          <w:sz w:val="24"/>
          <w:szCs w:val="24"/>
          <w:lang w:val="en-US"/>
        </w:rPr>
        <w:t>It is</w:t>
      </w:r>
      <w:r w:rsidR="006E54A5" w:rsidRPr="009B7305">
        <w:rPr>
          <w:rFonts w:ascii="Times New Roman" w:eastAsia="MS Mincho" w:hAnsi="Times New Roman" w:cs="Times New Roman"/>
          <w:sz w:val="24"/>
          <w:szCs w:val="24"/>
          <w:lang w:val="en-US"/>
        </w:rPr>
        <w:t xml:space="preserve"> </w:t>
      </w:r>
      <w:r w:rsidR="004B519F" w:rsidRPr="009B7305">
        <w:rPr>
          <w:rFonts w:ascii="Times New Roman" w:eastAsia="MS Mincho" w:hAnsi="Times New Roman" w:cs="Times New Roman"/>
          <w:sz w:val="24"/>
          <w:szCs w:val="24"/>
          <w:lang w:val="en-US"/>
        </w:rPr>
        <w:t>the conceptual baggage accommodated with the use of the name “Sherlock Holmes”</w:t>
      </w:r>
      <w:r w:rsidRPr="009B7305">
        <w:rPr>
          <w:rFonts w:ascii="Times New Roman" w:eastAsia="MS Mincho" w:hAnsi="Times New Roman" w:cs="Times New Roman"/>
          <w:sz w:val="24"/>
          <w:szCs w:val="24"/>
          <w:lang w:val="en-US"/>
        </w:rPr>
        <w:t xml:space="preserve"> by virtue of a past audience passing down the name of the hero of </w:t>
      </w:r>
      <w:r w:rsidRPr="009B7305">
        <w:rPr>
          <w:rFonts w:ascii="Times New Roman" w:eastAsia="MS Mincho" w:hAnsi="Times New Roman" w:cs="Times New Roman"/>
          <w:i/>
          <w:sz w:val="24"/>
          <w:szCs w:val="24"/>
          <w:lang w:val="en-US"/>
        </w:rPr>
        <w:t>their interpretation</w:t>
      </w:r>
      <w:r w:rsidRPr="003F0676">
        <w:rPr>
          <w:rFonts w:ascii="Times New Roman" w:eastAsia="MS Mincho" w:hAnsi="Times New Roman" w:cs="Times New Roman"/>
          <w:sz w:val="24"/>
          <w:szCs w:val="24"/>
          <w:lang w:val="en-US"/>
        </w:rPr>
        <w:t xml:space="preserve"> </w:t>
      </w:r>
      <w:r w:rsidR="003F0676">
        <w:rPr>
          <w:rFonts w:ascii="Times New Roman" w:eastAsia="MS Mincho" w:hAnsi="Times New Roman" w:cs="Times New Roman"/>
          <w:sz w:val="24"/>
          <w:szCs w:val="24"/>
          <w:lang w:val="en-US"/>
        </w:rPr>
        <w:t>of</w:t>
      </w:r>
      <w:r w:rsidRPr="009B7305">
        <w:rPr>
          <w:rFonts w:ascii="Times New Roman" w:eastAsia="MS Mincho" w:hAnsi="Times New Roman" w:cs="Times New Roman"/>
          <w:sz w:val="24"/>
          <w:szCs w:val="24"/>
          <w:lang w:val="en-US"/>
        </w:rPr>
        <w:t xml:space="preserve"> Conan Doyle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story.</w:t>
      </w:r>
      <w:r w:rsidR="003D3AF0">
        <w:rPr>
          <w:rFonts w:ascii="Times New Roman" w:eastAsia="MS Mincho" w:hAnsi="Times New Roman" w:cs="Times New Roman"/>
          <w:sz w:val="24"/>
          <w:szCs w:val="24"/>
          <w:lang w:val="en-US"/>
        </w:rPr>
        <w:t xml:space="preserve"> </w:t>
      </w:r>
      <w:r w:rsidR="004B519F" w:rsidRPr="009B7305">
        <w:rPr>
          <w:rFonts w:ascii="Times New Roman" w:eastAsia="MS Mincho" w:hAnsi="Times New Roman" w:cs="Times New Roman"/>
          <w:sz w:val="24"/>
          <w:szCs w:val="24"/>
          <w:lang w:val="en-US"/>
        </w:rPr>
        <w:t xml:space="preserve">Properties that would be taken as </w:t>
      </w:r>
      <w:r w:rsidR="004B519F" w:rsidRPr="009B7305">
        <w:rPr>
          <w:rFonts w:ascii="Times New Roman" w:eastAsia="MS Mincho" w:hAnsi="Times New Roman" w:cs="Times New Roman"/>
          <w:i/>
          <w:sz w:val="24"/>
          <w:szCs w:val="24"/>
          <w:lang w:val="en-US"/>
        </w:rPr>
        <w:t>contingent</w:t>
      </w:r>
      <w:r w:rsidR="004B519F" w:rsidRPr="009B7305">
        <w:rPr>
          <w:rFonts w:ascii="Times New Roman" w:eastAsia="MS Mincho" w:hAnsi="Times New Roman" w:cs="Times New Roman"/>
          <w:sz w:val="24"/>
          <w:szCs w:val="24"/>
          <w:lang w:val="en-US"/>
        </w:rPr>
        <w:t xml:space="preserve"> for </w:t>
      </w:r>
      <w:r w:rsidR="003F0676">
        <w:rPr>
          <w:rFonts w:ascii="Times New Roman" w:eastAsia="MS Mincho" w:hAnsi="Times New Roman" w:cs="Times New Roman"/>
          <w:sz w:val="24"/>
          <w:szCs w:val="24"/>
          <w:lang w:val="en-US"/>
        </w:rPr>
        <w:t>non</w:t>
      </w:r>
      <w:r w:rsidR="004B519F" w:rsidRPr="009B7305">
        <w:rPr>
          <w:rFonts w:ascii="Times New Roman" w:eastAsia="MS Mincho" w:hAnsi="Times New Roman" w:cs="Times New Roman"/>
          <w:sz w:val="24"/>
          <w:szCs w:val="24"/>
          <w:lang w:val="en-US"/>
        </w:rPr>
        <w:t xml:space="preserve">fictional names are turned into </w:t>
      </w:r>
      <w:r w:rsidR="004B519F" w:rsidRPr="009B7305">
        <w:rPr>
          <w:rFonts w:ascii="Times New Roman" w:eastAsia="MS Mincho" w:hAnsi="Times New Roman" w:cs="Times New Roman"/>
          <w:i/>
          <w:sz w:val="24"/>
          <w:szCs w:val="24"/>
          <w:lang w:val="en-US"/>
        </w:rPr>
        <w:t>necessary properties</w:t>
      </w:r>
      <w:r w:rsidR="004B519F" w:rsidRPr="009B7305">
        <w:rPr>
          <w:rFonts w:ascii="Times New Roman" w:eastAsia="MS Mincho" w:hAnsi="Times New Roman" w:cs="Times New Roman"/>
          <w:sz w:val="24"/>
          <w:szCs w:val="24"/>
          <w:lang w:val="en-US"/>
        </w:rPr>
        <w:t xml:space="preserve"> when they are fixed to the reference of fictional names.</w:t>
      </w:r>
      <w:r w:rsidR="003D3AF0">
        <w:rPr>
          <w:rFonts w:ascii="Times New Roman" w:eastAsia="MS Mincho" w:hAnsi="Times New Roman" w:cs="Times New Roman"/>
          <w:sz w:val="24"/>
          <w:szCs w:val="24"/>
          <w:lang w:val="en-US"/>
        </w:rPr>
        <w:t xml:space="preserve"> </w:t>
      </w:r>
      <w:r w:rsidR="004B519F" w:rsidRPr="009B7305">
        <w:rPr>
          <w:rFonts w:ascii="Times New Roman" w:eastAsia="MS Mincho" w:hAnsi="Times New Roman" w:cs="Times New Roman"/>
          <w:sz w:val="24"/>
          <w:szCs w:val="24"/>
          <w:lang w:val="en-US"/>
        </w:rPr>
        <w:t>This is what we mean by reference-spillage.</w:t>
      </w:r>
      <w:r w:rsidR="003D3AF0">
        <w:rPr>
          <w:rFonts w:ascii="Times New Roman" w:eastAsia="MS Mincho" w:hAnsi="Times New Roman" w:cs="Times New Roman"/>
          <w:sz w:val="24"/>
          <w:szCs w:val="24"/>
          <w:lang w:val="en-US"/>
        </w:rPr>
        <w:t xml:space="preserve"> </w:t>
      </w:r>
      <w:r w:rsidR="004B519F" w:rsidRPr="009B7305">
        <w:rPr>
          <w:rFonts w:ascii="Times New Roman" w:eastAsia="MS Mincho" w:hAnsi="Times New Roman" w:cs="Times New Roman"/>
          <w:sz w:val="24"/>
          <w:szCs w:val="24"/>
          <w:lang w:val="en-US"/>
        </w:rPr>
        <w:t xml:space="preserve">When there is no </w:t>
      </w:r>
      <w:r w:rsidR="004B519F" w:rsidRPr="009B7305">
        <w:rPr>
          <w:rFonts w:ascii="Times New Roman" w:eastAsia="MS Mincho" w:hAnsi="Times New Roman" w:cs="Times New Roman"/>
          <w:i/>
          <w:sz w:val="24"/>
          <w:szCs w:val="24"/>
          <w:lang w:val="en-US"/>
        </w:rPr>
        <w:t xml:space="preserve">actual </w:t>
      </w:r>
      <w:r w:rsidR="004B519F" w:rsidRPr="009B7305">
        <w:rPr>
          <w:rFonts w:ascii="Times New Roman" w:eastAsia="MS Mincho" w:hAnsi="Times New Roman" w:cs="Times New Roman"/>
          <w:sz w:val="24"/>
          <w:szCs w:val="24"/>
          <w:lang w:val="en-US"/>
        </w:rPr>
        <w:t>paradigm we can point to in the actual state of affairs, many features of the reference-fixing context inadvertently spill into the reference</w:t>
      </w:r>
      <w:r w:rsidR="00E85A7F" w:rsidRPr="009B7305">
        <w:rPr>
          <w:rFonts w:ascii="Times New Roman" w:eastAsia="MS Mincho" w:hAnsi="Times New Roman" w:cs="Times New Roman"/>
          <w:sz w:val="24"/>
          <w:szCs w:val="24"/>
          <w:lang w:val="en-US"/>
        </w:rPr>
        <w:t xml:space="preserve"> of directly referential terms</w:t>
      </w:r>
      <w:r w:rsidR="004B519F" w:rsidRPr="009B7305">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r w:rsidR="006E54A5" w:rsidRPr="009B7305">
        <w:rPr>
          <w:rFonts w:ascii="Times New Roman" w:eastAsia="MS Mincho" w:hAnsi="Times New Roman" w:cs="Times New Roman"/>
          <w:sz w:val="24"/>
          <w:szCs w:val="24"/>
          <w:lang w:val="en-US"/>
        </w:rPr>
        <w:lastRenderedPageBreak/>
        <w:t xml:space="preserve">This provides the model for </w:t>
      </w:r>
      <w:proofErr w:type="spellStart"/>
      <w:r w:rsidR="006E54A5" w:rsidRPr="009B7305">
        <w:rPr>
          <w:rFonts w:ascii="Times New Roman" w:eastAsia="MS Mincho" w:hAnsi="Times New Roman" w:cs="Times New Roman"/>
          <w:sz w:val="24"/>
          <w:szCs w:val="24"/>
          <w:lang w:val="en-US"/>
        </w:rPr>
        <w:t>appraisive</w:t>
      </w:r>
      <w:proofErr w:type="spellEnd"/>
      <w:r w:rsidR="006E54A5" w:rsidRPr="009B7305">
        <w:rPr>
          <w:rFonts w:ascii="Times New Roman" w:eastAsia="MS Mincho" w:hAnsi="Times New Roman" w:cs="Times New Roman"/>
          <w:sz w:val="24"/>
          <w:szCs w:val="24"/>
          <w:lang w:val="en-US"/>
        </w:rPr>
        <w:t xml:space="preserve"> terms</w:t>
      </w:r>
      <w:r w:rsidRPr="009B7305">
        <w:rPr>
          <w:rFonts w:ascii="Times New Roman" w:eastAsia="MS Mincho" w:hAnsi="Times New Roman" w:cs="Times New Roman"/>
          <w:sz w:val="24"/>
          <w:szCs w:val="24"/>
          <w:lang w:val="en-US"/>
        </w:rPr>
        <w:t xml:space="preserve"> that are likewise fixed with </w:t>
      </w:r>
      <w:proofErr w:type="spellStart"/>
      <w:r w:rsidR="003F0676">
        <w:rPr>
          <w:rFonts w:ascii="Times New Roman" w:eastAsia="MS Mincho" w:hAnsi="Times New Roman" w:cs="Times New Roman"/>
          <w:sz w:val="24"/>
          <w:szCs w:val="24"/>
          <w:lang w:val="en-US"/>
        </w:rPr>
        <w:t>non</w:t>
      </w:r>
      <w:r w:rsidRPr="009B7305">
        <w:rPr>
          <w:rFonts w:ascii="Times New Roman" w:eastAsia="MS Mincho" w:hAnsi="Times New Roman" w:cs="Times New Roman"/>
          <w:sz w:val="24"/>
          <w:szCs w:val="24"/>
          <w:lang w:val="en-US"/>
        </w:rPr>
        <w:t>actual</w:t>
      </w:r>
      <w:proofErr w:type="spellEnd"/>
      <w:r w:rsidRPr="009B7305">
        <w:rPr>
          <w:rFonts w:ascii="Times New Roman" w:eastAsia="MS Mincho" w:hAnsi="Times New Roman" w:cs="Times New Roman"/>
          <w:sz w:val="24"/>
          <w:szCs w:val="24"/>
          <w:lang w:val="en-US"/>
        </w:rPr>
        <w:t xml:space="preserve"> possibilities.</w:t>
      </w:r>
    </w:p>
    <w:p w14:paraId="5B5FC254" w14:textId="77777777" w:rsidR="004B519F" w:rsidRPr="009B7305" w:rsidRDefault="004B519F"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ab/>
      </w:r>
    </w:p>
    <w:p w14:paraId="03AF08EF" w14:textId="2BCF936D" w:rsidR="004B519F" w:rsidRPr="009B7305" w:rsidRDefault="002F5884" w:rsidP="003F0676">
      <w:pPr>
        <w:spacing w:after="0" w:line="480" w:lineRule="auto"/>
        <w:jc w:val="center"/>
        <w:rPr>
          <w:rFonts w:ascii="Times New Roman" w:eastAsia="MS Mincho" w:hAnsi="Times New Roman" w:cs="Times New Roman"/>
          <w:b/>
          <w:sz w:val="24"/>
          <w:szCs w:val="24"/>
          <w:lang w:val="en-US"/>
        </w:rPr>
      </w:pPr>
      <w:r w:rsidRPr="009B7305">
        <w:rPr>
          <w:rFonts w:ascii="Times New Roman" w:eastAsia="MS Mincho" w:hAnsi="Times New Roman" w:cs="Times New Roman"/>
          <w:b/>
          <w:sz w:val="24"/>
          <w:szCs w:val="24"/>
          <w:lang w:val="en-US"/>
        </w:rPr>
        <w:t>6</w:t>
      </w:r>
      <w:r w:rsidR="00C21F51" w:rsidRPr="009B7305">
        <w:rPr>
          <w:rFonts w:ascii="Times New Roman" w:eastAsia="MS Mincho" w:hAnsi="Times New Roman" w:cs="Times New Roman"/>
          <w:b/>
          <w:sz w:val="24"/>
          <w:szCs w:val="24"/>
          <w:lang w:val="en-US"/>
        </w:rPr>
        <w:t xml:space="preserve">. </w:t>
      </w:r>
      <w:r w:rsidR="004B519F" w:rsidRPr="009B7305">
        <w:rPr>
          <w:rFonts w:ascii="Times New Roman" w:eastAsia="MS Mincho" w:hAnsi="Times New Roman" w:cs="Times New Roman"/>
          <w:b/>
          <w:sz w:val="24"/>
          <w:szCs w:val="24"/>
          <w:lang w:val="en-US"/>
        </w:rPr>
        <w:t>Reference-</w:t>
      </w:r>
      <w:r w:rsidR="003F0676">
        <w:rPr>
          <w:rFonts w:ascii="Times New Roman" w:eastAsia="MS Mincho" w:hAnsi="Times New Roman" w:cs="Times New Roman"/>
          <w:b/>
          <w:sz w:val="24"/>
          <w:szCs w:val="24"/>
          <w:lang w:val="en-US"/>
        </w:rPr>
        <w:t>F</w:t>
      </w:r>
      <w:r w:rsidR="004B519F" w:rsidRPr="009B7305">
        <w:rPr>
          <w:rFonts w:ascii="Times New Roman" w:eastAsia="MS Mincho" w:hAnsi="Times New Roman" w:cs="Times New Roman"/>
          <w:b/>
          <w:sz w:val="24"/>
          <w:szCs w:val="24"/>
          <w:lang w:val="en-US"/>
        </w:rPr>
        <w:t>ixin</w:t>
      </w:r>
      <w:r w:rsidR="006E54A5" w:rsidRPr="009B7305">
        <w:rPr>
          <w:rFonts w:ascii="Times New Roman" w:eastAsia="MS Mincho" w:hAnsi="Times New Roman" w:cs="Times New Roman"/>
          <w:b/>
          <w:sz w:val="24"/>
          <w:szCs w:val="24"/>
          <w:lang w:val="en-US"/>
        </w:rPr>
        <w:t xml:space="preserve">g for </w:t>
      </w:r>
      <w:proofErr w:type="spellStart"/>
      <w:r w:rsidR="006E54A5" w:rsidRPr="009B7305">
        <w:rPr>
          <w:rFonts w:ascii="Times New Roman" w:eastAsia="MS Mincho" w:hAnsi="Times New Roman" w:cs="Times New Roman"/>
          <w:b/>
          <w:sz w:val="24"/>
          <w:szCs w:val="24"/>
          <w:lang w:val="en-US"/>
        </w:rPr>
        <w:t>Appraisive</w:t>
      </w:r>
      <w:proofErr w:type="spellEnd"/>
      <w:r w:rsidR="006E54A5" w:rsidRPr="009B7305">
        <w:rPr>
          <w:rFonts w:ascii="Times New Roman" w:eastAsia="MS Mincho" w:hAnsi="Times New Roman" w:cs="Times New Roman"/>
          <w:b/>
          <w:sz w:val="24"/>
          <w:szCs w:val="24"/>
          <w:lang w:val="en-US"/>
        </w:rPr>
        <w:t xml:space="preserve"> Terms</w:t>
      </w:r>
    </w:p>
    <w:p w14:paraId="6CF658F7" w14:textId="77777777" w:rsidR="003F0676" w:rsidRDefault="003F0676" w:rsidP="000043C7">
      <w:pPr>
        <w:spacing w:after="0" w:line="480" w:lineRule="auto"/>
        <w:rPr>
          <w:rFonts w:ascii="Times New Roman" w:eastAsia="MS Mincho" w:hAnsi="Times New Roman" w:cs="Times New Roman"/>
          <w:sz w:val="24"/>
          <w:szCs w:val="24"/>
          <w:lang w:val="en-US"/>
        </w:rPr>
      </w:pPr>
    </w:p>
    <w:p w14:paraId="41BFF903" w14:textId="0FBD2E41" w:rsidR="00C63B94" w:rsidRPr="009B7305" w:rsidRDefault="004B519F"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Assertions using fictional names are constitutive of fictional assertions.</w:t>
      </w:r>
      <w:r w:rsidR="00AC5916">
        <w:rPr>
          <w:rStyle w:val="FootnoteReference"/>
          <w:rFonts w:ascii="Times New Roman" w:eastAsia="MS Mincho" w:hAnsi="Times New Roman" w:cs="Times New Roman"/>
          <w:sz w:val="24"/>
          <w:szCs w:val="24"/>
          <w:lang w:val="en-US"/>
        </w:rPr>
        <w:footnoteReference w:id="53"/>
      </w:r>
      <w:r w:rsidRPr="009B7305">
        <w:rPr>
          <w:rFonts w:ascii="Times New Roman" w:eastAsia="MS Mincho" w:hAnsi="Times New Roman" w:cs="Times New Roman"/>
          <w:sz w:val="24"/>
          <w:szCs w:val="24"/>
          <w:lang w:val="en-US"/>
        </w:rPr>
        <w:t xml:space="preserve"> </w:t>
      </w:r>
      <w:proofErr w:type="spellStart"/>
      <w:r w:rsidRPr="009B7305">
        <w:rPr>
          <w:rFonts w:ascii="Times New Roman" w:eastAsia="MS Mincho" w:hAnsi="Times New Roman" w:cs="Times New Roman"/>
          <w:sz w:val="24"/>
          <w:szCs w:val="24"/>
          <w:lang w:val="en-US"/>
        </w:rPr>
        <w:t>Appraisive</w:t>
      </w:r>
      <w:proofErr w:type="spellEnd"/>
      <w:r w:rsidRPr="009B7305">
        <w:rPr>
          <w:rFonts w:ascii="Times New Roman" w:eastAsia="MS Mincho" w:hAnsi="Times New Roman" w:cs="Times New Roman"/>
          <w:sz w:val="24"/>
          <w:szCs w:val="24"/>
          <w:lang w:val="en-US"/>
        </w:rPr>
        <w:t xml:space="preserve"> political terms are similarly constitutive of </w:t>
      </w:r>
      <w:proofErr w:type="spellStart"/>
      <w:r w:rsidRPr="009B7305">
        <w:rPr>
          <w:rFonts w:ascii="Times New Roman" w:eastAsia="MS Mincho" w:hAnsi="Times New Roman" w:cs="Times New Roman"/>
          <w:sz w:val="24"/>
          <w:szCs w:val="24"/>
          <w:lang w:val="en-US"/>
        </w:rPr>
        <w:t>appraisive</w:t>
      </w:r>
      <w:proofErr w:type="spellEnd"/>
      <w:r w:rsidRPr="009B7305">
        <w:rPr>
          <w:rFonts w:ascii="Times New Roman" w:eastAsia="MS Mincho" w:hAnsi="Times New Roman" w:cs="Times New Roman"/>
          <w:sz w:val="24"/>
          <w:szCs w:val="24"/>
          <w:lang w:val="en-US"/>
        </w:rPr>
        <w:t xml:space="preserve"> assertions. The claim</w:t>
      </w:r>
      <w:r w:rsidR="00EE10F9">
        <w:rPr>
          <w:rFonts w:ascii="Times New Roman" w:eastAsia="MS Mincho" w:hAnsi="Times New Roman" w:cs="Times New Roman"/>
          <w:sz w:val="24"/>
          <w:szCs w:val="24"/>
          <w:lang w:val="en-US"/>
        </w:rPr>
        <w:t>s</w:t>
      </w:r>
      <w:r w:rsidR="00944088"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Australia is a regime that protects the fun</w:t>
      </w:r>
      <w:r w:rsidR="00944088" w:rsidRPr="009B7305">
        <w:rPr>
          <w:rFonts w:ascii="Times New Roman" w:eastAsia="MS Mincho" w:hAnsi="Times New Roman" w:cs="Times New Roman"/>
          <w:sz w:val="24"/>
          <w:szCs w:val="24"/>
          <w:lang w:val="en-US"/>
        </w:rPr>
        <w:t>damental freedom of its citizens</w:t>
      </w:r>
      <w:r w:rsidR="00944088" w:rsidRPr="00EE10F9">
        <w:rPr>
          <w:rFonts w:ascii="Times New Roman" w:eastAsia="MS Mincho" w:hAnsi="Times New Roman" w:cs="Times New Roman"/>
          <w:sz w:val="24"/>
          <w:szCs w:val="24"/>
          <w:lang w:val="en-US"/>
        </w:rPr>
        <w:t xml:space="preserve">” </w:t>
      </w:r>
      <w:r w:rsidR="00944088" w:rsidRPr="009B7305">
        <w:rPr>
          <w:rFonts w:ascii="Times New Roman" w:eastAsia="MS Mincho" w:hAnsi="Times New Roman" w:cs="Times New Roman"/>
          <w:sz w:val="24"/>
          <w:szCs w:val="24"/>
          <w:lang w:val="en-US"/>
        </w:rPr>
        <w:t xml:space="preserve">and “They took the </w:t>
      </w:r>
      <w:r w:rsidR="00EE10F9">
        <w:rPr>
          <w:rFonts w:ascii="Times New Roman" w:eastAsia="MS Mincho" w:hAnsi="Times New Roman" w:cs="Times New Roman"/>
          <w:sz w:val="24"/>
          <w:szCs w:val="24"/>
          <w:lang w:val="en-US"/>
        </w:rPr>
        <w:t>b</w:t>
      </w:r>
      <w:r w:rsidR="00944088" w:rsidRPr="009B7305">
        <w:rPr>
          <w:rFonts w:ascii="Times New Roman" w:eastAsia="MS Mincho" w:hAnsi="Times New Roman" w:cs="Times New Roman"/>
          <w:sz w:val="24"/>
          <w:szCs w:val="24"/>
          <w:lang w:val="en-US"/>
        </w:rPr>
        <w:t>aron</w:t>
      </w:r>
      <w:r w:rsidR="009437BD">
        <w:rPr>
          <w:rFonts w:ascii="Times New Roman" w:eastAsia="MS Mincho" w:hAnsi="Times New Roman" w:cs="Times New Roman"/>
          <w:sz w:val="24"/>
          <w:szCs w:val="24"/>
          <w:lang w:val="en-US"/>
        </w:rPr>
        <w:t>’</w:t>
      </w:r>
      <w:r w:rsidR="00944088" w:rsidRPr="009B7305">
        <w:rPr>
          <w:rFonts w:ascii="Times New Roman" w:eastAsia="MS Mincho" w:hAnsi="Times New Roman" w:cs="Times New Roman"/>
          <w:sz w:val="24"/>
          <w:szCs w:val="24"/>
          <w:lang w:val="en-US"/>
        </w:rPr>
        <w:t xml:space="preserve">s property” are </w:t>
      </w:r>
      <w:proofErr w:type="spellStart"/>
      <w:r w:rsidR="00944088" w:rsidRPr="009B7305">
        <w:rPr>
          <w:rFonts w:ascii="Times New Roman" w:eastAsia="MS Mincho" w:hAnsi="Times New Roman" w:cs="Times New Roman"/>
          <w:sz w:val="24"/>
          <w:szCs w:val="24"/>
          <w:lang w:val="en-US"/>
        </w:rPr>
        <w:t>appraisive</w:t>
      </w:r>
      <w:proofErr w:type="spellEnd"/>
      <w:r w:rsidR="00944088" w:rsidRPr="009B7305">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r w:rsidR="00944088" w:rsidRPr="009B7305">
        <w:rPr>
          <w:rFonts w:ascii="Times New Roman" w:eastAsia="MS Mincho" w:hAnsi="Times New Roman" w:cs="Times New Roman"/>
          <w:sz w:val="24"/>
          <w:szCs w:val="24"/>
          <w:lang w:val="en-US"/>
        </w:rPr>
        <w:t>The first</w:t>
      </w:r>
      <w:r w:rsidRPr="009B7305">
        <w:rPr>
          <w:rFonts w:ascii="Times New Roman" w:eastAsia="MS Mincho" w:hAnsi="Times New Roman" w:cs="Times New Roman"/>
          <w:sz w:val="24"/>
          <w:szCs w:val="24"/>
          <w:lang w:val="en-US"/>
        </w:rPr>
        <w:t xml:space="preserve"> appraises Australia positively by virtue of the term </w:t>
      </w:r>
      <w:r w:rsidR="00944088" w:rsidRPr="009B7305">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freedom</w:t>
      </w:r>
      <w:r w:rsidR="00EE10F9">
        <w:rPr>
          <w:rFonts w:ascii="Times New Roman" w:eastAsia="MS Mincho" w:hAnsi="Times New Roman" w:cs="Times New Roman"/>
          <w:sz w:val="24"/>
          <w:szCs w:val="24"/>
          <w:lang w:val="en-US"/>
        </w:rPr>
        <w:t>.”</w:t>
      </w:r>
      <w:r w:rsidR="00944088" w:rsidRPr="009B7305">
        <w:rPr>
          <w:rFonts w:ascii="Times New Roman" w:eastAsia="MS Mincho" w:hAnsi="Times New Roman" w:cs="Times New Roman"/>
          <w:sz w:val="24"/>
          <w:szCs w:val="24"/>
          <w:lang w:val="en-US"/>
        </w:rPr>
        <w:t xml:space="preserve"> The second appraises the subject</w:t>
      </w:r>
      <w:r w:rsidR="009437BD">
        <w:rPr>
          <w:rFonts w:ascii="Times New Roman" w:eastAsia="MS Mincho" w:hAnsi="Times New Roman" w:cs="Times New Roman"/>
          <w:sz w:val="24"/>
          <w:szCs w:val="24"/>
          <w:lang w:val="en-US"/>
        </w:rPr>
        <w:t>’</w:t>
      </w:r>
      <w:r w:rsidR="00944088" w:rsidRPr="009B7305">
        <w:rPr>
          <w:rFonts w:ascii="Times New Roman" w:eastAsia="MS Mincho" w:hAnsi="Times New Roman" w:cs="Times New Roman"/>
          <w:sz w:val="24"/>
          <w:szCs w:val="24"/>
          <w:lang w:val="en-US"/>
        </w:rPr>
        <w:t>s actions negatively by virtue of the term “property</w:t>
      </w:r>
      <w:r w:rsidR="00EE10F9">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r w:rsidR="0066498C" w:rsidRPr="009B7305">
        <w:rPr>
          <w:rFonts w:ascii="Times New Roman" w:eastAsia="MS Mincho" w:hAnsi="Times New Roman" w:cs="Times New Roman"/>
          <w:sz w:val="24"/>
          <w:szCs w:val="24"/>
          <w:lang w:val="en-US"/>
        </w:rPr>
        <w:t>Likewise, the claim “Sherlock Holmes lives at 221B Baker Street</w:t>
      </w:r>
      <w:r w:rsidR="00AD1A71" w:rsidRPr="00EE10F9">
        <w:rPr>
          <w:rFonts w:ascii="Times New Roman" w:eastAsia="MS Mincho" w:hAnsi="Times New Roman" w:cs="Times New Roman"/>
          <w:sz w:val="24"/>
          <w:szCs w:val="24"/>
          <w:lang w:val="en-US"/>
        </w:rPr>
        <w:t>”</w:t>
      </w:r>
      <w:r w:rsidR="0066498C" w:rsidRPr="00EE10F9">
        <w:rPr>
          <w:rFonts w:ascii="Times New Roman" w:eastAsia="MS Mincho" w:hAnsi="Times New Roman" w:cs="Times New Roman"/>
          <w:sz w:val="24"/>
          <w:szCs w:val="24"/>
          <w:lang w:val="en-US"/>
        </w:rPr>
        <w:t xml:space="preserve"> </w:t>
      </w:r>
      <w:r w:rsidR="0066498C" w:rsidRPr="009B7305">
        <w:rPr>
          <w:rFonts w:ascii="Times New Roman" w:eastAsia="MS Mincho" w:hAnsi="Times New Roman" w:cs="Times New Roman"/>
          <w:sz w:val="24"/>
          <w:szCs w:val="24"/>
          <w:lang w:val="en-US"/>
        </w:rPr>
        <w:t>is fictional.</w:t>
      </w:r>
      <w:r w:rsidR="003D3AF0">
        <w:rPr>
          <w:rFonts w:ascii="Times New Roman" w:eastAsia="MS Mincho" w:hAnsi="Times New Roman" w:cs="Times New Roman"/>
          <w:sz w:val="24"/>
          <w:szCs w:val="24"/>
          <w:lang w:val="en-US"/>
        </w:rPr>
        <w:t xml:space="preserve"> </w:t>
      </w:r>
      <w:r w:rsidR="0066498C" w:rsidRPr="009B7305">
        <w:rPr>
          <w:rFonts w:ascii="Times New Roman" w:eastAsia="MS Mincho" w:hAnsi="Times New Roman" w:cs="Times New Roman"/>
          <w:sz w:val="24"/>
          <w:szCs w:val="24"/>
          <w:lang w:val="en-US"/>
        </w:rPr>
        <w:t>It is a fictional assertion by virtue of the inclusion of the term “Sherlock Holmes</w:t>
      </w:r>
      <w:r w:rsidR="00EE10F9">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r w:rsidR="0066498C" w:rsidRPr="009B7305">
        <w:rPr>
          <w:rFonts w:ascii="Times New Roman" w:eastAsia="MS Mincho" w:hAnsi="Times New Roman" w:cs="Times New Roman"/>
          <w:sz w:val="24"/>
          <w:szCs w:val="24"/>
          <w:lang w:val="en-US"/>
        </w:rPr>
        <w:t xml:space="preserve">If the name referred to the </w:t>
      </w:r>
      <w:r w:rsidR="00EE10F9">
        <w:rPr>
          <w:rFonts w:ascii="Times New Roman" w:eastAsia="MS Mincho" w:hAnsi="Times New Roman" w:cs="Times New Roman"/>
          <w:sz w:val="24"/>
          <w:szCs w:val="24"/>
          <w:lang w:val="en-US"/>
        </w:rPr>
        <w:t>non</w:t>
      </w:r>
      <w:r w:rsidR="0066498C" w:rsidRPr="009B7305">
        <w:rPr>
          <w:rFonts w:ascii="Times New Roman" w:eastAsia="MS Mincho" w:hAnsi="Times New Roman" w:cs="Times New Roman"/>
          <w:sz w:val="24"/>
          <w:szCs w:val="24"/>
          <w:lang w:val="en-US"/>
        </w:rPr>
        <w:t>fictional entity “Saul Kripke</w:t>
      </w:r>
      <w:r w:rsidR="00AD1A71">
        <w:rPr>
          <w:rFonts w:ascii="Times New Roman" w:eastAsia="MS Mincho" w:hAnsi="Times New Roman" w:cs="Times New Roman"/>
          <w:sz w:val="24"/>
          <w:szCs w:val="24"/>
          <w:lang w:val="en-US"/>
        </w:rPr>
        <w:t>,”</w:t>
      </w:r>
      <w:r w:rsidR="0066498C" w:rsidRPr="009B7305">
        <w:rPr>
          <w:rFonts w:ascii="Times New Roman" w:eastAsia="MS Mincho" w:hAnsi="Times New Roman" w:cs="Times New Roman"/>
          <w:sz w:val="24"/>
          <w:szCs w:val="24"/>
          <w:lang w:val="en-US"/>
        </w:rPr>
        <w:t xml:space="preserve"> the claim would not be fictional, it would be </w:t>
      </w:r>
      <w:r w:rsidR="00EE10F9">
        <w:rPr>
          <w:rFonts w:ascii="Times New Roman" w:eastAsia="MS Mincho" w:hAnsi="Times New Roman" w:cs="Times New Roman"/>
          <w:sz w:val="24"/>
          <w:szCs w:val="24"/>
          <w:lang w:val="en-US"/>
        </w:rPr>
        <w:t>non</w:t>
      </w:r>
      <w:r w:rsidR="0066498C" w:rsidRPr="009B7305">
        <w:rPr>
          <w:rFonts w:ascii="Times New Roman" w:eastAsia="MS Mincho" w:hAnsi="Times New Roman" w:cs="Times New Roman"/>
          <w:sz w:val="24"/>
          <w:szCs w:val="24"/>
          <w:lang w:val="en-US"/>
        </w:rPr>
        <w:t>fiction and false.</w:t>
      </w:r>
    </w:p>
    <w:p w14:paraId="7CC0B689" w14:textId="795ED9A4" w:rsidR="004B519F" w:rsidRPr="009B7305" w:rsidRDefault="004B519F" w:rsidP="000043C7">
      <w:pPr>
        <w:spacing w:after="0" w:line="480" w:lineRule="auto"/>
        <w:ind w:firstLine="720"/>
        <w:rPr>
          <w:rFonts w:ascii="Times New Roman" w:eastAsia="MS Mincho" w:hAnsi="Times New Roman" w:cs="Times New Roman"/>
          <w:i/>
          <w:sz w:val="24"/>
          <w:szCs w:val="24"/>
          <w:lang w:val="en-US"/>
        </w:rPr>
      </w:pPr>
      <w:r w:rsidRPr="009B7305">
        <w:rPr>
          <w:rFonts w:ascii="Times New Roman" w:eastAsia="MS Mincho" w:hAnsi="Times New Roman" w:cs="Times New Roman"/>
          <w:sz w:val="24"/>
          <w:szCs w:val="24"/>
          <w:lang w:val="en-US"/>
        </w:rPr>
        <w:t xml:space="preserve">The paradigm of </w:t>
      </w:r>
      <w:proofErr w:type="spellStart"/>
      <w:r w:rsidRPr="009B7305">
        <w:rPr>
          <w:rFonts w:ascii="Times New Roman" w:eastAsia="MS Mincho" w:hAnsi="Times New Roman" w:cs="Times New Roman"/>
          <w:sz w:val="24"/>
          <w:szCs w:val="24"/>
          <w:lang w:val="en-US"/>
        </w:rPr>
        <w:t>appraisive</w:t>
      </w:r>
      <w:proofErr w:type="spellEnd"/>
      <w:r w:rsidRPr="009B7305">
        <w:rPr>
          <w:rFonts w:ascii="Times New Roman" w:eastAsia="MS Mincho" w:hAnsi="Times New Roman" w:cs="Times New Roman"/>
          <w:sz w:val="24"/>
          <w:szCs w:val="24"/>
          <w:lang w:val="en-US"/>
        </w:rPr>
        <w:t xml:space="preserve"> political terms like “justice” is fixed by a description and justification of a </w:t>
      </w:r>
      <w:proofErr w:type="spellStart"/>
      <w:r w:rsidR="00EE10F9">
        <w:rPr>
          <w:rFonts w:ascii="Times New Roman" w:eastAsia="MS Mincho" w:hAnsi="Times New Roman" w:cs="Times New Roman"/>
          <w:sz w:val="24"/>
          <w:szCs w:val="24"/>
          <w:lang w:val="en-US"/>
        </w:rPr>
        <w:t>non</w:t>
      </w:r>
      <w:r w:rsidRPr="009B7305">
        <w:rPr>
          <w:rFonts w:ascii="Times New Roman" w:eastAsia="MS Mincho" w:hAnsi="Times New Roman" w:cs="Times New Roman"/>
          <w:sz w:val="24"/>
          <w:szCs w:val="24"/>
          <w:lang w:val="en-US"/>
        </w:rPr>
        <w:t>actual</w:t>
      </w:r>
      <w:proofErr w:type="spellEnd"/>
      <w:r w:rsidRPr="009B7305">
        <w:rPr>
          <w:rFonts w:ascii="Times New Roman" w:eastAsia="MS Mincho" w:hAnsi="Times New Roman" w:cs="Times New Roman"/>
          <w:sz w:val="24"/>
          <w:szCs w:val="24"/>
          <w:lang w:val="en-US"/>
        </w:rPr>
        <w:t xml:space="preserve"> ideal, just like “Sherlock Holmes” was fixed by Conan Doyle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s description of a </w:t>
      </w:r>
      <w:proofErr w:type="spellStart"/>
      <w:r w:rsidR="00EE10F9">
        <w:rPr>
          <w:rFonts w:ascii="Times New Roman" w:eastAsia="MS Mincho" w:hAnsi="Times New Roman" w:cs="Times New Roman"/>
          <w:sz w:val="24"/>
          <w:szCs w:val="24"/>
          <w:lang w:val="en-US"/>
        </w:rPr>
        <w:t>non</w:t>
      </w:r>
      <w:r w:rsidRPr="009B7305">
        <w:rPr>
          <w:rFonts w:ascii="Times New Roman" w:eastAsia="MS Mincho" w:hAnsi="Times New Roman" w:cs="Times New Roman"/>
          <w:sz w:val="24"/>
          <w:szCs w:val="24"/>
          <w:lang w:val="en-US"/>
        </w:rPr>
        <w:t>actual</w:t>
      </w:r>
      <w:proofErr w:type="spellEnd"/>
      <w:r w:rsidRPr="009B7305">
        <w:rPr>
          <w:rFonts w:ascii="Times New Roman" w:eastAsia="MS Mincho" w:hAnsi="Times New Roman" w:cs="Times New Roman"/>
          <w:sz w:val="24"/>
          <w:szCs w:val="24"/>
          <w:lang w:val="en-US"/>
        </w:rPr>
        <w:t xml:space="preserve"> fictional world.</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In </w:t>
      </w:r>
      <w:r w:rsidRPr="009B7305">
        <w:rPr>
          <w:rFonts w:ascii="Times New Roman" w:eastAsia="MS Mincho" w:hAnsi="Times New Roman" w:cs="Times New Roman"/>
          <w:i/>
          <w:sz w:val="24"/>
          <w:szCs w:val="24"/>
          <w:lang w:val="en-US"/>
        </w:rPr>
        <w:t>The Republic</w:t>
      </w:r>
      <w:r w:rsidRPr="009B7305">
        <w:rPr>
          <w:rFonts w:ascii="Times New Roman" w:eastAsia="MS Mincho" w:hAnsi="Times New Roman" w:cs="Times New Roman"/>
          <w:sz w:val="24"/>
          <w:szCs w:val="24"/>
          <w:lang w:val="en-US"/>
        </w:rPr>
        <w:t>,</w:t>
      </w:r>
      <w:r w:rsidRPr="009B7305">
        <w:rPr>
          <w:rFonts w:ascii="Times New Roman" w:eastAsia="MS Mincho" w:hAnsi="Times New Roman" w:cs="Times New Roman"/>
          <w:i/>
          <w:sz w:val="24"/>
          <w:szCs w:val="24"/>
          <w:lang w:val="en-US"/>
        </w:rPr>
        <w:t xml:space="preserve"> </w:t>
      </w:r>
      <w:r w:rsidRPr="009B7305">
        <w:rPr>
          <w:rFonts w:ascii="Times New Roman" w:eastAsia="MS Mincho" w:hAnsi="Times New Roman" w:cs="Times New Roman"/>
          <w:sz w:val="24"/>
          <w:szCs w:val="24"/>
          <w:lang w:val="en-US"/>
        </w:rPr>
        <w:t>Plato, through Socrates, looks to identify “justice” by first reconstructing the “ideal man” and then the “ideal city</w:t>
      </w:r>
      <w:r w:rsidR="00EE10F9">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He fixes the reference of “justice” after a long exposition and justification of his ideal city by fixing a particular structure within the city to the term.</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Socrates says, “The next step is to look inside [the ideal city]</w:t>
      </w:r>
      <w:proofErr w:type="gramStart"/>
      <w:r w:rsidR="00EE10F9">
        <w:rPr>
          <w:rFonts w:ascii="Times New Roman" w:eastAsia="MS Mincho" w:hAnsi="Times New Roman" w:cs="Times New Roman"/>
          <w:sz w:val="24"/>
          <w:szCs w:val="24"/>
          <w:lang w:val="en-US"/>
        </w:rPr>
        <w:t>. .</w:t>
      </w:r>
      <w:proofErr w:type="gramEnd"/>
      <w:r w:rsidR="00EE10F9">
        <w:rPr>
          <w:rFonts w:ascii="Times New Roman" w:eastAsia="MS Mincho" w:hAnsi="Times New Roman" w:cs="Times New Roman"/>
          <w:sz w:val="24"/>
          <w:szCs w:val="24"/>
          <w:lang w:val="en-US"/>
        </w:rPr>
        <w:t xml:space="preserve"> . . </w:t>
      </w:r>
      <w:r w:rsidRPr="009B7305">
        <w:rPr>
          <w:rFonts w:ascii="Times New Roman" w:eastAsia="MS Mincho" w:hAnsi="Times New Roman" w:cs="Times New Roman"/>
          <w:sz w:val="24"/>
          <w:szCs w:val="24"/>
          <w:lang w:val="en-US"/>
        </w:rPr>
        <w:t>Then perhaps we shall find some way of seeing just where in the city justice is</w:t>
      </w:r>
      <w:r w:rsidR="00EE10F9">
        <w:rPr>
          <w:rFonts w:ascii="Times New Roman" w:eastAsia="MS Mincho" w:hAnsi="Times New Roman" w:cs="Times New Roman"/>
          <w:sz w:val="24"/>
          <w:szCs w:val="24"/>
          <w:lang w:val="en-US"/>
        </w:rPr>
        <w:t>.”</w:t>
      </w:r>
      <w:r w:rsidR="00AC5916">
        <w:rPr>
          <w:rStyle w:val="FootnoteReference"/>
          <w:rFonts w:ascii="Times New Roman" w:eastAsia="MS Mincho" w:hAnsi="Times New Roman" w:cs="Times New Roman"/>
          <w:sz w:val="24"/>
          <w:szCs w:val="24"/>
          <w:lang w:val="en-US"/>
        </w:rPr>
        <w:footnoteReference w:id="54"/>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Where there was much attention given to the justification of Socrates</w:t>
      </w:r>
      <w:r w:rsidR="009437BD">
        <w:rPr>
          <w:rFonts w:ascii="Times New Roman" w:eastAsia="MS Mincho" w:hAnsi="Times New Roman" w:cs="Times New Roman"/>
          <w:sz w:val="24"/>
          <w:szCs w:val="24"/>
          <w:lang w:val="en-US"/>
        </w:rPr>
        <w:t>’</w:t>
      </w:r>
      <w:r w:rsidR="00EE10F9">
        <w:rPr>
          <w:rFonts w:ascii="Times New Roman" w:eastAsia="MS Mincho" w:hAnsi="Times New Roman" w:cs="Times New Roman"/>
          <w:sz w:val="24"/>
          <w:szCs w:val="24"/>
          <w:lang w:val="en-US"/>
        </w:rPr>
        <w:t>s</w:t>
      </w:r>
      <w:r w:rsidRPr="009B7305">
        <w:rPr>
          <w:rFonts w:ascii="Times New Roman" w:eastAsia="MS Mincho" w:hAnsi="Times New Roman" w:cs="Times New Roman"/>
          <w:sz w:val="24"/>
          <w:szCs w:val="24"/>
          <w:lang w:val="en-US"/>
        </w:rPr>
        <w:t xml:space="preserve"> ideal republic, no explicit justification is given to this reference-fixing act.</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Socrates concedes he is </w:t>
      </w:r>
      <w:r w:rsidRPr="009B7305">
        <w:rPr>
          <w:rFonts w:ascii="Times New Roman" w:eastAsia="MS Mincho" w:hAnsi="Times New Roman" w:cs="Times New Roman"/>
          <w:sz w:val="24"/>
          <w:szCs w:val="24"/>
          <w:lang w:val="en-US"/>
        </w:rPr>
        <w:lastRenderedPageBreak/>
        <w:t>at a loss, and asks Glaucon to pray with him from “the shadows” to fix</w:t>
      </w:r>
      <w:r w:rsidR="00944088" w:rsidRPr="009B7305">
        <w:rPr>
          <w:rFonts w:ascii="Times New Roman" w:eastAsia="MS Mincho" w:hAnsi="Times New Roman" w:cs="Times New Roman"/>
          <w:sz w:val="24"/>
          <w:szCs w:val="24"/>
          <w:lang w:val="en-US"/>
        </w:rPr>
        <w:t xml:space="preserve"> “justice” to a referent</w:t>
      </w:r>
      <w:r w:rsidRPr="009B7305">
        <w:rPr>
          <w:rFonts w:ascii="Times New Roman" w:eastAsia="MS Mincho" w:hAnsi="Times New Roman" w:cs="Times New Roman"/>
          <w:sz w:val="24"/>
          <w:szCs w:val="24"/>
          <w:lang w:val="en-US"/>
        </w:rPr>
        <w:t>.</w:t>
      </w:r>
      <w:r w:rsidR="00AC5916">
        <w:rPr>
          <w:rStyle w:val="FootnoteReference"/>
          <w:rFonts w:ascii="Times New Roman" w:eastAsia="MS Mincho" w:hAnsi="Times New Roman" w:cs="Times New Roman"/>
          <w:sz w:val="24"/>
          <w:szCs w:val="24"/>
          <w:lang w:val="en-US"/>
        </w:rPr>
        <w:footnoteReference w:id="55"/>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He suddenly has a revelatory “Aha!” moment and fixes “justice” to the state where citizens </w:t>
      </w:r>
      <w:r w:rsidRPr="009B7305">
        <w:rPr>
          <w:rFonts w:ascii="Times New Roman" w:eastAsia="MS Mincho" w:hAnsi="Times New Roman" w:cs="Times New Roman"/>
          <w:i/>
          <w:sz w:val="24"/>
          <w:szCs w:val="24"/>
          <w:lang w:val="en-US"/>
        </w:rPr>
        <w:t>of the ideal city</w:t>
      </w:r>
      <w:r w:rsidRPr="009B7305">
        <w:rPr>
          <w:rFonts w:ascii="Times New Roman" w:eastAsia="MS Mincho" w:hAnsi="Times New Roman" w:cs="Times New Roman"/>
          <w:sz w:val="24"/>
          <w:szCs w:val="24"/>
          <w:lang w:val="en-US"/>
        </w:rPr>
        <w:t xml:space="preserve"> are in the occupation best suited to their nature</w:t>
      </w:r>
      <w:r w:rsidRPr="00EE10F9">
        <w:rPr>
          <w:rFonts w:ascii="Times New Roman" w:eastAsia="MS Mincho" w:hAnsi="Times New Roman" w:cs="Times New Roman"/>
          <w:sz w:val="24"/>
          <w:szCs w:val="24"/>
          <w:lang w:val="en-US"/>
        </w:rPr>
        <w:t>.</w:t>
      </w:r>
    </w:p>
    <w:p w14:paraId="0827ACCB" w14:textId="419C44E2" w:rsidR="004B519F" w:rsidRPr="009B7305" w:rsidRDefault="004B519F"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This somewhat arbitrary process, we suggest, is the archetype for how </w:t>
      </w:r>
      <w:proofErr w:type="spellStart"/>
      <w:r w:rsidRPr="009B7305">
        <w:rPr>
          <w:rFonts w:ascii="Times New Roman" w:eastAsia="MS Mincho" w:hAnsi="Times New Roman" w:cs="Times New Roman"/>
          <w:sz w:val="24"/>
          <w:szCs w:val="24"/>
          <w:lang w:val="en-US"/>
        </w:rPr>
        <w:t>appraisive</w:t>
      </w:r>
      <w:proofErr w:type="spellEnd"/>
      <w:r w:rsidRPr="009B7305">
        <w:rPr>
          <w:rFonts w:ascii="Times New Roman" w:eastAsia="MS Mincho" w:hAnsi="Times New Roman" w:cs="Times New Roman"/>
          <w:sz w:val="24"/>
          <w:szCs w:val="24"/>
          <w:lang w:val="en-US"/>
        </w:rPr>
        <w:t xml:space="preserve"> political terminology is fixed. The substantive argument is almost always directed towards motivating the </w:t>
      </w:r>
      <w:proofErr w:type="spellStart"/>
      <w:r w:rsidRPr="009B7305">
        <w:rPr>
          <w:rFonts w:ascii="Times New Roman" w:eastAsia="MS Mincho" w:hAnsi="Times New Roman" w:cs="Times New Roman"/>
          <w:sz w:val="24"/>
          <w:szCs w:val="24"/>
          <w:lang w:val="en-US"/>
        </w:rPr>
        <w:t>appraisiveness</w:t>
      </w:r>
      <w:proofErr w:type="spellEnd"/>
      <w:r w:rsidRPr="009B7305">
        <w:rPr>
          <w:rFonts w:ascii="Times New Roman" w:eastAsia="MS Mincho" w:hAnsi="Times New Roman" w:cs="Times New Roman"/>
          <w:sz w:val="24"/>
          <w:szCs w:val="24"/>
          <w:lang w:val="en-US"/>
        </w:rPr>
        <w:t xml:space="preserve"> of the ideal, not the decision to fix something within the ideal to a term.</w:t>
      </w:r>
      <w:r w:rsidR="006E54A5"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When we use </w:t>
      </w:r>
      <w:proofErr w:type="spellStart"/>
      <w:r w:rsidRPr="009B7305">
        <w:rPr>
          <w:rFonts w:ascii="Times New Roman" w:eastAsia="MS Mincho" w:hAnsi="Times New Roman" w:cs="Times New Roman"/>
          <w:sz w:val="24"/>
          <w:szCs w:val="24"/>
          <w:lang w:val="en-US"/>
        </w:rPr>
        <w:t>appraisive</w:t>
      </w:r>
      <w:proofErr w:type="spellEnd"/>
      <w:r w:rsidRPr="009B7305">
        <w:rPr>
          <w:rFonts w:ascii="Times New Roman" w:eastAsia="MS Mincho" w:hAnsi="Times New Roman" w:cs="Times New Roman"/>
          <w:sz w:val="24"/>
          <w:szCs w:val="24"/>
          <w:lang w:val="en-US"/>
        </w:rPr>
        <w:t xml:space="preserve"> political terms, we are usually aware that the paradigm is not actually manifest, despite it being something we are looking to approximate.</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Socrates claims the paradigm of justice is </w:t>
      </w:r>
      <w:proofErr w:type="spellStart"/>
      <w:r w:rsidR="00EE10F9">
        <w:rPr>
          <w:rFonts w:ascii="Times New Roman" w:eastAsia="MS Mincho" w:hAnsi="Times New Roman" w:cs="Times New Roman"/>
          <w:sz w:val="24"/>
          <w:szCs w:val="24"/>
          <w:lang w:val="en-US"/>
        </w:rPr>
        <w:t>non</w:t>
      </w:r>
      <w:r w:rsidRPr="009B7305">
        <w:rPr>
          <w:rFonts w:ascii="Times New Roman" w:eastAsia="MS Mincho" w:hAnsi="Times New Roman" w:cs="Times New Roman"/>
          <w:sz w:val="24"/>
          <w:szCs w:val="24"/>
          <w:lang w:val="en-US"/>
        </w:rPr>
        <w:t>actual</w:t>
      </w:r>
      <w:proofErr w:type="spellEnd"/>
      <w:r w:rsidRPr="009B7305">
        <w:rPr>
          <w:rFonts w:ascii="Times New Roman" w:eastAsia="MS Mincho" w:hAnsi="Times New Roman" w:cs="Times New Roman"/>
          <w:sz w:val="24"/>
          <w:szCs w:val="24"/>
          <w:lang w:val="en-US"/>
        </w:rPr>
        <w:t xml:space="preserve"> by virtue of his ideal city being </w:t>
      </w:r>
      <w:proofErr w:type="spellStart"/>
      <w:r w:rsidR="00EE10F9">
        <w:rPr>
          <w:rFonts w:ascii="Times New Roman" w:eastAsia="MS Mincho" w:hAnsi="Times New Roman" w:cs="Times New Roman"/>
          <w:sz w:val="24"/>
          <w:szCs w:val="24"/>
          <w:lang w:val="en-US"/>
        </w:rPr>
        <w:t>non</w:t>
      </w:r>
      <w:r w:rsidRPr="009B7305">
        <w:rPr>
          <w:rFonts w:ascii="Times New Roman" w:eastAsia="MS Mincho" w:hAnsi="Times New Roman" w:cs="Times New Roman"/>
          <w:sz w:val="24"/>
          <w:szCs w:val="24"/>
          <w:lang w:val="en-US"/>
        </w:rPr>
        <w:t>actual</w:t>
      </w:r>
      <w:proofErr w:type="spellEnd"/>
      <w:r w:rsidRPr="009B7305">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He asks, “</w:t>
      </w:r>
      <w:r w:rsidR="00EE10F9">
        <w:rPr>
          <w:rFonts w:ascii="Times New Roman" w:eastAsia="MS Mincho" w:hAnsi="Times New Roman" w:cs="Times New Roman"/>
          <w:sz w:val="24"/>
          <w:szCs w:val="24"/>
          <w:lang w:val="en-US"/>
        </w:rPr>
        <w:t>A</w:t>
      </w:r>
      <w:r w:rsidRPr="009B7305">
        <w:rPr>
          <w:rFonts w:ascii="Times New Roman" w:eastAsia="MS Mincho" w:hAnsi="Times New Roman" w:cs="Times New Roman"/>
          <w:sz w:val="24"/>
          <w:szCs w:val="24"/>
          <w:lang w:val="en-US"/>
        </w:rPr>
        <w:t>re we then going to decide that the just man must be in no way different from justice itself, but in every way like justice?</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Or will we be content if he comes as c</w:t>
      </w:r>
      <w:r w:rsidR="00944088" w:rsidRPr="009B7305">
        <w:rPr>
          <w:rFonts w:ascii="Times New Roman" w:eastAsia="MS Mincho" w:hAnsi="Times New Roman" w:cs="Times New Roman"/>
          <w:sz w:val="24"/>
          <w:szCs w:val="24"/>
          <w:lang w:val="en-US"/>
        </w:rPr>
        <w:t xml:space="preserve">lose to it as possible?” </w:t>
      </w:r>
      <w:r w:rsidRPr="009B7305">
        <w:rPr>
          <w:rFonts w:ascii="Times New Roman" w:eastAsia="MS Mincho" w:hAnsi="Times New Roman" w:cs="Times New Roman"/>
          <w:sz w:val="24"/>
          <w:szCs w:val="24"/>
          <w:lang w:val="en-US"/>
        </w:rPr>
        <w:t>He claims the paradigm of justice in the ideal city is “a model</w:t>
      </w:r>
      <w:r w:rsidR="00AD1A71">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which can appraise other cities by virtue of how close they approximate it.</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They will never themselves </w:t>
      </w:r>
      <w:r w:rsidRPr="009B7305">
        <w:rPr>
          <w:rFonts w:ascii="Times New Roman" w:eastAsia="MS Mincho" w:hAnsi="Times New Roman" w:cs="Times New Roman"/>
          <w:i/>
          <w:sz w:val="24"/>
          <w:szCs w:val="24"/>
          <w:lang w:val="en-US"/>
        </w:rPr>
        <w:t xml:space="preserve">be </w:t>
      </w:r>
      <w:r w:rsidRPr="009B7305">
        <w:rPr>
          <w:rFonts w:ascii="Times New Roman" w:eastAsia="MS Mincho" w:hAnsi="Times New Roman" w:cs="Times New Roman"/>
          <w:sz w:val="24"/>
          <w:szCs w:val="24"/>
          <w:lang w:val="en-US"/>
        </w:rPr>
        <w:t>the paradigm: “</w:t>
      </w:r>
      <w:r w:rsidR="002243F3">
        <w:rPr>
          <w:rFonts w:ascii="Times New Roman" w:eastAsia="MS Mincho" w:hAnsi="Times New Roman" w:cs="Times New Roman"/>
          <w:sz w:val="24"/>
          <w:szCs w:val="24"/>
          <w:lang w:val="en-US"/>
        </w:rPr>
        <w:t>I</w:t>
      </w:r>
      <w:r w:rsidRPr="009B7305">
        <w:rPr>
          <w:rFonts w:ascii="Times New Roman" w:eastAsia="MS Mincho" w:hAnsi="Times New Roman" w:cs="Times New Roman"/>
          <w:sz w:val="24"/>
          <w:szCs w:val="24"/>
          <w:lang w:val="en-US"/>
        </w:rPr>
        <w:t>t wasn</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t our aim to demonstrate that these things were possible</w:t>
      </w:r>
      <w:r w:rsidR="00EE10F9">
        <w:rPr>
          <w:rFonts w:ascii="Times New Roman" w:eastAsia="MS Mincho" w:hAnsi="Times New Roman" w:cs="Times New Roman"/>
          <w:sz w:val="24"/>
          <w:szCs w:val="24"/>
          <w:lang w:val="en-US"/>
        </w:rPr>
        <w:t>.”</w:t>
      </w:r>
      <w:r w:rsidR="00AC5916">
        <w:rPr>
          <w:rStyle w:val="FootnoteReference"/>
          <w:rFonts w:ascii="Times New Roman" w:eastAsia="MS Mincho" w:hAnsi="Times New Roman" w:cs="Times New Roman"/>
          <w:sz w:val="24"/>
          <w:szCs w:val="24"/>
          <w:lang w:val="en-US"/>
        </w:rPr>
        <w:footnoteReference w:id="56"/>
      </w:r>
      <w:r w:rsidR="003D3AF0">
        <w:rPr>
          <w:rFonts w:ascii="Times New Roman" w:eastAsia="MS Mincho" w:hAnsi="Times New Roman" w:cs="Times New Roman"/>
          <w:sz w:val="24"/>
          <w:szCs w:val="24"/>
          <w:lang w:val="en-US"/>
        </w:rPr>
        <w:t xml:space="preserve"> </w:t>
      </w:r>
    </w:p>
    <w:p w14:paraId="751CA782" w14:textId="071C3B08" w:rsidR="004B519F" w:rsidRPr="009B7305" w:rsidRDefault="004B519F"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This interaction of the </w:t>
      </w:r>
      <w:proofErr w:type="spellStart"/>
      <w:r w:rsidR="00EE10F9">
        <w:rPr>
          <w:rFonts w:ascii="Times New Roman" w:eastAsia="MS Mincho" w:hAnsi="Times New Roman" w:cs="Times New Roman"/>
          <w:sz w:val="24"/>
          <w:szCs w:val="24"/>
          <w:lang w:val="en-US"/>
        </w:rPr>
        <w:t>non</w:t>
      </w:r>
      <w:r w:rsidRPr="009B7305">
        <w:rPr>
          <w:rFonts w:ascii="Times New Roman" w:eastAsia="MS Mincho" w:hAnsi="Times New Roman" w:cs="Times New Roman"/>
          <w:sz w:val="24"/>
          <w:szCs w:val="24"/>
          <w:lang w:val="en-US"/>
        </w:rPr>
        <w:t>actual</w:t>
      </w:r>
      <w:proofErr w:type="spellEnd"/>
      <w:r w:rsidRPr="009B7305">
        <w:rPr>
          <w:rFonts w:ascii="Times New Roman" w:eastAsia="MS Mincho" w:hAnsi="Times New Roman" w:cs="Times New Roman"/>
          <w:sz w:val="24"/>
          <w:szCs w:val="24"/>
          <w:lang w:val="en-US"/>
        </w:rPr>
        <w:t xml:space="preserve"> ideal with reality is analogous to</w:t>
      </w:r>
      <w:r w:rsidR="00CE7C41" w:rsidRPr="009B7305">
        <w:rPr>
          <w:rFonts w:ascii="Times New Roman" w:eastAsia="MS Mincho" w:hAnsi="Times New Roman" w:cs="Times New Roman"/>
          <w:sz w:val="24"/>
          <w:szCs w:val="24"/>
          <w:lang w:val="en-US"/>
        </w:rPr>
        <w:t xml:space="preserve"> directly referential</w:t>
      </w:r>
      <w:r w:rsidRPr="009B7305">
        <w:rPr>
          <w:rFonts w:ascii="Times New Roman" w:eastAsia="MS Mincho" w:hAnsi="Times New Roman" w:cs="Times New Roman"/>
          <w:sz w:val="24"/>
          <w:szCs w:val="24"/>
          <w:lang w:val="en-US"/>
        </w:rPr>
        <w:t xml:space="preserve"> fictional </w:t>
      </w:r>
      <w:r w:rsidR="00E85A7F" w:rsidRPr="009B7305">
        <w:rPr>
          <w:rFonts w:ascii="Times New Roman" w:eastAsia="MS Mincho" w:hAnsi="Times New Roman" w:cs="Times New Roman"/>
          <w:sz w:val="24"/>
          <w:szCs w:val="24"/>
          <w:lang w:val="en-US"/>
        </w:rPr>
        <w:t>terms</w:t>
      </w:r>
      <w:r w:rsidRPr="009B7305">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A fan of Sherlock Holmes might attempt to imitate Holmes</w:t>
      </w:r>
      <w:r w:rsidR="009437BD">
        <w:rPr>
          <w:rFonts w:ascii="Times New Roman" w:eastAsia="MS Mincho" w:hAnsi="Times New Roman" w:cs="Times New Roman"/>
          <w:sz w:val="24"/>
          <w:szCs w:val="24"/>
          <w:lang w:val="en-US"/>
        </w:rPr>
        <w:t>’</w:t>
      </w:r>
      <w:r w:rsidR="00EE10F9">
        <w:rPr>
          <w:rFonts w:ascii="Times New Roman" w:eastAsia="MS Mincho" w:hAnsi="Times New Roman" w:cs="Times New Roman"/>
          <w:sz w:val="24"/>
          <w:szCs w:val="24"/>
          <w:lang w:val="en-US"/>
        </w:rPr>
        <w:t>s</w:t>
      </w:r>
      <w:r w:rsidRPr="009B7305">
        <w:rPr>
          <w:rFonts w:ascii="Times New Roman" w:eastAsia="MS Mincho" w:hAnsi="Times New Roman" w:cs="Times New Roman"/>
          <w:sz w:val="24"/>
          <w:szCs w:val="24"/>
          <w:lang w:val="en-US"/>
        </w:rPr>
        <w:t xml:space="preserve"> model as best they can by starting out as a consulting detective.</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They are not imitating the broad class “consulting detective</w:t>
      </w:r>
      <w:r w:rsidR="00AD1A71">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they are imitating Sherlock Holmes.</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They are well aware that they will never themselves </w:t>
      </w:r>
      <w:r w:rsidRPr="009B7305">
        <w:rPr>
          <w:rFonts w:ascii="Times New Roman" w:eastAsia="MS Mincho" w:hAnsi="Times New Roman" w:cs="Times New Roman"/>
          <w:i/>
          <w:sz w:val="24"/>
          <w:szCs w:val="24"/>
          <w:lang w:val="en-US"/>
        </w:rPr>
        <w:t xml:space="preserve">be </w:t>
      </w:r>
      <w:r w:rsidRPr="009B7305">
        <w:rPr>
          <w:rFonts w:ascii="Times New Roman" w:eastAsia="MS Mincho" w:hAnsi="Times New Roman" w:cs="Times New Roman"/>
          <w:sz w:val="24"/>
          <w:szCs w:val="24"/>
          <w:lang w:val="en-US"/>
        </w:rPr>
        <w:t xml:space="preserve">Holmes, but they can certainly be </w:t>
      </w:r>
      <w:r w:rsidRPr="009B7305">
        <w:rPr>
          <w:rFonts w:ascii="Times New Roman" w:eastAsia="MS Mincho" w:hAnsi="Times New Roman" w:cs="Times New Roman"/>
          <w:i/>
          <w:sz w:val="24"/>
          <w:szCs w:val="24"/>
          <w:lang w:val="en-US"/>
        </w:rPr>
        <w:t>more like him than anybody else</w:t>
      </w:r>
      <w:r w:rsidRPr="009B7305">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It is not incoherent to say they vaguely resemble Holmes, despite the former being real and the latter fictional.</w:t>
      </w:r>
    </w:p>
    <w:p w14:paraId="6753162B" w14:textId="611146EB" w:rsidR="004B519F" w:rsidRPr="009B7305" w:rsidRDefault="004B519F"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As the fan might be mistaken about certain details of features necessary for being Conan Doyle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Sherlock</w:t>
      </w:r>
      <w:r w:rsidR="001E33EC">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they might be unaware of Sherlock</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opium addiction</w:t>
      </w:r>
      <w:r w:rsidR="002243F3">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w:t>
      </w:r>
      <w:r w:rsidR="00FE200F" w:rsidRPr="009B7305">
        <w:rPr>
          <w:rFonts w:ascii="Times New Roman" w:eastAsia="MS Mincho" w:hAnsi="Times New Roman" w:cs="Times New Roman"/>
          <w:sz w:val="24"/>
          <w:szCs w:val="24"/>
          <w:lang w:val="en-US"/>
        </w:rPr>
        <w:t xml:space="preserve">having not </w:t>
      </w:r>
      <w:r w:rsidR="00FE200F" w:rsidRPr="009B7305">
        <w:rPr>
          <w:rFonts w:ascii="Times New Roman" w:eastAsia="MS Mincho" w:hAnsi="Times New Roman" w:cs="Times New Roman"/>
          <w:sz w:val="24"/>
          <w:szCs w:val="24"/>
          <w:lang w:val="en-US"/>
        </w:rPr>
        <w:lastRenderedPageBreak/>
        <w:t>yet read the earlier novels</w:t>
      </w:r>
      <w:r w:rsidR="001E33EC">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a converser can be mistaken about the details concerning the </w:t>
      </w:r>
      <w:proofErr w:type="spellStart"/>
      <w:r w:rsidR="002243F3">
        <w:rPr>
          <w:rFonts w:ascii="Times New Roman" w:eastAsia="MS Mincho" w:hAnsi="Times New Roman" w:cs="Times New Roman"/>
          <w:sz w:val="24"/>
          <w:szCs w:val="24"/>
          <w:lang w:val="en-US"/>
        </w:rPr>
        <w:t>non</w:t>
      </w:r>
      <w:r w:rsidRPr="009B7305">
        <w:rPr>
          <w:rFonts w:ascii="Times New Roman" w:eastAsia="MS Mincho" w:hAnsi="Times New Roman" w:cs="Times New Roman"/>
          <w:sz w:val="24"/>
          <w:szCs w:val="24"/>
          <w:lang w:val="en-US"/>
        </w:rPr>
        <w:t>actual</w:t>
      </w:r>
      <w:proofErr w:type="spellEnd"/>
      <w:r w:rsidRPr="009B7305">
        <w:rPr>
          <w:rFonts w:ascii="Times New Roman" w:eastAsia="MS Mincho" w:hAnsi="Times New Roman" w:cs="Times New Roman"/>
          <w:sz w:val="24"/>
          <w:szCs w:val="24"/>
          <w:lang w:val="en-US"/>
        </w:rPr>
        <w:t xml:space="preserve"> paradigms of </w:t>
      </w:r>
      <w:proofErr w:type="spellStart"/>
      <w:r w:rsidRPr="009B7305">
        <w:rPr>
          <w:rFonts w:ascii="Times New Roman" w:eastAsia="MS Mincho" w:hAnsi="Times New Roman" w:cs="Times New Roman"/>
          <w:sz w:val="24"/>
          <w:szCs w:val="24"/>
          <w:lang w:val="en-US"/>
        </w:rPr>
        <w:t>appraisive</w:t>
      </w:r>
      <w:proofErr w:type="spellEnd"/>
      <w:r w:rsidRPr="009B7305">
        <w:rPr>
          <w:rFonts w:ascii="Times New Roman" w:eastAsia="MS Mincho" w:hAnsi="Times New Roman" w:cs="Times New Roman"/>
          <w:sz w:val="24"/>
          <w:szCs w:val="24"/>
          <w:lang w:val="en-US"/>
        </w:rPr>
        <w:t xml:space="preserve"> political terms.</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Few individuals in a linguistic community have read the texts that fixed the reference of their political terminology, let alone investigated their historical context.</w:t>
      </w:r>
    </w:p>
    <w:p w14:paraId="798657D8" w14:textId="66D3137D" w:rsidR="004B519F" w:rsidRPr="009B7305" w:rsidRDefault="00944088"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Collingwood </w:t>
      </w:r>
      <w:r w:rsidR="004B519F" w:rsidRPr="009B7305">
        <w:rPr>
          <w:rFonts w:ascii="Times New Roman" w:eastAsia="MS Mincho" w:hAnsi="Times New Roman" w:cs="Times New Roman"/>
          <w:sz w:val="24"/>
          <w:szCs w:val="24"/>
          <w:lang w:val="en-US"/>
        </w:rPr>
        <w:t>claims</w:t>
      </w:r>
      <w:r w:rsidR="002243F3">
        <w:rPr>
          <w:rFonts w:ascii="Times New Roman" w:eastAsia="MS Mincho" w:hAnsi="Times New Roman" w:cs="Times New Roman"/>
          <w:sz w:val="24"/>
          <w:szCs w:val="24"/>
          <w:lang w:val="en-US"/>
        </w:rPr>
        <w:t>,</w:t>
      </w:r>
      <w:r w:rsidR="004B519F" w:rsidRPr="009B7305">
        <w:rPr>
          <w:rFonts w:ascii="Times New Roman" w:eastAsia="MS Mincho" w:hAnsi="Times New Roman" w:cs="Times New Roman"/>
          <w:sz w:val="24"/>
          <w:szCs w:val="24"/>
          <w:lang w:val="en-US"/>
        </w:rPr>
        <w:t xml:space="preserve"> “The </w:t>
      </w:r>
      <w:r w:rsidR="004B519F" w:rsidRPr="009B7305">
        <w:rPr>
          <w:rFonts w:ascii="Times New Roman" w:eastAsia="MS Mincho" w:hAnsi="Times New Roman" w:cs="Times New Roman"/>
          <w:i/>
          <w:sz w:val="24"/>
          <w:szCs w:val="24"/>
          <w:lang w:val="en-US"/>
        </w:rPr>
        <w:t xml:space="preserve">Republic </w:t>
      </w:r>
      <w:r w:rsidR="004B519F" w:rsidRPr="009B7305">
        <w:rPr>
          <w:rFonts w:ascii="Times New Roman" w:eastAsia="MS Mincho" w:hAnsi="Times New Roman" w:cs="Times New Roman"/>
          <w:sz w:val="24"/>
          <w:szCs w:val="24"/>
          <w:lang w:val="en-US"/>
        </w:rPr>
        <w:t>of Plato is an account, not of the unchanging ideal of political life, but of the Greek ideal</w:t>
      </w:r>
      <w:r w:rsidR="00EE10F9">
        <w:rPr>
          <w:rFonts w:ascii="Times New Roman" w:eastAsia="MS Mincho" w:hAnsi="Times New Roman" w:cs="Times New Roman"/>
          <w:sz w:val="24"/>
          <w:szCs w:val="24"/>
          <w:lang w:val="en-US"/>
        </w:rPr>
        <w:t>.”</w:t>
      </w:r>
      <w:r w:rsidR="00AC5916">
        <w:rPr>
          <w:rStyle w:val="FootnoteReference"/>
          <w:rFonts w:ascii="Times New Roman" w:eastAsia="MS Mincho" w:hAnsi="Times New Roman" w:cs="Times New Roman"/>
          <w:sz w:val="24"/>
          <w:szCs w:val="24"/>
          <w:lang w:val="en-US"/>
        </w:rPr>
        <w:footnoteReference w:id="57"/>
      </w:r>
      <w:r w:rsidR="003D3AF0">
        <w:rPr>
          <w:rFonts w:ascii="Times New Roman" w:eastAsia="MS Mincho" w:hAnsi="Times New Roman" w:cs="Times New Roman"/>
          <w:sz w:val="24"/>
          <w:szCs w:val="24"/>
          <w:lang w:val="en-US"/>
        </w:rPr>
        <w:t xml:space="preserve"> </w:t>
      </w:r>
      <w:r w:rsidR="004B519F" w:rsidRPr="009B7305">
        <w:rPr>
          <w:rFonts w:ascii="Times New Roman" w:eastAsia="MS Mincho" w:hAnsi="Times New Roman" w:cs="Times New Roman"/>
          <w:sz w:val="24"/>
          <w:szCs w:val="24"/>
          <w:lang w:val="en-US"/>
        </w:rPr>
        <w:t xml:space="preserve">What is more, the renaissance writers who </w:t>
      </w:r>
      <w:r w:rsidR="002243F3">
        <w:rPr>
          <w:rFonts w:ascii="Times New Roman" w:eastAsia="MS Mincho" w:hAnsi="Times New Roman" w:cs="Times New Roman"/>
          <w:sz w:val="24"/>
          <w:szCs w:val="24"/>
          <w:lang w:val="en-US"/>
        </w:rPr>
        <w:t>re</w:t>
      </w:r>
      <w:r w:rsidR="004B519F" w:rsidRPr="009B7305">
        <w:rPr>
          <w:rFonts w:ascii="Times New Roman" w:eastAsia="MS Mincho" w:hAnsi="Times New Roman" w:cs="Times New Roman"/>
          <w:sz w:val="24"/>
          <w:szCs w:val="24"/>
          <w:lang w:val="en-US"/>
        </w:rPr>
        <w:t xml:space="preserve">discovered the </w:t>
      </w:r>
      <w:r w:rsidR="002243F3">
        <w:rPr>
          <w:rFonts w:ascii="Times New Roman" w:eastAsia="MS Mincho" w:hAnsi="Times New Roman" w:cs="Times New Roman"/>
          <w:sz w:val="24"/>
          <w:szCs w:val="24"/>
          <w:lang w:val="en-US"/>
        </w:rPr>
        <w:t>a</w:t>
      </w:r>
      <w:r w:rsidR="004B519F" w:rsidRPr="009B7305">
        <w:rPr>
          <w:rFonts w:ascii="Times New Roman" w:eastAsia="MS Mincho" w:hAnsi="Times New Roman" w:cs="Times New Roman"/>
          <w:sz w:val="24"/>
          <w:szCs w:val="24"/>
          <w:lang w:val="en-US"/>
        </w:rPr>
        <w:t xml:space="preserve">ncient Greek texts might have only </w:t>
      </w:r>
      <w:r w:rsidR="002243F3">
        <w:rPr>
          <w:rFonts w:ascii="Times New Roman" w:eastAsia="MS Mincho" w:hAnsi="Times New Roman" w:cs="Times New Roman"/>
          <w:sz w:val="24"/>
          <w:szCs w:val="24"/>
          <w:lang w:val="en-US"/>
        </w:rPr>
        <w:t>re</w:t>
      </w:r>
      <w:r w:rsidR="004B519F" w:rsidRPr="009B7305">
        <w:rPr>
          <w:rFonts w:ascii="Times New Roman" w:eastAsia="MS Mincho" w:hAnsi="Times New Roman" w:cs="Times New Roman"/>
          <w:sz w:val="24"/>
          <w:szCs w:val="24"/>
          <w:lang w:val="en-US"/>
        </w:rPr>
        <w:t xml:space="preserve">introduced “justice” along Platonic lines because of the </w:t>
      </w:r>
      <w:r w:rsidR="00AD05F6" w:rsidRPr="009B7305">
        <w:rPr>
          <w:rFonts w:ascii="Times New Roman" w:eastAsia="MS Mincho" w:hAnsi="Times New Roman" w:cs="Times New Roman"/>
          <w:sz w:val="24"/>
          <w:szCs w:val="24"/>
          <w:lang w:val="en-US"/>
        </w:rPr>
        <w:t xml:space="preserve">apparent </w:t>
      </w:r>
      <w:r w:rsidR="004B519F" w:rsidRPr="009B7305">
        <w:rPr>
          <w:rFonts w:ascii="Times New Roman" w:eastAsia="MS Mincho" w:hAnsi="Times New Roman" w:cs="Times New Roman"/>
          <w:sz w:val="24"/>
          <w:szCs w:val="24"/>
          <w:lang w:val="en-US"/>
        </w:rPr>
        <w:t xml:space="preserve">similarity between the ideal city and a well-ordered </w:t>
      </w:r>
      <w:r w:rsidR="00AD05F6" w:rsidRPr="009B7305">
        <w:rPr>
          <w:rFonts w:ascii="Times New Roman" w:eastAsia="MS Mincho" w:hAnsi="Times New Roman" w:cs="Times New Roman"/>
          <w:sz w:val="24"/>
          <w:szCs w:val="24"/>
          <w:lang w:val="en-US"/>
        </w:rPr>
        <w:t>m</w:t>
      </w:r>
      <w:r w:rsidR="004B519F" w:rsidRPr="009B7305">
        <w:rPr>
          <w:rFonts w:ascii="Times New Roman" w:eastAsia="MS Mincho" w:hAnsi="Times New Roman" w:cs="Times New Roman"/>
          <w:sz w:val="24"/>
          <w:szCs w:val="24"/>
          <w:lang w:val="en-US"/>
        </w:rPr>
        <w:t>onarchy.</w:t>
      </w:r>
      <w:r w:rsidR="003D3AF0">
        <w:rPr>
          <w:rFonts w:ascii="Times New Roman" w:eastAsia="MS Mincho" w:hAnsi="Times New Roman" w:cs="Times New Roman"/>
          <w:sz w:val="24"/>
          <w:szCs w:val="24"/>
          <w:lang w:val="en-US"/>
        </w:rPr>
        <w:t xml:space="preserve"> </w:t>
      </w:r>
      <w:r w:rsidR="004B519F" w:rsidRPr="009B7305">
        <w:rPr>
          <w:rFonts w:ascii="Times New Roman" w:eastAsia="MS Mincho" w:hAnsi="Times New Roman" w:cs="Times New Roman"/>
          <w:sz w:val="24"/>
          <w:szCs w:val="24"/>
          <w:lang w:val="en-US"/>
        </w:rPr>
        <w:t>If this is historically true</w:t>
      </w:r>
      <w:r w:rsidR="00AD05F6" w:rsidRPr="009B7305">
        <w:rPr>
          <w:rFonts w:ascii="Times New Roman" w:eastAsia="MS Mincho" w:hAnsi="Times New Roman" w:cs="Times New Roman"/>
          <w:sz w:val="24"/>
          <w:szCs w:val="24"/>
          <w:lang w:val="en-US"/>
        </w:rPr>
        <w:t>,</w:t>
      </w:r>
      <w:r w:rsidR="004B519F" w:rsidRPr="009B7305">
        <w:rPr>
          <w:rFonts w:ascii="Times New Roman" w:eastAsia="MS Mincho" w:hAnsi="Times New Roman" w:cs="Times New Roman"/>
          <w:sz w:val="24"/>
          <w:szCs w:val="24"/>
          <w:lang w:val="en-US"/>
        </w:rPr>
        <w:t xml:space="preserve"> and if we have indeed inherited the meaning of “justice” from these thinkers, anachronistic Greek assumptions and anachronistic </w:t>
      </w:r>
      <w:r w:rsidR="00AD05F6" w:rsidRPr="009B7305">
        <w:rPr>
          <w:rFonts w:ascii="Times New Roman" w:eastAsia="MS Mincho" w:hAnsi="Times New Roman" w:cs="Times New Roman"/>
          <w:sz w:val="24"/>
          <w:szCs w:val="24"/>
          <w:lang w:val="en-US"/>
        </w:rPr>
        <w:t>R</w:t>
      </w:r>
      <w:r w:rsidR="004B519F" w:rsidRPr="009B7305">
        <w:rPr>
          <w:rFonts w:ascii="Times New Roman" w:eastAsia="MS Mincho" w:hAnsi="Times New Roman" w:cs="Times New Roman"/>
          <w:sz w:val="24"/>
          <w:szCs w:val="24"/>
          <w:lang w:val="en-US"/>
        </w:rPr>
        <w:t>enaissance platitudes might explain our intuitions concerning justice.</w:t>
      </w:r>
      <w:r w:rsidR="003D3AF0">
        <w:rPr>
          <w:rFonts w:ascii="Times New Roman" w:eastAsia="MS Mincho" w:hAnsi="Times New Roman" w:cs="Times New Roman"/>
          <w:sz w:val="24"/>
          <w:szCs w:val="24"/>
          <w:lang w:val="en-US"/>
        </w:rPr>
        <w:t xml:space="preserve"> </w:t>
      </w:r>
      <w:r w:rsidR="004B519F" w:rsidRPr="009B7305">
        <w:rPr>
          <w:rFonts w:ascii="Times New Roman" w:eastAsia="MS Mincho" w:hAnsi="Times New Roman" w:cs="Times New Roman"/>
          <w:sz w:val="24"/>
          <w:szCs w:val="24"/>
          <w:lang w:val="en-US"/>
        </w:rPr>
        <w:t>We all know there is something praiseworthy about justice and we all have an idea of its rough general shape, but the reasons we have such praise-giving intuitions is unclear.</w:t>
      </w:r>
      <w:r w:rsidR="003D3AF0">
        <w:rPr>
          <w:rFonts w:ascii="Times New Roman" w:eastAsia="MS Mincho" w:hAnsi="Times New Roman" w:cs="Times New Roman"/>
          <w:sz w:val="24"/>
          <w:szCs w:val="24"/>
          <w:lang w:val="en-US"/>
        </w:rPr>
        <w:t xml:space="preserve"> </w:t>
      </w:r>
      <w:r w:rsidR="004B519F" w:rsidRPr="009B7305">
        <w:rPr>
          <w:rFonts w:ascii="Times New Roman" w:eastAsia="MS Mincho" w:hAnsi="Times New Roman" w:cs="Times New Roman"/>
          <w:sz w:val="24"/>
          <w:szCs w:val="24"/>
          <w:lang w:val="en-US"/>
        </w:rPr>
        <w:t>We are epistemically ignorant of the facts.</w:t>
      </w:r>
    </w:p>
    <w:p w14:paraId="31E4ECB6" w14:textId="4A9F87CA" w:rsidR="004B519F" w:rsidRPr="009B7305" w:rsidRDefault="004B519F" w:rsidP="000043C7">
      <w:pPr>
        <w:spacing w:after="0" w:line="480" w:lineRule="auto"/>
        <w:ind w:firstLine="720"/>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This empirical ignorance</w:t>
      </w:r>
      <w:r w:rsidR="001E33EC">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and history</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role in rectifying it</w:t>
      </w:r>
      <w:r w:rsidR="001E33EC">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is demonstrable with a similar make-believe story to </w:t>
      </w:r>
      <w:proofErr w:type="spellStart"/>
      <w:r w:rsidRPr="009B7305">
        <w:rPr>
          <w:rFonts w:ascii="Times New Roman" w:eastAsia="MS Mincho" w:hAnsi="Times New Roman" w:cs="Times New Roman"/>
          <w:sz w:val="24"/>
          <w:szCs w:val="24"/>
          <w:lang w:val="en-US"/>
        </w:rPr>
        <w:t>Kripke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w:t>
      </w:r>
      <w:proofErr w:type="spellEnd"/>
      <w:r w:rsidRPr="009B7305">
        <w:rPr>
          <w:rFonts w:ascii="Times New Roman" w:eastAsia="MS Mincho" w:hAnsi="Times New Roman" w:cs="Times New Roman"/>
          <w:sz w:val="24"/>
          <w:szCs w:val="24"/>
          <w:lang w:val="en-US"/>
        </w:rPr>
        <w:t xml:space="preserve"> story of Feynman</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baptism.</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Let us say the Platonic ideal city was accepted by the European intelligentsia of the Renaissance by virtue of its closeness and seeming justification of the divine right of kings.</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The suggestion </w:t>
      </w:r>
      <w:r w:rsidR="00AD05F6" w:rsidRPr="009B7305">
        <w:rPr>
          <w:rFonts w:ascii="Times New Roman" w:eastAsia="MS Mincho" w:hAnsi="Times New Roman" w:cs="Times New Roman"/>
          <w:sz w:val="24"/>
          <w:szCs w:val="24"/>
          <w:lang w:val="en-US"/>
        </w:rPr>
        <w:t>of fixing</w:t>
      </w:r>
      <w:r w:rsidRPr="009B7305">
        <w:rPr>
          <w:rFonts w:ascii="Times New Roman" w:eastAsia="MS Mincho" w:hAnsi="Times New Roman" w:cs="Times New Roman"/>
          <w:sz w:val="24"/>
          <w:szCs w:val="24"/>
          <w:lang w:val="en-US"/>
        </w:rPr>
        <w:t xml:space="preserve"> “justice” to a particular relationship in this ideal consequently had strong perlocutionary force and was ultimately accommodated.</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The Renaissance thinkers passed on their ideas to political pamphleteers who incorporated this reference of “justice” into their prevailing political rhetoric.</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Those favorable to the king imbibed this </w:t>
      </w:r>
      <w:proofErr w:type="spellStart"/>
      <w:r w:rsidRPr="009B7305">
        <w:rPr>
          <w:rFonts w:ascii="Times New Roman" w:eastAsia="MS Mincho" w:hAnsi="Times New Roman" w:cs="Times New Roman"/>
          <w:sz w:val="24"/>
          <w:szCs w:val="24"/>
          <w:lang w:val="en-US"/>
        </w:rPr>
        <w:t>appraisive</w:t>
      </w:r>
      <w:proofErr w:type="spellEnd"/>
      <w:r w:rsidRPr="009B7305">
        <w:rPr>
          <w:rFonts w:ascii="Times New Roman" w:eastAsia="MS Mincho" w:hAnsi="Times New Roman" w:cs="Times New Roman"/>
          <w:sz w:val="24"/>
          <w:szCs w:val="24"/>
          <w:lang w:val="en-US"/>
        </w:rPr>
        <w:t xml:space="preserve"> usage of “justice</w:t>
      </w:r>
      <w:r w:rsidR="00AD1A71">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bestowing it to the next generation (either as parents teaching their children politics or as part of the school curriculum), who later passed the term down to their children, and they to the next generation, and so on and so forth down through the linguistic community to the present </w:t>
      </w:r>
      <w:r w:rsidRPr="009B7305">
        <w:rPr>
          <w:rFonts w:ascii="Times New Roman" w:eastAsia="MS Mincho" w:hAnsi="Times New Roman" w:cs="Times New Roman"/>
          <w:sz w:val="24"/>
          <w:szCs w:val="24"/>
          <w:lang w:val="en-US"/>
        </w:rPr>
        <w:lastRenderedPageBreak/>
        <w:t>day.</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With increasing age and increasing acceptance the </w:t>
      </w:r>
      <w:proofErr w:type="spellStart"/>
      <w:r w:rsidRPr="009B7305">
        <w:rPr>
          <w:rFonts w:ascii="Times New Roman" w:eastAsia="MS Mincho" w:hAnsi="Times New Roman" w:cs="Times New Roman"/>
          <w:sz w:val="24"/>
          <w:szCs w:val="24"/>
          <w:lang w:val="en-US"/>
        </w:rPr>
        <w:t>appraisiveness</w:t>
      </w:r>
      <w:proofErr w:type="spellEnd"/>
      <w:r w:rsidRPr="009B7305">
        <w:rPr>
          <w:rFonts w:ascii="Times New Roman" w:eastAsia="MS Mincho" w:hAnsi="Times New Roman" w:cs="Times New Roman"/>
          <w:sz w:val="24"/>
          <w:szCs w:val="24"/>
          <w:lang w:val="en-US"/>
        </w:rPr>
        <w:t xml:space="preserve"> of its reference became naturalized as common intuition, all as the historically contingent specifics of the Platonic ideal</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justification fell out of mind.</w:t>
      </w:r>
      <w:r w:rsidR="003D3AF0">
        <w:rPr>
          <w:rFonts w:ascii="Times New Roman" w:eastAsia="MS Mincho" w:hAnsi="Times New Roman" w:cs="Times New Roman"/>
          <w:sz w:val="24"/>
          <w:szCs w:val="24"/>
          <w:lang w:val="en-US"/>
        </w:rPr>
        <w:t xml:space="preserve"> </w:t>
      </w:r>
      <w:r w:rsidR="006E54A5" w:rsidRPr="009B7305">
        <w:rPr>
          <w:rFonts w:ascii="Times New Roman" w:eastAsia="MS Mincho" w:hAnsi="Times New Roman" w:cs="Times New Roman"/>
          <w:sz w:val="24"/>
          <w:szCs w:val="24"/>
          <w:lang w:val="en-US"/>
        </w:rPr>
        <w:t>T</w:t>
      </w:r>
      <w:r w:rsidR="00E979B4" w:rsidRPr="009B7305">
        <w:rPr>
          <w:rFonts w:ascii="Times New Roman" w:eastAsia="MS Mincho" w:hAnsi="Times New Roman" w:cs="Times New Roman"/>
          <w:sz w:val="24"/>
          <w:szCs w:val="24"/>
          <w:lang w:val="en-US"/>
        </w:rPr>
        <w:t>h</w:t>
      </w:r>
      <w:r w:rsidRPr="009B7305">
        <w:rPr>
          <w:rFonts w:ascii="Times New Roman" w:eastAsia="MS Mincho" w:hAnsi="Times New Roman" w:cs="Times New Roman"/>
          <w:sz w:val="24"/>
          <w:szCs w:val="24"/>
          <w:lang w:val="en-US"/>
        </w:rPr>
        <w:t xml:space="preserve">e contextual beliefs that </w:t>
      </w:r>
      <w:r w:rsidR="0024267B" w:rsidRPr="009B7305">
        <w:rPr>
          <w:rFonts w:ascii="Times New Roman" w:eastAsia="MS Mincho" w:hAnsi="Times New Roman" w:cs="Times New Roman"/>
          <w:sz w:val="24"/>
          <w:szCs w:val="24"/>
          <w:lang w:val="en-US"/>
        </w:rPr>
        <w:t>fostered</w:t>
      </w:r>
      <w:r w:rsidRPr="009B7305">
        <w:rPr>
          <w:rFonts w:ascii="Times New Roman" w:eastAsia="MS Mincho" w:hAnsi="Times New Roman" w:cs="Times New Roman"/>
          <w:sz w:val="24"/>
          <w:szCs w:val="24"/>
          <w:lang w:val="en-US"/>
        </w:rPr>
        <w:t xml:space="preserve"> the acceptance of Plato</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ideal cit</w:t>
      </w:r>
      <w:r w:rsidR="00117859" w:rsidRPr="009B7305">
        <w:rPr>
          <w:rFonts w:ascii="Times New Roman" w:eastAsia="MS Mincho" w:hAnsi="Times New Roman" w:cs="Times New Roman"/>
          <w:sz w:val="24"/>
          <w:szCs w:val="24"/>
          <w:lang w:val="en-US"/>
        </w:rPr>
        <w:t>y, Locke</w:t>
      </w:r>
      <w:r w:rsidR="009437BD">
        <w:rPr>
          <w:rFonts w:ascii="Times New Roman" w:eastAsia="MS Mincho" w:hAnsi="Times New Roman" w:cs="Times New Roman"/>
          <w:sz w:val="24"/>
          <w:szCs w:val="24"/>
          <w:lang w:val="en-US"/>
        </w:rPr>
        <w:t>’</w:t>
      </w:r>
      <w:r w:rsidR="00117859" w:rsidRPr="009B7305">
        <w:rPr>
          <w:rFonts w:ascii="Times New Roman" w:eastAsia="MS Mincho" w:hAnsi="Times New Roman" w:cs="Times New Roman"/>
          <w:sz w:val="24"/>
          <w:szCs w:val="24"/>
          <w:lang w:val="en-US"/>
        </w:rPr>
        <w:t>s Protestant “calling,”</w:t>
      </w:r>
      <w:r w:rsidRPr="009B7305">
        <w:rPr>
          <w:rFonts w:ascii="Times New Roman" w:eastAsia="MS Mincho" w:hAnsi="Times New Roman" w:cs="Times New Roman"/>
          <w:sz w:val="24"/>
          <w:szCs w:val="24"/>
          <w:lang w:val="en-US"/>
        </w:rPr>
        <w:t xml:space="preserve"> Kant</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perpetual peace, Hobbes</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state of nature (inversely), and Rousseau</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 natural state are accommodated in the terminology these ideals were used to fix.</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If this is the same terminology we use today, </w:t>
      </w:r>
      <w:r w:rsidR="00AD05F6" w:rsidRPr="009B7305">
        <w:rPr>
          <w:rFonts w:ascii="Times New Roman" w:eastAsia="MS Mincho" w:hAnsi="Times New Roman" w:cs="Times New Roman"/>
          <w:sz w:val="24"/>
          <w:szCs w:val="24"/>
          <w:lang w:val="en-US"/>
        </w:rPr>
        <w:t xml:space="preserve">and if such beliefs are now anachronistic, </w:t>
      </w:r>
      <w:r w:rsidRPr="009B7305">
        <w:rPr>
          <w:rFonts w:ascii="Times New Roman" w:eastAsia="MS Mincho" w:hAnsi="Times New Roman" w:cs="Times New Roman"/>
          <w:sz w:val="24"/>
          <w:szCs w:val="24"/>
          <w:lang w:val="en-US"/>
        </w:rPr>
        <w:t>we should question our intuition</w:t>
      </w:r>
      <w:r w:rsidR="00AD05F6" w:rsidRPr="009B7305">
        <w:rPr>
          <w:rFonts w:ascii="Times New Roman" w:eastAsia="MS Mincho" w:hAnsi="Times New Roman" w:cs="Times New Roman"/>
          <w:sz w:val="24"/>
          <w:szCs w:val="24"/>
          <w:lang w:val="en-US"/>
        </w:rPr>
        <w:t>s</w:t>
      </w:r>
      <w:r w:rsidRPr="009B7305">
        <w:rPr>
          <w:rFonts w:ascii="Times New Roman" w:eastAsia="MS Mincho" w:hAnsi="Times New Roman" w:cs="Times New Roman"/>
          <w:sz w:val="24"/>
          <w:szCs w:val="24"/>
          <w:lang w:val="en-US"/>
        </w:rPr>
        <w:t>.</w:t>
      </w:r>
      <w:r w:rsidR="003A1BD3" w:rsidRPr="009B7305">
        <w:rPr>
          <w:rFonts w:ascii="Times New Roman" w:eastAsia="MS Mincho" w:hAnsi="Times New Roman" w:cs="Times New Roman"/>
          <w:sz w:val="24"/>
          <w:szCs w:val="24"/>
          <w:lang w:val="en-US"/>
        </w:rPr>
        <w:t xml:space="preserve"> </w:t>
      </w:r>
    </w:p>
    <w:p w14:paraId="3659C3AE" w14:textId="77777777" w:rsidR="004B519F" w:rsidRPr="009B7305" w:rsidRDefault="004B519F" w:rsidP="000043C7">
      <w:pPr>
        <w:spacing w:after="0" w:line="480" w:lineRule="auto"/>
        <w:rPr>
          <w:rFonts w:ascii="Times New Roman" w:eastAsia="MS Mincho" w:hAnsi="Times New Roman" w:cs="Times New Roman"/>
          <w:sz w:val="24"/>
          <w:szCs w:val="24"/>
          <w:lang w:val="en-US"/>
        </w:rPr>
      </w:pPr>
    </w:p>
    <w:p w14:paraId="2CB4C194" w14:textId="1C1379C9" w:rsidR="004B519F" w:rsidRPr="009B7305" w:rsidRDefault="002F5884" w:rsidP="002243F3">
      <w:pPr>
        <w:spacing w:after="0" w:line="480" w:lineRule="auto"/>
        <w:jc w:val="center"/>
        <w:rPr>
          <w:rFonts w:ascii="Times New Roman" w:eastAsia="MS Mincho" w:hAnsi="Times New Roman" w:cs="Times New Roman"/>
          <w:sz w:val="24"/>
          <w:szCs w:val="24"/>
          <w:lang w:val="en-US"/>
        </w:rPr>
      </w:pPr>
      <w:r w:rsidRPr="009B7305">
        <w:rPr>
          <w:rFonts w:ascii="Times New Roman" w:eastAsia="MS Mincho" w:hAnsi="Times New Roman" w:cs="Times New Roman"/>
          <w:b/>
          <w:sz w:val="24"/>
          <w:szCs w:val="24"/>
          <w:lang w:val="en-US"/>
        </w:rPr>
        <w:t>7</w:t>
      </w:r>
      <w:r w:rsidR="00C21F51" w:rsidRPr="009B7305">
        <w:rPr>
          <w:rFonts w:ascii="Times New Roman" w:eastAsia="MS Mincho" w:hAnsi="Times New Roman" w:cs="Times New Roman"/>
          <w:b/>
          <w:sz w:val="24"/>
          <w:szCs w:val="24"/>
          <w:lang w:val="en-US"/>
        </w:rPr>
        <w:t xml:space="preserve">. </w:t>
      </w:r>
      <w:r w:rsidR="004B519F" w:rsidRPr="009B7305">
        <w:rPr>
          <w:rFonts w:ascii="Times New Roman" w:eastAsia="MS Mincho" w:hAnsi="Times New Roman" w:cs="Times New Roman"/>
          <w:b/>
          <w:sz w:val="24"/>
          <w:szCs w:val="24"/>
          <w:lang w:val="en-US"/>
        </w:rPr>
        <w:t>Conclusion</w:t>
      </w:r>
    </w:p>
    <w:p w14:paraId="2D731CAA" w14:textId="77777777" w:rsidR="002243F3" w:rsidRDefault="002243F3" w:rsidP="000043C7">
      <w:pPr>
        <w:spacing w:after="0" w:line="480" w:lineRule="auto"/>
        <w:rPr>
          <w:rFonts w:ascii="Times New Roman" w:eastAsia="MS Mincho" w:hAnsi="Times New Roman" w:cs="Times New Roman"/>
          <w:sz w:val="24"/>
          <w:szCs w:val="24"/>
          <w:lang w:val="en-US"/>
        </w:rPr>
      </w:pPr>
    </w:p>
    <w:p w14:paraId="341F6DB1" w14:textId="75E40E48" w:rsidR="004B519F" w:rsidRPr="009B7305" w:rsidRDefault="004B519F"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 xml:space="preserve">Contextual ignorance of the type triggered by reference spillage and anachronistic references </w:t>
      </w:r>
      <w:r w:rsidR="00DB532E">
        <w:rPr>
          <w:rFonts w:ascii="Times New Roman" w:eastAsia="MS Mincho" w:hAnsi="Times New Roman" w:cs="Times New Roman"/>
          <w:sz w:val="24"/>
          <w:szCs w:val="24"/>
          <w:lang w:val="en-US"/>
        </w:rPr>
        <w:t>introduces</w:t>
      </w:r>
      <w:r w:rsidRPr="009B7305">
        <w:rPr>
          <w:rFonts w:ascii="Times New Roman" w:eastAsia="MS Mincho" w:hAnsi="Times New Roman" w:cs="Times New Roman"/>
          <w:sz w:val="24"/>
          <w:szCs w:val="24"/>
          <w:lang w:val="en-US"/>
        </w:rPr>
        <w:t xml:space="preserve"> bugs into political argument. </w:t>
      </w:r>
      <w:proofErr w:type="spellStart"/>
      <w:r w:rsidRPr="009B7305">
        <w:rPr>
          <w:rFonts w:ascii="Times New Roman" w:eastAsia="MS Mincho" w:hAnsi="Times New Roman" w:cs="Times New Roman"/>
          <w:sz w:val="24"/>
          <w:szCs w:val="24"/>
          <w:lang w:val="en-US"/>
        </w:rPr>
        <w:t>Kripke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w:t>
      </w:r>
      <w:proofErr w:type="spellEnd"/>
      <w:r w:rsidRPr="009B7305">
        <w:rPr>
          <w:rFonts w:ascii="Times New Roman" w:eastAsia="MS Mincho" w:hAnsi="Times New Roman" w:cs="Times New Roman"/>
          <w:sz w:val="24"/>
          <w:szCs w:val="24"/>
          <w:lang w:val="en-US"/>
        </w:rPr>
        <w:t xml:space="preserve"> account of meaning implies these contexts </w:t>
      </w:r>
      <w:r w:rsidR="00C60304" w:rsidRPr="009B7305">
        <w:rPr>
          <w:rFonts w:ascii="Times New Roman" w:eastAsia="MS Mincho" w:hAnsi="Times New Roman" w:cs="Times New Roman"/>
          <w:sz w:val="24"/>
          <w:szCs w:val="24"/>
          <w:lang w:val="en-US"/>
        </w:rPr>
        <w:t>adhere</w:t>
      </w:r>
      <w:r w:rsidRPr="009B7305">
        <w:rPr>
          <w:rFonts w:ascii="Times New Roman" w:eastAsia="MS Mincho" w:hAnsi="Times New Roman" w:cs="Times New Roman"/>
          <w:sz w:val="24"/>
          <w:szCs w:val="24"/>
          <w:lang w:val="en-US"/>
        </w:rPr>
        <w:t xml:space="preserve"> to our modern terms, </w:t>
      </w:r>
      <w:r w:rsidR="00C60304" w:rsidRPr="009B7305">
        <w:rPr>
          <w:rFonts w:ascii="Times New Roman" w:eastAsia="MS Mincho" w:hAnsi="Times New Roman" w:cs="Times New Roman"/>
          <w:sz w:val="24"/>
          <w:szCs w:val="24"/>
          <w:lang w:val="en-US"/>
        </w:rPr>
        <w:t xml:space="preserve">embedding </w:t>
      </w:r>
      <w:r w:rsidR="00DB532E">
        <w:rPr>
          <w:rFonts w:ascii="Times New Roman" w:eastAsia="MS Mincho" w:hAnsi="Times New Roman" w:cs="Times New Roman"/>
          <w:sz w:val="24"/>
          <w:szCs w:val="24"/>
          <w:lang w:val="en-US"/>
        </w:rPr>
        <w:t xml:space="preserve">in </w:t>
      </w:r>
      <w:r w:rsidRPr="009B7305">
        <w:rPr>
          <w:rFonts w:ascii="Times New Roman" w:eastAsia="MS Mincho" w:hAnsi="Times New Roman" w:cs="Times New Roman"/>
          <w:sz w:val="24"/>
          <w:szCs w:val="24"/>
          <w:lang w:val="en-US"/>
        </w:rPr>
        <w:t>them the conceptual baggage of the past.</w:t>
      </w:r>
      <w:r w:rsidR="003D3AF0">
        <w:rPr>
          <w:rFonts w:ascii="Times New Roman" w:eastAsia="MS Mincho" w:hAnsi="Times New Roman" w:cs="Times New Roman"/>
          <w:sz w:val="24"/>
          <w:szCs w:val="24"/>
          <w:lang w:val="en-US"/>
        </w:rPr>
        <w:t xml:space="preserve"> </w:t>
      </w:r>
      <w:r w:rsidR="005233E1" w:rsidRPr="009B7305">
        <w:rPr>
          <w:rFonts w:ascii="Times New Roman" w:eastAsia="MS Mincho" w:hAnsi="Times New Roman" w:cs="Times New Roman"/>
          <w:sz w:val="24"/>
          <w:szCs w:val="24"/>
          <w:lang w:val="en-US"/>
        </w:rPr>
        <w:t>P</w:t>
      </w:r>
      <w:r w:rsidRPr="009B7305">
        <w:rPr>
          <w:rFonts w:ascii="Times New Roman" w:eastAsia="MS Mincho" w:hAnsi="Times New Roman" w:cs="Times New Roman"/>
          <w:sz w:val="24"/>
          <w:szCs w:val="24"/>
          <w:lang w:val="en-US"/>
        </w:rPr>
        <w:t>olitical argument routinely crashes for reasons completely beyond the knowledge of its participants, no matter how carefully they have programmed their “reasonable” comprehensive doctrines.</w:t>
      </w:r>
      <w:r w:rsidR="003D3AF0">
        <w:rPr>
          <w:rFonts w:ascii="Times New Roman" w:eastAsia="MS Mincho" w:hAnsi="Times New Roman" w:cs="Times New Roman"/>
          <w:sz w:val="24"/>
          <w:szCs w:val="24"/>
          <w:lang w:val="en-US"/>
        </w:rPr>
        <w:t xml:space="preserve"> </w:t>
      </w:r>
    </w:p>
    <w:p w14:paraId="34BFE12A" w14:textId="534AFB96" w:rsidR="001F6C0A" w:rsidRPr="009B7305" w:rsidRDefault="001F6C0A"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ab/>
      </w:r>
      <w:r w:rsidR="003E060F" w:rsidRPr="009B7305">
        <w:rPr>
          <w:rFonts w:ascii="Times New Roman" w:eastAsia="MS Mincho" w:hAnsi="Times New Roman" w:cs="Times New Roman"/>
          <w:sz w:val="24"/>
          <w:szCs w:val="24"/>
          <w:lang w:val="en-US"/>
        </w:rPr>
        <w:t>T</w:t>
      </w:r>
      <w:r w:rsidRPr="009B7305">
        <w:rPr>
          <w:rFonts w:ascii="Times New Roman" w:eastAsia="MS Mincho" w:hAnsi="Times New Roman" w:cs="Times New Roman"/>
          <w:sz w:val="24"/>
          <w:szCs w:val="24"/>
          <w:lang w:val="en-US"/>
        </w:rPr>
        <w:t xml:space="preserve">he texts of political philosophers are </w:t>
      </w:r>
      <w:r w:rsidR="003E060F" w:rsidRPr="009B7305">
        <w:rPr>
          <w:rFonts w:ascii="Times New Roman" w:eastAsia="MS Mincho" w:hAnsi="Times New Roman" w:cs="Times New Roman"/>
          <w:sz w:val="24"/>
          <w:szCs w:val="24"/>
          <w:lang w:val="en-US"/>
        </w:rPr>
        <w:t>the most</w:t>
      </w:r>
      <w:r w:rsidRPr="009B7305">
        <w:rPr>
          <w:rFonts w:ascii="Times New Roman" w:eastAsia="MS Mincho" w:hAnsi="Times New Roman" w:cs="Times New Roman"/>
          <w:sz w:val="24"/>
          <w:szCs w:val="24"/>
          <w:lang w:val="en-US"/>
        </w:rPr>
        <w:t xml:space="preserve"> likely </w:t>
      </w:r>
      <w:r w:rsidR="003E060F" w:rsidRPr="009B7305">
        <w:rPr>
          <w:rFonts w:ascii="Times New Roman" w:eastAsia="MS Mincho" w:hAnsi="Times New Roman" w:cs="Times New Roman"/>
          <w:sz w:val="24"/>
          <w:szCs w:val="24"/>
          <w:lang w:val="en-US"/>
        </w:rPr>
        <w:t xml:space="preserve">source of such </w:t>
      </w:r>
      <w:r w:rsidRPr="009B7305">
        <w:rPr>
          <w:rFonts w:ascii="Times New Roman" w:eastAsia="MS Mincho" w:hAnsi="Times New Roman" w:cs="Times New Roman"/>
          <w:sz w:val="24"/>
          <w:szCs w:val="24"/>
          <w:lang w:val="en-US"/>
        </w:rPr>
        <w:t>bugs.</w:t>
      </w:r>
      <w:r w:rsidR="003D3AF0">
        <w:rPr>
          <w:rFonts w:ascii="Times New Roman" w:eastAsia="MS Mincho" w:hAnsi="Times New Roman" w:cs="Times New Roman"/>
          <w:sz w:val="24"/>
          <w:szCs w:val="24"/>
          <w:lang w:val="en-US"/>
        </w:rPr>
        <w:t xml:space="preserve"> </w:t>
      </w:r>
      <w:r w:rsidR="005F1D3B" w:rsidRPr="009B7305">
        <w:rPr>
          <w:rFonts w:ascii="Times New Roman" w:eastAsia="MS Mincho" w:hAnsi="Times New Roman" w:cs="Times New Roman"/>
          <w:sz w:val="24"/>
          <w:szCs w:val="24"/>
          <w:lang w:val="en-US"/>
        </w:rPr>
        <w:t>P</w:t>
      </w:r>
      <w:r w:rsidRPr="009B7305">
        <w:rPr>
          <w:rFonts w:ascii="Times New Roman" w:eastAsia="MS Mincho" w:hAnsi="Times New Roman" w:cs="Times New Roman"/>
          <w:sz w:val="24"/>
          <w:szCs w:val="24"/>
          <w:lang w:val="en-US"/>
        </w:rPr>
        <w:t xml:space="preserve">hilosophers construct ideals in order </w:t>
      </w:r>
      <w:r w:rsidR="00613926" w:rsidRPr="009B7305">
        <w:rPr>
          <w:rFonts w:ascii="Times New Roman" w:eastAsia="MS Mincho" w:hAnsi="Times New Roman" w:cs="Times New Roman"/>
          <w:sz w:val="24"/>
          <w:szCs w:val="24"/>
          <w:lang w:val="en-US"/>
        </w:rPr>
        <w:t>to p</w:t>
      </w:r>
      <w:r w:rsidR="003E060F" w:rsidRPr="009B7305">
        <w:rPr>
          <w:rFonts w:ascii="Times New Roman" w:eastAsia="MS Mincho" w:hAnsi="Times New Roman" w:cs="Times New Roman"/>
          <w:sz w:val="24"/>
          <w:szCs w:val="24"/>
          <w:lang w:val="en-US"/>
        </w:rPr>
        <w:t xml:space="preserve">ersuade their </w:t>
      </w:r>
      <w:r w:rsidR="00613926" w:rsidRPr="009B7305">
        <w:rPr>
          <w:rFonts w:ascii="Times New Roman" w:eastAsia="MS Mincho" w:hAnsi="Times New Roman" w:cs="Times New Roman"/>
          <w:sz w:val="24"/>
          <w:szCs w:val="24"/>
          <w:lang w:val="en-US"/>
        </w:rPr>
        <w:t>audience</w:t>
      </w:r>
      <w:r w:rsidR="00AD05F6" w:rsidRPr="009B7305">
        <w:rPr>
          <w:rFonts w:ascii="Times New Roman" w:eastAsia="MS Mincho" w:hAnsi="Times New Roman" w:cs="Times New Roman"/>
          <w:sz w:val="24"/>
          <w:szCs w:val="24"/>
          <w:lang w:val="en-US"/>
        </w:rPr>
        <w:t>s</w:t>
      </w:r>
      <w:r w:rsidR="00613926" w:rsidRPr="009B7305">
        <w:rPr>
          <w:rFonts w:ascii="Times New Roman" w:eastAsia="MS Mincho" w:hAnsi="Times New Roman" w:cs="Times New Roman"/>
          <w:sz w:val="24"/>
          <w:szCs w:val="24"/>
          <w:lang w:val="en-US"/>
        </w:rPr>
        <w:t xml:space="preserve"> </w:t>
      </w:r>
      <w:r w:rsidR="00DB532E">
        <w:rPr>
          <w:rFonts w:ascii="Times New Roman" w:eastAsia="MS Mincho" w:hAnsi="Times New Roman" w:cs="Times New Roman"/>
          <w:sz w:val="24"/>
          <w:szCs w:val="24"/>
          <w:lang w:val="en-US"/>
        </w:rPr>
        <w:t>to</w:t>
      </w:r>
      <w:r w:rsidR="00613926" w:rsidRPr="009B7305">
        <w:rPr>
          <w:rFonts w:ascii="Times New Roman" w:eastAsia="MS Mincho" w:hAnsi="Times New Roman" w:cs="Times New Roman"/>
          <w:sz w:val="24"/>
          <w:szCs w:val="24"/>
          <w:lang w:val="en-US"/>
        </w:rPr>
        <w:t xml:space="preserve"> reconsider the reference of political term</w:t>
      </w:r>
      <w:r w:rsidR="003E060F" w:rsidRPr="009B7305">
        <w:rPr>
          <w:rFonts w:ascii="Times New Roman" w:eastAsia="MS Mincho" w:hAnsi="Times New Roman" w:cs="Times New Roman"/>
          <w:sz w:val="24"/>
          <w:szCs w:val="24"/>
          <w:lang w:val="en-US"/>
        </w:rPr>
        <w:t>s</w:t>
      </w:r>
      <w:r w:rsidR="00613926" w:rsidRPr="009B7305">
        <w:rPr>
          <w:rFonts w:ascii="Times New Roman" w:eastAsia="MS Mincho" w:hAnsi="Times New Roman" w:cs="Times New Roman"/>
          <w:sz w:val="24"/>
          <w:szCs w:val="24"/>
          <w:lang w:val="en-US"/>
        </w:rPr>
        <w:t>.</w:t>
      </w:r>
      <w:r w:rsidR="003D3AF0">
        <w:rPr>
          <w:rFonts w:ascii="Times New Roman" w:eastAsia="MS Mincho" w:hAnsi="Times New Roman" w:cs="Times New Roman"/>
          <w:sz w:val="24"/>
          <w:szCs w:val="24"/>
          <w:lang w:val="en-US"/>
        </w:rPr>
        <w:t xml:space="preserve"> </w:t>
      </w:r>
      <w:r w:rsidR="00065371" w:rsidRPr="009B7305">
        <w:rPr>
          <w:rFonts w:ascii="Times New Roman" w:eastAsia="MS Mincho" w:hAnsi="Times New Roman" w:cs="Times New Roman"/>
          <w:sz w:val="24"/>
          <w:szCs w:val="24"/>
          <w:lang w:val="en-US"/>
        </w:rPr>
        <w:t>Fiction, legal cases, even parliamentary speeches (</w:t>
      </w:r>
      <w:r w:rsidR="00DB532E">
        <w:rPr>
          <w:rFonts w:ascii="Times New Roman" w:eastAsia="MS Mincho" w:hAnsi="Times New Roman" w:cs="Times New Roman"/>
          <w:sz w:val="24"/>
          <w:szCs w:val="24"/>
          <w:lang w:val="en-US"/>
        </w:rPr>
        <w:t>owing</w:t>
      </w:r>
      <w:r w:rsidR="00065371" w:rsidRPr="009B7305">
        <w:rPr>
          <w:rFonts w:ascii="Times New Roman" w:eastAsia="MS Mincho" w:hAnsi="Times New Roman" w:cs="Times New Roman"/>
          <w:sz w:val="24"/>
          <w:szCs w:val="24"/>
          <w:lang w:val="en-US"/>
        </w:rPr>
        <w:t xml:space="preserve"> to constraints on brevity) are less likely to employ </w:t>
      </w:r>
      <w:r w:rsidR="003E060F" w:rsidRPr="009B7305">
        <w:rPr>
          <w:rFonts w:ascii="Times New Roman" w:eastAsia="MS Mincho" w:hAnsi="Times New Roman" w:cs="Times New Roman"/>
          <w:sz w:val="24"/>
          <w:szCs w:val="24"/>
          <w:lang w:val="en-US"/>
        </w:rPr>
        <w:t xml:space="preserve">such </w:t>
      </w:r>
      <w:r w:rsidR="00065371" w:rsidRPr="009B7305">
        <w:rPr>
          <w:rFonts w:ascii="Times New Roman" w:eastAsia="MS Mincho" w:hAnsi="Times New Roman" w:cs="Times New Roman"/>
          <w:sz w:val="24"/>
          <w:szCs w:val="24"/>
          <w:lang w:val="en-US"/>
        </w:rPr>
        <w:t>ideal constructions.</w:t>
      </w:r>
      <w:r w:rsidR="003D3AF0">
        <w:rPr>
          <w:rFonts w:ascii="Times New Roman" w:eastAsia="MS Mincho" w:hAnsi="Times New Roman" w:cs="Times New Roman"/>
          <w:sz w:val="24"/>
          <w:szCs w:val="24"/>
          <w:lang w:val="en-US"/>
        </w:rPr>
        <w:t xml:space="preserve"> </w:t>
      </w:r>
      <w:r w:rsidR="00065371" w:rsidRPr="009B7305">
        <w:rPr>
          <w:rFonts w:ascii="Times New Roman" w:eastAsia="MS Mincho" w:hAnsi="Times New Roman" w:cs="Times New Roman"/>
          <w:sz w:val="24"/>
          <w:szCs w:val="24"/>
          <w:lang w:val="en-US"/>
        </w:rPr>
        <w:t>One exception to philosophy</w:t>
      </w:r>
      <w:r w:rsidR="009437BD">
        <w:rPr>
          <w:rFonts w:ascii="Times New Roman" w:eastAsia="MS Mincho" w:hAnsi="Times New Roman" w:cs="Times New Roman"/>
          <w:sz w:val="24"/>
          <w:szCs w:val="24"/>
          <w:lang w:val="en-US"/>
        </w:rPr>
        <w:t>’</w:t>
      </w:r>
      <w:r w:rsidR="00065371" w:rsidRPr="009B7305">
        <w:rPr>
          <w:rFonts w:ascii="Times New Roman" w:eastAsia="MS Mincho" w:hAnsi="Times New Roman" w:cs="Times New Roman"/>
          <w:sz w:val="24"/>
          <w:szCs w:val="24"/>
          <w:lang w:val="en-US"/>
        </w:rPr>
        <w:t xml:space="preserve">s </w:t>
      </w:r>
      <w:r w:rsidR="003E060F" w:rsidRPr="009B7305">
        <w:rPr>
          <w:rFonts w:ascii="Times New Roman" w:eastAsia="MS Mincho" w:hAnsi="Times New Roman" w:cs="Times New Roman"/>
          <w:sz w:val="24"/>
          <w:szCs w:val="24"/>
          <w:lang w:val="en-US"/>
        </w:rPr>
        <w:t xml:space="preserve">reference-fixing </w:t>
      </w:r>
      <w:r w:rsidR="00065371" w:rsidRPr="009B7305">
        <w:rPr>
          <w:rFonts w:ascii="Times New Roman" w:eastAsia="MS Mincho" w:hAnsi="Times New Roman" w:cs="Times New Roman"/>
          <w:sz w:val="24"/>
          <w:szCs w:val="24"/>
          <w:lang w:val="en-US"/>
        </w:rPr>
        <w:t>monopoly might be holy texts.</w:t>
      </w:r>
      <w:r w:rsidR="003D3AF0">
        <w:rPr>
          <w:rFonts w:ascii="Times New Roman" w:eastAsia="MS Mincho" w:hAnsi="Times New Roman" w:cs="Times New Roman"/>
          <w:sz w:val="24"/>
          <w:szCs w:val="24"/>
          <w:lang w:val="en-US"/>
        </w:rPr>
        <w:t xml:space="preserve"> </w:t>
      </w:r>
      <w:r w:rsidR="00065371" w:rsidRPr="009B7305">
        <w:rPr>
          <w:rFonts w:ascii="Times New Roman" w:eastAsia="MS Mincho" w:hAnsi="Times New Roman" w:cs="Times New Roman"/>
          <w:sz w:val="24"/>
          <w:szCs w:val="24"/>
          <w:lang w:val="en-US"/>
        </w:rPr>
        <w:t>The Garden of Eden could be seen as an ideal construction used to fix the</w:t>
      </w:r>
      <w:r w:rsidR="00400FA7" w:rsidRPr="009B7305">
        <w:rPr>
          <w:rFonts w:ascii="Times New Roman" w:eastAsia="MS Mincho" w:hAnsi="Times New Roman" w:cs="Times New Roman"/>
          <w:sz w:val="24"/>
          <w:szCs w:val="24"/>
          <w:lang w:val="en-US"/>
        </w:rPr>
        <w:t xml:space="preserve"> Christian</w:t>
      </w:r>
      <w:r w:rsidR="00065371" w:rsidRPr="009B7305">
        <w:rPr>
          <w:rFonts w:ascii="Times New Roman" w:eastAsia="MS Mincho" w:hAnsi="Times New Roman" w:cs="Times New Roman"/>
          <w:sz w:val="24"/>
          <w:szCs w:val="24"/>
          <w:lang w:val="en-US"/>
        </w:rPr>
        <w:t xml:space="preserve"> reference of </w:t>
      </w:r>
      <w:r w:rsidR="00AD05F6" w:rsidRPr="009B7305">
        <w:rPr>
          <w:rFonts w:ascii="Times New Roman" w:eastAsia="MS Mincho" w:hAnsi="Times New Roman" w:cs="Times New Roman"/>
          <w:sz w:val="24"/>
          <w:szCs w:val="24"/>
          <w:lang w:val="en-US"/>
        </w:rPr>
        <w:t>“</w:t>
      </w:r>
      <w:r w:rsidR="00065371" w:rsidRPr="009B7305">
        <w:rPr>
          <w:rFonts w:ascii="Times New Roman" w:eastAsia="MS Mincho" w:hAnsi="Times New Roman" w:cs="Times New Roman"/>
          <w:sz w:val="24"/>
          <w:szCs w:val="24"/>
          <w:lang w:val="en-US"/>
        </w:rPr>
        <w:t>sin</w:t>
      </w:r>
      <w:r w:rsidR="00AD05F6" w:rsidRPr="009B7305">
        <w:rPr>
          <w:rFonts w:ascii="Times New Roman" w:eastAsia="MS Mincho" w:hAnsi="Times New Roman" w:cs="Times New Roman"/>
          <w:sz w:val="24"/>
          <w:szCs w:val="24"/>
          <w:lang w:val="en-US"/>
        </w:rPr>
        <w:t>”</w:t>
      </w:r>
      <w:r w:rsidR="005F1D3B" w:rsidRPr="009B7305">
        <w:rPr>
          <w:rFonts w:ascii="Times New Roman" w:eastAsia="MS Mincho" w:hAnsi="Times New Roman" w:cs="Times New Roman"/>
          <w:sz w:val="24"/>
          <w:szCs w:val="24"/>
          <w:lang w:val="en-US"/>
        </w:rPr>
        <w:t xml:space="preserve"> via original sin</w:t>
      </w:r>
      <w:r w:rsidR="00613926" w:rsidRPr="009B7305">
        <w:rPr>
          <w:rFonts w:ascii="Times New Roman" w:eastAsia="MS Mincho" w:hAnsi="Times New Roman" w:cs="Times New Roman"/>
          <w:sz w:val="24"/>
          <w:szCs w:val="24"/>
          <w:lang w:val="en-US"/>
        </w:rPr>
        <w:t>,</w:t>
      </w:r>
      <w:r w:rsidR="00B55A7D" w:rsidRPr="009B7305">
        <w:rPr>
          <w:rFonts w:ascii="Times New Roman" w:eastAsia="MS Mincho" w:hAnsi="Times New Roman" w:cs="Times New Roman"/>
          <w:sz w:val="24"/>
          <w:szCs w:val="24"/>
          <w:lang w:val="en-US"/>
        </w:rPr>
        <w:t xml:space="preserve"> </w:t>
      </w:r>
      <w:r w:rsidR="00065371" w:rsidRPr="009B7305">
        <w:rPr>
          <w:rFonts w:ascii="Times New Roman" w:eastAsia="MS Mincho" w:hAnsi="Times New Roman" w:cs="Times New Roman"/>
          <w:sz w:val="24"/>
          <w:szCs w:val="24"/>
          <w:lang w:val="en-US"/>
        </w:rPr>
        <w:t>wher</w:t>
      </w:r>
      <w:r w:rsidR="005F1D3B" w:rsidRPr="009B7305">
        <w:rPr>
          <w:rFonts w:ascii="Times New Roman" w:eastAsia="MS Mincho" w:hAnsi="Times New Roman" w:cs="Times New Roman"/>
          <w:sz w:val="24"/>
          <w:szCs w:val="24"/>
          <w:lang w:val="en-US"/>
        </w:rPr>
        <w:t>e details of the biblical Fall might</w:t>
      </w:r>
      <w:r w:rsidR="00065371" w:rsidRPr="009B7305">
        <w:rPr>
          <w:rFonts w:ascii="Times New Roman" w:eastAsia="MS Mincho" w:hAnsi="Times New Roman" w:cs="Times New Roman"/>
          <w:sz w:val="24"/>
          <w:szCs w:val="24"/>
          <w:lang w:val="en-US"/>
        </w:rPr>
        <w:t xml:space="preserve"> spill into </w:t>
      </w:r>
      <w:r w:rsidR="00400FA7" w:rsidRPr="009B7305">
        <w:rPr>
          <w:rFonts w:ascii="Times New Roman" w:eastAsia="MS Mincho" w:hAnsi="Times New Roman" w:cs="Times New Roman"/>
          <w:sz w:val="24"/>
          <w:szCs w:val="24"/>
          <w:lang w:val="en-US"/>
        </w:rPr>
        <w:t>the term</w:t>
      </w:r>
      <w:r w:rsidR="009437BD">
        <w:rPr>
          <w:rFonts w:ascii="Times New Roman" w:eastAsia="MS Mincho" w:hAnsi="Times New Roman" w:cs="Times New Roman"/>
          <w:sz w:val="24"/>
          <w:szCs w:val="24"/>
          <w:lang w:val="en-US"/>
        </w:rPr>
        <w:t>’</w:t>
      </w:r>
      <w:r w:rsidR="00400FA7" w:rsidRPr="009B7305">
        <w:rPr>
          <w:rFonts w:ascii="Times New Roman" w:eastAsia="MS Mincho" w:hAnsi="Times New Roman" w:cs="Times New Roman"/>
          <w:sz w:val="24"/>
          <w:szCs w:val="24"/>
          <w:lang w:val="en-US"/>
        </w:rPr>
        <w:t>s reference.</w:t>
      </w:r>
      <w:r w:rsidR="005F1D3B" w:rsidRPr="009B7305">
        <w:rPr>
          <w:rStyle w:val="FootnoteReference"/>
          <w:rFonts w:ascii="Times New Roman" w:eastAsia="MS Mincho" w:hAnsi="Times New Roman" w:cs="Times New Roman"/>
          <w:sz w:val="24"/>
          <w:szCs w:val="24"/>
          <w:lang w:val="en-US"/>
        </w:rPr>
        <w:footnoteReference w:id="58"/>
      </w:r>
    </w:p>
    <w:p w14:paraId="402DD522" w14:textId="3E63C538" w:rsidR="004B519F" w:rsidRPr="009B7305" w:rsidRDefault="004B519F"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ab/>
        <w:t xml:space="preserve">While we have used </w:t>
      </w:r>
      <w:proofErr w:type="spellStart"/>
      <w:r w:rsidRPr="009B7305">
        <w:rPr>
          <w:rFonts w:ascii="Times New Roman" w:eastAsia="MS Mincho" w:hAnsi="Times New Roman" w:cs="Times New Roman"/>
          <w:sz w:val="24"/>
          <w:szCs w:val="24"/>
          <w:lang w:val="en-US"/>
        </w:rPr>
        <w:t>Kripke</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w:t>
      </w:r>
      <w:proofErr w:type="spellEnd"/>
      <w:r w:rsidRPr="009B7305">
        <w:rPr>
          <w:rFonts w:ascii="Times New Roman" w:eastAsia="MS Mincho" w:hAnsi="Times New Roman" w:cs="Times New Roman"/>
          <w:sz w:val="24"/>
          <w:szCs w:val="24"/>
          <w:lang w:val="en-US"/>
        </w:rPr>
        <w:t xml:space="preserve"> causal theory of meaning to refashion the Cambridge School as a bug-detecting agency for outdated political assumptions, it should not be </w:t>
      </w:r>
      <w:r w:rsidRPr="009B7305">
        <w:rPr>
          <w:rFonts w:ascii="Times New Roman" w:eastAsia="MS Mincho" w:hAnsi="Times New Roman" w:cs="Times New Roman"/>
          <w:sz w:val="24"/>
          <w:szCs w:val="24"/>
          <w:lang w:val="en-US"/>
        </w:rPr>
        <w:lastRenderedPageBreak/>
        <w:t xml:space="preserve">mistaken for a debugging program. Once we expose the bugs we need to start thinking seriously about ways to discard them from our arguments. Mere </w:t>
      </w:r>
      <w:r w:rsidR="00AA3D5A">
        <w:rPr>
          <w:rFonts w:ascii="Times New Roman" w:eastAsia="MS Mincho" w:hAnsi="Times New Roman" w:cs="Times New Roman"/>
          <w:sz w:val="24"/>
          <w:szCs w:val="24"/>
          <w:lang w:val="en-US"/>
        </w:rPr>
        <w:t>re</w:t>
      </w:r>
      <w:r w:rsidRPr="009B7305">
        <w:rPr>
          <w:rFonts w:ascii="Times New Roman" w:eastAsia="MS Mincho" w:hAnsi="Times New Roman" w:cs="Times New Roman"/>
          <w:sz w:val="24"/>
          <w:szCs w:val="24"/>
          <w:lang w:val="en-US"/>
        </w:rPr>
        <w:t>definition is not a catch-all solution. The bugs</w:t>
      </w:r>
      <w:r w:rsidR="003E060F" w:rsidRPr="009B7305">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groom our intuitions in divergent trajectories, meaning we </w:t>
      </w:r>
      <w:r w:rsidR="00117859" w:rsidRPr="009B7305">
        <w:rPr>
          <w:rFonts w:ascii="Times New Roman" w:eastAsia="MS Mincho" w:hAnsi="Times New Roman" w:cs="Times New Roman"/>
          <w:sz w:val="24"/>
          <w:szCs w:val="24"/>
          <w:lang w:val="en-US"/>
        </w:rPr>
        <w:t>are</w:t>
      </w:r>
      <w:r w:rsidRPr="009B7305">
        <w:rPr>
          <w:rFonts w:ascii="Times New Roman" w:eastAsia="MS Mincho" w:hAnsi="Times New Roman" w:cs="Times New Roman"/>
          <w:sz w:val="24"/>
          <w:szCs w:val="24"/>
          <w:lang w:val="en-US"/>
        </w:rPr>
        <w:t xml:space="preserve"> likely</w:t>
      </w:r>
      <w:r w:rsidR="00117859" w:rsidRPr="009B7305">
        <w:rPr>
          <w:rFonts w:ascii="Times New Roman" w:eastAsia="MS Mincho" w:hAnsi="Times New Roman" w:cs="Times New Roman"/>
          <w:sz w:val="24"/>
          <w:szCs w:val="24"/>
          <w:lang w:val="en-US"/>
        </w:rPr>
        <w:t xml:space="preserve"> to</w:t>
      </w:r>
      <w:r w:rsidRPr="009B7305">
        <w:rPr>
          <w:rFonts w:ascii="Times New Roman" w:eastAsia="MS Mincho" w:hAnsi="Times New Roman" w:cs="Times New Roman"/>
          <w:sz w:val="24"/>
          <w:szCs w:val="24"/>
          <w:lang w:val="en-US"/>
        </w:rPr>
        <w:t xml:space="preserve"> disagree over which definitions are acceptable and which are not. Good analytic </w:t>
      </w:r>
      <w:r w:rsidR="003E060F" w:rsidRPr="009B7305">
        <w:rPr>
          <w:rFonts w:ascii="Times New Roman" w:eastAsia="MS Mincho" w:hAnsi="Times New Roman" w:cs="Times New Roman"/>
          <w:sz w:val="24"/>
          <w:szCs w:val="24"/>
          <w:lang w:val="en-US"/>
        </w:rPr>
        <w:t>scrutiny</w:t>
      </w:r>
      <w:r w:rsidRPr="009B7305">
        <w:rPr>
          <w:rFonts w:ascii="Times New Roman" w:eastAsia="MS Mincho" w:hAnsi="Times New Roman" w:cs="Times New Roman"/>
          <w:sz w:val="24"/>
          <w:szCs w:val="24"/>
          <w:lang w:val="en-US"/>
        </w:rPr>
        <w:t xml:space="preserve"> might involve dropping </w:t>
      </w:r>
      <w:r w:rsidR="004C4FB0" w:rsidRPr="009B7305">
        <w:rPr>
          <w:rFonts w:ascii="Times New Roman" w:eastAsia="MS Mincho" w:hAnsi="Times New Roman" w:cs="Times New Roman"/>
          <w:sz w:val="24"/>
          <w:szCs w:val="24"/>
          <w:lang w:val="en-US"/>
        </w:rPr>
        <w:t xml:space="preserve">certain </w:t>
      </w:r>
      <w:proofErr w:type="spellStart"/>
      <w:r w:rsidR="004C4FB0" w:rsidRPr="009B7305">
        <w:rPr>
          <w:rFonts w:ascii="Times New Roman" w:eastAsia="MS Mincho" w:hAnsi="Times New Roman" w:cs="Times New Roman"/>
          <w:sz w:val="24"/>
          <w:szCs w:val="24"/>
          <w:lang w:val="en-US"/>
        </w:rPr>
        <w:t>appraisive</w:t>
      </w:r>
      <w:proofErr w:type="spellEnd"/>
      <w:r w:rsidR="004C4FB0" w:rsidRPr="009B7305">
        <w:rPr>
          <w:rFonts w:ascii="Times New Roman" w:eastAsia="MS Mincho" w:hAnsi="Times New Roman" w:cs="Times New Roman"/>
          <w:sz w:val="24"/>
          <w:szCs w:val="24"/>
          <w:lang w:val="en-US"/>
        </w:rPr>
        <w:t xml:space="preserve"> political</w:t>
      </w:r>
      <w:r w:rsidR="00CE7C41" w:rsidRPr="009B7305">
        <w:rPr>
          <w:rFonts w:ascii="Times New Roman" w:eastAsia="MS Mincho" w:hAnsi="Times New Roman" w:cs="Times New Roman"/>
          <w:sz w:val="24"/>
          <w:szCs w:val="24"/>
          <w:lang w:val="en-US"/>
        </w:rPr>
        <w:t xml:space="preserve"> terms </w:t>
      </w:r>
      <w:r w:rsidRPr="009B7305">
        <w:rPr>
          <w:rFonts w:ascii="Times New Roman" w:eastAsia="MS Mincho" w:hAnsi="Times New Roman" w:cs="Times New Roman"/>
          <w:sz w:val="24"/>
          <w:szCs w:val="24"/>
          <w:lang w:val="en-US"/>
        </w:rPr>
        <w:t xml:space="preserve">and finding ways to rephrase political arguments </w:t>
      </w:r>
      <w:r w:rsidR="004C4FB0" w:rsidRPr="009B7305">
        <w:rPr>
          <w:rFonts w:ascii="Times New Roman" w:eastAsia="MS Mincho" w:hAnsi="Times New Roman" w:cs="Times New Roman"/>
          <w:sz w:val="24"/>
          <w:szCs w:val="24"/>
          <w:lang w:val="en-US"/>
        </w:rPr>
        <w:t>without</w:t>
      </w:r>
      <w:r w:rsidRPr="009B7305">
        <w:rPr>
          <w:rFonts w:ascii="Times New Roman" w:eastAsia="MS Mincho" w:hAnsi="Times New Roman" w:cs="Times New Roman"/>
          <w:sz w:val="24"/>
          <w:szCs w:val="24"/>
          <w:lang w:val="en-US"/>
        </w:rPr>
        <w:t xml:space="preserve"> them.</w:t>
      </w:r>
      <w:r w:rsidR="00B412FC">
        <w:rPr>
          <w:rStyle w:val="FootnoteReference"/>
          <w:rFonts w:ascii="Times New Roman" w:eastAsia="MS Mincho" w:hAnsi="Times New Roman" w:cs="Times New Roman"/>
          <w:sz w:val="24"/>
          <w:szCs w:val="24"/>
          <w:lang w:val="en-US"/>
        </w:rPr>
        <w:footnoteReference w:id="59"/>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It does </w:t>
      </w:r>
      <w:r w:rsidRPr="009B7305">
        <w:rPr>
          <w:rFonts w:ascii="Times New Roman" w:eastAsia="MS Mincho" w:hAnsi="Times New Roman" w:cs="Times New Roman"/>
          <w:i/>
          <w:sz w:val="24"/>
          <w:szCs w:val="24"/>
          <w:lang w:val="en-US"/>
        </w:rPr>
        <w:t xml:space="preserve">not </w:t>
      </w:r>
      <w:r w:rsidRPr="009B7305">
        <w:rPr>
          <w:rFonts w:ascii="Times New Roman" w:eastAsia="MS Mincho" w:hAnsi="Times New Roman" w:cs="Times New Roman"/>
          <w:sz w:val="24"/>
          <w:szCs w:val="24"/>
          <w:lang w:val="en-US"/>
        </w:rPr>
        <w:t>suggest an industrial</w:t>
      </w:r>
      <w:r w:rsidR="00AA3D5A">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strength esotericism where we return to ancien</w:t>
      </w:r>
      <w:r w:rsidR="00944088" w:rsidRPr="009B7305">
        <w:rPr>
          <w:rFonts w:ascii="Times New Roman" w:eastAsia="MS Mincho" w:hAnsi="Times New Roman" w:cs="Times New Roman"/>
          <w:sz w:val="24"/>
          <w:szCs w:val="24"/>
          <w:lang w:val="en-US"/>
        </w:rPr>
        <w:t>t modes of thinking</w:t>
      </w:r>
      <w:r w:rsidRPr="009B7305">
        <w:rPr>
          <w:rFonts w:ascii="Times New Roman" w:eastAsia="MS Mincho" w:hAnsi="Times New Roman" w:cs="Times New Roman"/>
          <w:sz w:val="24"/>
          <w:szCs w:val="24"/>
          <w:lang w:val="en-US"/>
        </w:rPr>
        <w:t>.</w:t>
      </w:r>
      <w:r w:rsidR="00B412FC">
        <w:rPr>
          <w:rStyle w:val="FootnoteReference"/>
          <w:rFonts w:ascii="Times New Roman" w:eastAsia="MS Mincho" w:hAnsi="Times New Roman" w:cs="Times New Roman"/>
          <w:sz w:val="24"/>
          <w:szCs w:val="24"/>
          <w:lang w:val="en-US"/>
        </w:rPr>
        <w:footnoteReference w:id="60"/>
      </w:r>
    </w:p>
    <w:p w14:paraId="39566121" w14:textId="3F76AD57" w:rsidR="004B519F" w:rsidRPr="009B7305" w:rsidRDefault="004B519F"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ab/>
        <w:t xml:space="preserve">To conclude, we give five suggestions for </w:t>
      </w:r>
      <w:r w:rsidR="00AA3D5A">
        <w:rPr>
          <w:rFonts w:ascii="Times New Roman" w:eastAsia="MS Mincho" w:hAnsi="Times New Roman" w:cs="Times New Roman"/>
          <w:sz w:val="24"/>
          <w:szCs w:val="24"/>
          <w:lang w:val="en-US"/>
        </w:rPr>
        <w:t>re</w:t>
      </w:r>
      <w:r w:rsidRPr="009B7305">
        <w:rPr>
          <w:rFonts w:ascii="Times New Roman" w:eastAsia="MS Mincho" w:hAnsi="Times New Roman" w:cs="Times New Roman"/>
          <w:sz w:val="24"/>
          <w:szCs w:val="24"/>
          <w:lang w:val="en-US"/>
        </w:rPr>
        <w:t xml:space="preserve">orienting the Cambridge School to fit closer with our </w:t>
      </w:r>
      <w:proofErr w:type="spellStart"/>
      <w:r w:rsidRPr="009B7305">
        <w:rPr>
          <w:rFonts w:ascii="Times New Roman" w:eastAsia="MS Mincho" w:hAnsi="Times New Roman" w:cs="Times New Roman"/>
          <w:sz w:val="24"/>
          <w:szCs w:val="24"/>
          <w:lang w:val="en-US"/>
        </w:rPr>
        <w:t>Kripkean</w:t>
      </w:r>
      <w:proofErr w:type="spellEnd"/>
      <w:r w:rsidRPr="009B7305">
        <w:rPr>
          <w:rFonts w:ascii="Times New Roman" w:eastAsia="MS Mincho" w:hAnsi="Times New Roman" w:cs="Times New Roman"/>
          <w:sz w:val="24"/>
          <w:szCs w:val="24"/>
          <w:lang w:val="en-US"/>
        </w:rPr>
        <w:t xml:space="preserve"> framework</w:t>
      </w:r>
      <w:r w:rsidR="00AA3D5A">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(1) </w:t>
      </w:r>
      <w:r w:rsidR="00AA3D5A">
        <w:rPr>
          <w:rFonts w:ascii="Times New Roman" w:eastAsia="MS Mincho" w:hAnsi="Times New Roman" w:cs="Times New Roman"/>
          <w:sz w:val="24"/>
          <w:szCs w:val="24"/>
          <w:lang w:val="en-US"/>
        </w:rPr>
        <w:t>W</w:t>
      </w:r>
      <w:r w:rsidRPr="009B7305">
        <w:rPr>
          <w:rFonts w:ascii="Times New Roman" w:eastAsia="MS Mincho" w:hAnsi="Times New Roman" w:cs="Times New Roman"/>
          <w:sz w:val="24"/>
          <w:szCs w:val="24"/>
          <w:lang w:val="en-US"/>
        </w:rPr>
        <w:t>e should focus more on the reception of classic texts by historical audiences than the authors</w:t>
      </w:r>
      <w:r w:rsidR="009437BD">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intention in writing them</w:t>
      </w:r>
      <w:r w:rsidR="00AA3D5A">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(2) </w:t>
      </w:r>
      <w:r w:rsidR="00AA3D5A">
        <w:rPr>
          <w:rFonts w:ascii="Times New Roman" w:eastAsia="MS Mincho" w:hAnsi="Times New Roman" w:cs="Times New Roman"/>
          <w:sz w:val="24"/>
          <w:szCs w:val="24"/>
          <w:lang w:val="en-US"/>
        </w:rPr>
        <w:t>W</w:t>
      </w:r>
      <w:r w:rsidRPr="009B7305">
        <w:rPr>
          <w:rFonts w:ascii="Times New Roman" w:eastAsia="MS Mincho" w:hAnsi="Times New Roman" w:cs="Times New Roman"/>
          <w:sz w:val="24"/>
          <w:szCs w:val="24"/>
          <w:lang w:val="en-US"/>
        </w:rPr>
        <w:t xml:space="preserve">e should specifically look at the reception of the ideals used to fix a term when that term is </w:t>
      </w:r>
      <w:proofErr w:type="spellStart"/>
      <w:r w:rsidRPr="009B7305">
        <w:rPr>
          <w:rFonts w:ascii="Times New Roman" w:eastAsia="MS Mincho" w:hAnsi="Times New Roman" w:cs="Times New Roman"/>
          <w:sz w:val="24"/>
          <w:szCs w:val="24"/>
          <w:lang w:val="en-US"/>
        </w:rPr>
        <w:t>appraisive</w:t>
      </w:r>
      <w:proofErr w:type="spellEnd"/>
      <w:r w:rsidR="00AA3D5A">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(3) </w:t>
      </w:r>
      <w:r w:rsidR="00AA3D5A">
        <w:rPr>
          <w:rFonts w:ascii="Times New Roman" w:eastAsia="MS Mincho" w:hAnsi="Times New Roman" w:cs="Times New Roman"/>
          <w:sz w:val="24"/>
          <w:szCs w:val="24"/>
          <w:lang w:val="en-US"/>
        </w:rPr>
        <w:t>W</w:t>
      </w:r>
      <w:r w:rsidRPr="009B7305">
        <w:rPr>
          <w:rFonts w:ascii="Times New Roman" w:eastAsia="MS Mincho" w:hAnsi="Times New Roman" w:cs="Times New Roman"/>
          <w:sz w:val="24"/>
          <w:szCs w:val="24"/>
          <w:lang w:val="en-US"/>
        </w:rPr>
        <w:t>e should not extend charitable interpretations to the texts (noting that charitable interpretation often implies appropriating interpretation) but try to engage with them as their contextually bound audiences would have done</w:t>
      </w:r>
      <w:r w:rsidR="00AA3D5A">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(4) </w:t>
      </w:r>
      <w:r w:rsidR="00AA3D5A">
        <w:rPr>
          <w:rFonts w:ascii="Times New Roman" w:eastAsia="MS Mincho" w:hAnsi="Times New Roman" w:cs="Times New Roman"/>
          <w:sz w:val="24"/>
          <w:szCs w:val="24"/>
          <w:lang w:val="en-US"/>
        </w:rPr>
        <w:t>W</w:t>
      </w:r>
      <w:r w:rsidRPr="009B7305">
        <w:rPr>
          <w:rFonts w:ascii="Times New Roman" w:eastAsia="MS Mincho" w:hAnsi="Times New Roman" w:cs="Times New Roman"/>
          <w:sz w:val="24"/>
          <w:szCs w:val="24"/>
          <w:lang w:val="en-US"/>
        </w:rPr>
        <w:t>e should test whether the classical canon is in fact causally linked to our modern political vocabulary and if not replace the canon with whatever texts are</w:t>
      </w:r>
      <w:r w:rsidR="00AA3D5A">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 xml:space="preserve"> (5) </w:t>
      </w:r>
      <w:r w:rsidR="00AA3D5A">
        <w:rPr>
          <w:rFonts w:ascii="Times New Roman" w:eastAsia="MS Mincho" w:hAnsi="Times New Roman" w:cs="Times New Roman"/>
          <w:sz w:val="24"/>
          <w:szCs w:val="24"/>
          <w:lang w:val="en-US"/>
        </w:rPr>
        <w:t xml:space="preserve">We should </w:t>
      </w:r>
      <w:r w:rsidRPr="009B7305">
        <w:rPr>
          <w:rFonts w:ascii="Times New Roman" w:eastAsia="MS Mincho" w:hAnsi="Times New Roman" w:cs="Times New Roman"/>
          <w:sz w:val="24"/>
          <w:szCs w:val="24"/>
          <w:lang w:val="en-US"/>
        </w:rPr>
        <w:t>identify the conceptual baggage responsible for the reference</w:t>
      </w:r>
      <w:r w:rsidR="00484E1E" w:rsidRPr="009B7305">
        <w:rPr>
          <w:rFonts w:ascii="Times New Roman" w:eastAsia="MS Mincho" w:hAnsi="Times New Roman" w:cs="Times New Roman"/>
          <w:sz w:val="24"/>
          <w:szCs w:val="24"/>
          <w:lang w:val="en-US"/>
        </w:rPr>
        <w:t>-</w:t>
      </w:r>
      <w:r w:rsidRPr="009B7305">
        <w:rPr>
          <w:rFonts w:ascii="Times New Roman" w:eastAsia="MS Mincho" w:hAnsi="Times New Roman" w:cs="Times New Roman"/>
          <w:sz w:val="24"/>
          <w:szCs w:val="24"/>
          <w:lang w:val="en-US"/>
        </w:rPr>
        <w:t>fixing of a term that could be inconsistent with our more established platitudes, thereby exposing the bugs in our comprehensive doctrines.</w:t>
      </w:r>
      <w:r w:rsidR="003D3AF0">
        <w:rPr>
          <w:rFonts w:ascii="Times New Roman" w:eastAsia="MS Mincho" w:hAnsi="Times New Roman" w:cs="Times New Roman"/>
          <w:sz w:val="24"/>
          <w:szCs w:val="24"/>
          <w:lang w:val="en-US"/>
        </w:rPr>
        <w:t xml:space="preserve"> </w:t>
      </w:r>
    </w:p>
    <w:p w14:paraId="41D8F86B" w14:textId="77777777" w:rsidR="004B519F" w:rsidRPr="009B7305" w:rsidRDefault="004B519F" w:rsidP="000043C7">
      <w:pPr>
        <w:spacing w:after="0" w:line="480" w:lineRule="auto"/>
        <w:rPr>
          <w:rFonts w:ascii="Times New Roman" w:eastAsia="MS Mincho" w:hAnsi="Times New Roman" w:cs="Times New Roman"/>
          <w:sz w:val="24"/>
          <w:szCs w:val="24"/>
          <w:lang w:val="en-US"/>
        </w:rPr>
      </w:pPr>
      <w:r w:rsidRPr="009B7305">
        <w:rPr>
          <w:rFonts w:ascii="Times New Roman" w:eastAsia="MS Mincho" w:hAnsi="Times New Roman" w:cs="Times New Roman"/>
          <w:sz w:val="24"/>
          <w:szCs w:val="24"/>
          <w:lang w:val="en-US"/>
        </w:rPr>
        <w:tab/>
      </w:r>
      <w:r w:rsidR="008F5AAC" w:rsidRPr="009B7305">
        <w:rPr>
          <w:rFonts w:ascii="Times New Roman" w:eastAsia="MS Mincho" w:hAnsi="Times New Roman" w:cs="Times New Roman"/>
          <w:sz w:val="24"/>
          <w:szCs w:val="24"/>
          <w:lang w:val="en-US"/>
        </w:rPr>
        <w:t xml:space="preserve">Number </w:t>
      </w:r>
      <w:r w:rsidRPr="009B7305">
        <w:rPr>
          <w:rFonts w:ascii="Times New Roman" w:eastAsia="MS Mincho" w:hAnsi="Times New Roman" w:cs="Times New Roman"/>
          <w:sz w:val="24"/>
          <w:szCs w:val="24"/>
          <w:lang w:val="en-US"/>
        </w:rPr>
        <w:t xml:space="preserve">(3) suggests we might need to consider the texts in even greater contextual detail than the Cambridge School has thus far advocated. Constraining our interpretation by how a historical audience interpreted the text will require strong knowledge of the historical period to reduce confirmation bias in our contemporary reading. (5) suggests we should stop constructing pedestals for the classics and start to realize just how anachronistic they really </w:t>
      </w:r>
      <w:r w:rsidRPr="009B7305">
        <w:rPr>
          <w:rFonts w:ascii="Times New Roman" w:eastAsia="MS Mincho" w:hAnsi="Times New Roman" w:cs="Times New Roman"/>
          <w:sz w:val="24"/>
          <w:szCs w:val="24"/>
          <w:lang w:val="en-US"/>
        </w:rPr>
        <w:lastRenderedPageBreak/>
        <w:t>are.</w:t>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 xml:space="preserve">(5) is in strong opposition to the </w:t>
      </w:r>
      <w:proofErr w:type="spellStart"/>
      <w:r w:rsidRPr="009B7305">
        <w:rPr>
          <w:rFonts w:ascii="Times New Roman" w:eastAsia="MS Mincho" w:hAnsi="Times New Roman" w:cs="Times New Roman"/>
          <w:sz w:val="24"/>
          <w:szCs w:val="24"/>
          <w:lang w:val="en-US"/>
        </w:rPr>
        <w:t>Straussian</w:t>
      </w:r>
      <w:proofErr w:type="spellEnd"/>
      <w:r w:rsidRPr="009B7305">
        <w:rPr>
          <w:rFonts w:ascii="Times New Roman" w:eastAsia="MS Mincho" w:hAnsi="Times New Roman" w:cs="Times New Roman"/>
          <w:sz w:val="24"/>
          <w:szCs w:val="24"/>
          <w:lang w:val="en-US"/>
        </w:rPr>
        <w:t xml:space="preserve"> veneration of the “genius” of texts, such as the Founding Fathers of the US Constitution, a veneration that h</w:t>
      </w:r>
      <w:r w:rsidR="00944088" w:rsidRPr="009B7305">
        <w:rPr>
          <w:rFonts w:ascii="Times New Roman" w:eastAsia="MS Mincho" w:hAnsi="Times New Roman" w:cs="Times New Roman"/>
          <w:sz w:val="24"/>
          <w:szCs w:val="24"/>
          <w:lang w:val="en-US"/>
        </w:rPr>
        <w:t>as wide implications</w:t>
      </w:r>
      <w:r w:rsidRPr="009B7305">
        <w:rPr>
          <w:rFonts w:ascii="Times New Roman" w:eastAsia="MS Mincho" w:hAnsi="Times New Roman" w:cs="Times New Roman"/>
          <w:sz w:val="24"/>
          <w:szCs w:val="24"/>
          <w:lang w:val="en-US"/>
        </w:rPr>
        <w:t>.</w:t>
      </w:r>
      <w:r w:rsidR="008B76B0">
        <w:rPr>
          <w:rStyle w:val="FootnoteReference"/>
          <w:rFonts w:ascii="Times New Roman" w:eastAsia="MS Mincho" w:hAnsi="Times New Roman" w:cs="Times New Roman"/>
          <w:sz w:val="24"/>
          <w:szCs w:val="24"/>
          <w:lang w:val="en-US"/>
        </w:rPr>
        <w:footnoteReference w:id="61"/>
      </w:r>
      <w:r w:rsidR="003D3AF0">
        <w:rPr>
          <w:rFonts w:ascii="Times New Roman" w:eastAsia="MS Mincho" w:hAnsi="Times New Roman" w:cs="Times New Roman"/>
          <w:sz w:val="24"/>
          <w:szCs w:val="24"/>
          <w:lang w:val="en-US"/>
        </w:rPr>
        <w:t xml:space="preserve"> </w:t>
      </w:r>
      <w:r w:rsidRPr="009B7305">
        <w:rPr>
          <w:rFonts w:ascii="Times New Roman" w:eastAsia="MS Mincho" w:hAnsi="Times New Roman" w:cs="Times New Roman"/>
          <w:sz w:val="24"/>
          <w:szCs w:val="24"/>
          <w:lang w:val="en-US"/>
        </w:rPr>
        <w:t>Point (5), more than any, seems to be the mandate of the Cambridge School, a mandate we wholly endorse.</w:t>
      </w:r>
      <w:r w:rsidR="003D3AF0">
        <w:rPr>
          <w:rFonts w:ascii="Times New Roman" w:eastAsia="MS Mincho" w:hAnsi="Times New Roman" w:cs="Times New Roman"/>
          <w:sz w:val="24"/>
          <w:szCs w:val="24"/>
          <w:lang w:val="en-US"/>
        </w:rPr>
        <w:t xml:space="preserve"> </w:t>
      </w:r>
    </w:p>
    <w:p w14:paraId="3BBEFB03" w14:textId="77777777" w:rsidR="004B519F" w:rsidRPr="009B7305" w:rsidRDefault="004B519F" w:rsidP="000043C7">
      <w:pPr>
        <w:spacing w:after="0" w:line="480" w:lineRule="auto"/>
        <w:rPr>
          <w:rFonts w:ascii="Times New Roman" w:eastAsia="MS Mincho" w:hAnsi="Times New Roman" w:cs="Times New Roman"/>
          <w:sz w:val="24"/>
          <w:szCs w:val="24"/>
          <w:lang w:val="en-US"/>
        </w:rPr>
      </w:pPr>
    </w:p>
    <w:p w14:paraId="28B06946" w14:textId="77777777" w:rsidR="004B519F" w:rsidRPr="009B7305" w:rsidRDefault="004B519F" w:rsidP="000043C7">
      <w:pPr>
        <w:spacing w:after="0" w:line="480" w:lineRule="auto"/>
        <w:rPr>
          <w:rFonts w:ascii="Times New Roman" w:eastAsia="MS Mincho" w:hAnsi="Times New Roman" w:cs="Times New Roman"/>
          <w:sz w:val="24"/>
          <w:szCs w:val="24"/>
          <w:lang w:val="en-US"/>
        </w:rPr>
      </w:pPr>
    </w:p>
    <w:p w14:paraId="12C36B57" w14:textId="77777777" w:rsidR="00B847EA" w:rsidRPr="009B7305" w:rsidRDefault="00B847EA" w:rsidP="000043C7">
      <w:pPr>
        <w:spacing w:after="0" w:line="480" w:lineRule="auto"/>
        <w:rPr>
          <w:rFonts w:ascii="Times New Roman" w:hAnsi="Times New Roman" w:cs="Times New Roman"/>
          <w:sz w:val="24"/>
          <w:szCs w:val="24"/>
        </w:rPr>
      </w:pPr>
    </w:p>
    <w:sectPr w:rsidR="00B847EA" w:rsidRPr="009B7305" w:rsidSect="009B7305">
      <w:footerReference w:type="even" r:id="rId8"/>
      <w:footerReference w:type="default" r:id="rId9"/>
      <w:pgSz w:w="11900" w:h="16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6194C3" w16cid:durableId="209BFA9E"/>
  <w16cid:commentId w16cid:paraId="2C94C333" w16cid:durableId="209BFA9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5F7D8" w14:textId="77777777" w:rsidR="00B40630" w:rsidRDefault="00B40630" w:rsidP="004B519F">
      <w:pPr>
        <w:spacing w:after="0" w:line="240" w:lineRule="auto"/>
      </w:pPr>
      <w:r>
        <w:separator/>
      </w:r>
    </w:p>
  </w:endnote>
  <w:endnote w:type="continuationSeparator" w:id="0">
    <w:p w14:paraId="52B9D45C" w14:textId="77777777" w:rsidR="00B40630" w:rsidRDefault="00B40630" w:rsidP="004B5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Segoe UI">
    <w:altName w:val="Calibri"/>
    <w:charset w:val="00"/>
    <w:family w:val="swiss"/>
    <w:pitch w:val="variable"/>
    <w:sig w:usb0="E10022FF" w:usb1="C000E47F" w:usb2="00000029" w:usb3="00000000" w:csb0="000001DF" w:csb1="00000000"/>
  </w:font>
  <w:font w:name="Baskerville">
    <w:altName w:val="Times New Roman"/>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A0AC4" w14:textId="77777777" w:rsidR="009F7E34" w:rsidRDefault="009F7E34" w:rsidP="004B51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DBB115" w14:textId="77777777" w:rsidR="009F7E34" w:rsidRDefault="009F7E3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804BD" w14:textId="77777777" w:rsidR="009F7E34" w:rsidRDefault="009F7E34" w:rsidP="004B51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36E3">
      <w:rPr>
        <w:rStyle w:val="PageNumber"/>
        <w:noProof/>
      </w:rPr>
      <w:t>30</w:t>
    </w:r>
    <w:r>
      <w:rPr>
        <w:rStyle w:val="PageNumber"/>
      </w:rPr>
      <w:fldChar w:fldCharType="end"/>
    </w:r>
  </w:p>
  <w:p w14:paraId="7CBAA943" w14:textId="77777777" w:rsidR="009F7E34" w:rsidRDefault="009F7E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1ED92" w14:textId="77777777" w:rsidR="00B40630" w:rsidRDefault="00B40630" w:rsidP="004B519F">
      <w:pPr>
        <w:spacing w:after="0" w:line="240" w:lineRule="auto"/>
      </w:pPr>
      <w:r>
        <w:separator/>
      </w:r>
    </w:p>
  </w:footnote>
  <w:footnote w:type="continuationSeparator" w:id="0">
    <w:p w14:paraId="2D46CBB7" w14:textId="77777777" w:rsidR="00B40630" w:rsidRDefault="00B40630" w:rsidP="004B519F">
      <w:pPr>
        <w:spacing w:after="0" w:line="240" w:lineRule="auto"/>
      </w:pPr>
      <w:r>
        <w:continuationSeparator/>
      </w:r>
    </w:p>
  </w:footnote>
  <w:footnote w:id="1">
    <w:p w14:paraId="588ED3B9" w14:textId="45A79AB9"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lang w:val="en-US"/>
        </w:rPr>
        <w:t xml:space="preserve">Annabel Brett, “What Is Intellectual History </w:t>
      </w:r>
      <w:proofErr w:type="gramStart"/>
      <w:r w:rsidRPr="00943385">
        <w:rPr>
          <w:rFonts w:ascii="Times New Roman" w:eastAsiaTheme="minorEastAsia" w:hAnsi="Times New Roman" w:cs="Times New Roman"/>
          <w:sz w:val="20"/>
          <w:szCs w:val="20"/>
          <w:lang w:val="en-US"/>
        </w:rPr>
        <w:t>Now?,</w:t>
      </w:r>
      <w:proofErr w:type="gramEnd"/>
      <w:r w:rsidRPr="00943385">
        <w:rPr>
          <w:rFonts w:ascii="Times New Roman" w:eastAsiaTheme="minorEastAsia" w:hAnsi="Times New Roman" w:cs="Times New Roman"/>
          <w:sz w:val="20"/>
          <w:szCs w:val="20"/>
          <w:lang w:val="en-US"/>
        </w:rPr>
        <w:t xml:space="preserve">” in </w:t>
      </w:r>
      <w:r w:rsidRPr="00943385">
        <w:rPr>
          <w:rFonts w:ascii="Times New Roman" w:eastAsiaTheme="minorEastAsia" w:hAnsi="Times New Roman" w:cs="Times New Roman"/>
          <w:i/>
          <w:sz w:val="20"/>
          <w:szCs w:val="20"/>
          <w:lang w:val="en-US"/>
        </w:rPr>
        <w:t>What Is History Now?</w:t>
      </w:r>
      <w:r w:rsidRPr="00943385">
        <w:rPr>
          <w:rFonts w:ascii="Times New Roman" w:eastAsiaTheme="minorEastAsia" w:hAnsi="Times New Roman" w:cs="Times New Roman"/>
          <w:sz w:val="20"/>
          <w:szCs w:val="20"/>
          <w:lang w:val="en-US"/>
        </w:rPr>
        <w:t xml:space="preserve">, ed. David </w:t>
      </w:r>
      <w:proofErr w:type="spellStart"/>
      <w:r w:rsidRPr="00943385">
        <w:rPr>
          <w:rFonts w:ascii="Times New Roman" w:eastAsiaTheme="minorEastAsia" w:hAnsi="Times New Roman" w:cs="Times New Roman"/>
          <w:sz w:val="20"/>
          <w:szCs w:val="20"/>
          <w:lang w:val="en-US"/>
        </w:rPr>
        <w:t>Cannadine</w:t>
      </w:r>
      <w:proofErr w:type="spellEnd"/>
      <w:r w:rsidRPr="00943385">
        <w:rPr>
          <w:rFonts w:ascii="Times New Roman" w:eastAsiaTheme="minorEastAsia" w:hAnsi="Times New Roman" w:cs="Times New Roman"/>
          <w:sz w:val="20"/>
          <w:szCs w:val="20"/>
          <w:lang w:val="en-US"/>
        </w:rPr>
        <w:t xml:space="preserve"> (London: Palgrave Macmillan, 2002)</w:t>
      </w:r>
      <w:r w:rsidRPr="00943385">
        <w:rPr>
          <w:rFonts w:ascii="Times New Roman" w:eastAsiaTheme="minorEastAsia" w:hAnsi="Times New Roman" w:cs="Times New Roman"/>
          <w:sz w:val="20"/>
          <w:szCs w:val="20"/>
        </w:rPr>
        <w:t>, 116–17; J. G. A. Pocock,</w:t>
      </w:r>
      <w:r w:rsidRPr="00943385">
        <w:rPr>
          <w:rFonts w:ascii="Times New Roman" w:eastAsiaTheme="minorEastAsia" w:hAnsi="Times New Roman" w:cs="Times New Roman"/>
          <w:sz w:val="20"/>
          <w:szCs w:val="20"/>
          <w:lang w:val="en-US"/>
        </w:rPr>
        <w:t xml:space="preserve"> “Quentin Skinner: The History of Politics and the Politics of History,” </w:t>
      </w:r>
      <w:r w:rsidRPr="00943385">
        <w:rPr>
          <w:rFonts w:ascii="Times New Roman" w:eastAsiaTheme="minorEastAsia" w:hAnsi="Times New Roman" w:cs="Times New Roman"/>
          <w:i/>
          <w:sz w:val="20"/>
          <w:szCs w:val="20"/>
          <w:lang w:val="en-US"/>
        </w:rPr>
        <w:t>Common Knowledge</w:t>
      </w:r>
      <w:r w:rsidRPr="00943385">
        <w:rPr>
          <w:rFonts w:ascii="Times New Roman" w:eastAsiaTheme="minorEastAsia" w:hAnsi="Times New Roman" w:cs="Times New Roman"/>
          <w:sz w:val="20"/>
          <w:szCs w:val="20"/>
          <w:lang w:val="en-US"/>
        </w:rPr>
        <w:t xml:space="preserve"> 10, no. 3 (2004): 532–50, Mark </w:t>
      </w:r>
      <w:proofErr w:type="spellStart"/>
      <w:r w:rsidRPr="00943385">
        <w:rPr>
          <w:rFonts w:ascii="Times New Roman" w:eastAsiaTheme="minorEastAsia" w:hAnsi="Times New Roman" w:cs="Times New Roman"/>
          <w:sz w:val="20"/>
          <w:szCs w:val="20"/>
          <w:lang w:val="en-US"/>
        </w:rPr>
        <w:t>Bevir</w:t>
      </w:r>
      <w:proofErr w:type="spellEnd"/>
      <w:r w:rsidRPr="00943385">
        <w:rPr>
          <w:rFonts w:ascii="Times New Roman" w:eastAsiaTheme="minorEastAsia" w:hAnsi="Times New Roman" w:cs="Times New Roman"/>
          <w:sz w:val="20"/>
          <w:szCs w:val="20"/>
          <w:lang w:val="en-US"/>
        </w:rPr>
        <w:t xml:space="preserve">, “The Contextual Approach,” in </w:t>
      </w:r>
      <w:r w:rsidRPr="00943385">
        <w:rPr>
          <w:rFonts w:ascii="Times New Roman" w:eastAsiaTheme="minorEastAsia" w:hAnsi="Times New Roman" w:cs="Times New Roman"/>
          <w:i/>
          <w:sz w:val="20"/>
          <w:szCs w:val="20"/>
          <w:lang w:val="en-US"/>
        </w:rPr>
        <w:t>The Oxford Handbook of the History of Political Philosophy</w:t>
      </w:r>
      <w:r w:rsidRPr="00943385">
        <w:rPr>
          <w:rFonts w:ascii="Times New Roman" w:eastAsiaTheme="minorEastAsia" w:hAnsi="Times New Roman" w:cs="Times New Roman"/>
          <w:sz w:val="20"/>
          <w:szCs w:val="20"/>
          <w:lang w:val="en-US"/>
        </w:rPr>
        <w:t xml:space="preserve">, ed. George </w:t>
      </w:r>
      <w:proofErr w:type="spellStart"/>
      <w:r w:rsidRPr="00943385">
        <w:rPr>
          <w:rFonts w:ascii="Times New Roman" w:eastAsiaTheme="minorEastAsia" w:hAnsi="Times New Roman" w:cs="Times New Roman"/>
          <w:sz w:val="20"/>
          <w:szCs w:val="20"/>
          <w:lang w:val="en-US"/>
        </w:rPr>
        <w:t>Klosko</w:t>
      </w:r>
      <w:proofErr w:type="spellEnd"/>
      <w:r w:rsidRPr="00943385">
        <w:rPr>
          <w:rFonts w:ascii="Times New Roman" w:eastAsiaTheme="minorEastAsia" w:hAnsi="Times New Roman" w:cs="Times New Roman"/>
          <w:sz w:val="20"/>
          <w:szCs w:val="20"/>
          <w:lang w:val="en-US"/>
        </w:rPr>
        <w:t xml:space="preserve"> (Oxford: Oxford University</w:t>
      </w:r>
      <w:r w:rsidRPr="00943385">
        <w:rPr>
          <w:rFonts w:ascii="Times New Roman" w:eastAsiaTheme="minorEastAsia" w:hAnsi="Times New Roman" w:cs="Times New Roman"/>
          <w:i/>
          <w:sz w:val="20"/>
          <w:szCs w:val="20"/>
          <w:lang w:val="en-US"/>
        </w:rPr>
        <w:t xml:space="preserve"> </w:t>
      </w:r>
      <w:r w:rsidRPr="00943385">
        <w:rPr>
          <w:rFonts w:ascii="Times New Roman" w:eastAsiaTheme="minorEastAsia" w:hAnsi="Times New Roman" w:cs="Times New Roman"/>
          <w:sz w:val="20"/>
          <w:szCs w:val="20"/>
          <w:lang w:val="en-US"/>
        </w:rPr>
        <w:t>Press, 2011).</w:t>
      </w:r>
    </w:p>
  </w:footnote>
  <w:footnote w:id="2">
    <w:p w14:paraId="7A5D32DA" w14:textId="3FCCE775"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i/>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lang w:val="en-US"/>
        </w:rPr>
        <w:t xml:space="preserve">Quentin Skinner, “Meaning and Understanding in the History of Ideas,” </w:t>
      </w:r>
      <w:r w:rsidRPr="00943385">
        <w:rPr>
          <w:rFonts w:ascii="Times New Roman" w:eastAsiaTheme="minorEastAsia" w:hAnsi="Times New Roman" w:cs="Times New Roman"/>
          <w:i/>
          <w:sz w:val="20"/>
          <w:szCs w:val="20"/>
          <w:lang w:val="en-US"/>
        </w:rPr>
        <w:t>History and Theory</w:t>
      </w:r>
      <w:r w:rsidRPr="00943385">
        <w:rPr>
          <w:rFonts w:ascii="Times New Roman" w:eastAsiaTheme="minorEastAsia" w:hAnsi="Times New Roman" w:cs="Times New Roman"/>
          <w:sz w:val="20"/>
          <w:szCs w:val="20"/>
          <w:lang w:val="en-US"/>
        </w:rPr>
        <w:t xml:space="preserve"> 8, no. 1 (1969):</w:t>
      </w:r>
      <w:r w:rsidRPr="00943385">
        <w:rPr>
          <w:rFonts w:ascii="Times New Roman" w:eastAsiaTheme="minorEastAsia" w:hAnsi="Times New Roman" w:cs="Times New Roman"/>
          <w:sz w:val="20"/>
          <w:szCs w:val="20"/>
        </w:rPr>
        <w:t xml:space="preserve"> 27, 44; </w:t>
      </w:r>
      <w:r w:rsidRPr="00943385">
        <w:rPr>
          <w:rFonts w:ascii="Times New Roman" w:eastAsiaTheme="minorEastAsia" w:hAnsi="Times New Roman" w:cs="Times New Roman"/>
          <w:i/>
          <w:sz w:val="20"/>
          <w:szCs w:val="20"/>
          <w:lang w:val="en-US"/>
        </w:rPr>
        <w:t>Visions of Politics</w:t>
      </w:r>
      <w:r w:rsidRPr="00943385">
        <w:rPr>
          <w:rFonts w:ascii="Times New Roman" w:eastAsiaTheme="minorEastAsia" w:hAnsi="Times New Roman" w:cs="Times New Roman"/>
          <w:sz w:val="20"/>
          <w:szCs w:val="20"/>
          <w:lang w:val="en-US"/>
        </w:rPr>
        <w:t xml:space="preserve">, vol. 1, </w:t>
      </w:r>
      <w:r w:rsidRPr="00943385">
        <w:rPr>
          <w:rFonts w:ascii="Times New Roman" w:eastAsiaTheme="minorEastAsia" w:hAnsi="Times New Roman" w:cs="Times New Roman"/>
          <w:i/>
          <w:sz w:val="20"/>
          <w:szCs w:val="20"/>
          <w:lang w:val="en-US"/>
        </w:rPr>
        <w:t>Regarding Method</w:t>
      </w:r>
      <w:r w:rsidRPr="00943385">
        <w:rPr>
          <w:rFonts w:ascii="Times New Roman" w:eastAsiaTheme="minorEastAsia" w:hAnsi="Times New Roman" w:cs="Times New Roman"/>
          <w:sz w:val="20"/>
          <w:szCs w:val="20"/>
          <w:lang w:val="en-US"/>
        </w:rPr>
        <w:t xml:space="preserve"> (Cambridge: Cambridge University Press, 2002),</w:t>
      </w:r>
      <w:r w:rsidRPr="00943385">
        <w:rPr>
          <w:rFonts w:ascii="Times New Roman" w:eastAsiaTheme="minorEastAsia" w:hAnsi="Times New Roman" w:cs="Times New Roman"/>
          <w:sz w:val="20"/>
          <w:szCs w:val="20"/>
        </w:rPr>
        <w:t xml:space="preserve"> 1–2, 98, 103–27;</w:t>
      </w:r>
      <w:r w:rsidRPr="00943385">
        <w:rPr>
          <w:rFonts w:ascii="Times New Roman" w:eastAsiaTheme="minorEastAsia" w:hAnsi="Times New Roman" w:cs="Times New Roman"/>
          <w:sz w:val="20"/>
          <w:szCs w:val="20"/>
          <w:lang w:val="en-US"/>
        </w:rPr>
        <w:t xml:space="preserve"> </w:t>
      </w:r>
      <w:r w:rsidRPr="00943385">
        <w:rPr>
          <w:rFonts w:ascii="Times New Roman" w:eastAsiaTheme="minorEastAsia" w:hAnsi="Times New Roman" w:cs="Times New Roman"/>
          <w:i/>
          <w:sz w:val="20"/>
          <w:szCs w:val="20"/>
          <w:lang w:val="en-US"/>
        </w:rPr>
        <w:t>Reason and Rhetoric in the Philosophy of Hobbes</w:t>
      </w:r>
      <w:r w:rsidRPr="00943385">
        <w:rPr>
          <w:rFonts w:ascii="Times New Roman" w:eastAsiaTheme="minorEastAsia" w:hAnsi="Times New Roman" w:cs="Times New Roman"/>
          <w:sz w:val="20"/>
          <w:szCs w:val="20"/>
          <w:lang w:val="en-US"/>
        </w:rPr>
        <w:t xml:space="preserve"> (Cambridge: Cambridge </w:t>
      </w:r>
      <w:r w:rsidRPr="00943385">
        <w:rPr>
          <w:rFonts w:ascii="Times New Roman" w:eastAsiaTheme="minorEastAsia" w:hAnsi="Times New Roman" w:cs="Times New Roman"/>
          <w:sz w:val="20"/>
          <w:szCs w:val="20"/>
        </w:rPr>
        <w:t xml:space="preserve">University Press, </w:t>
      </w:r>
      <w:r w:rsidRPr="00943385">
        <w:rPr>
          <w:rFonts w:ascii="Times New Roman" w:eastAsiaTheme="minorEastAsia" w:hAnsi="Times New Roman" w:cs="Times New Roman"/>
          <w:sz w:val="20"/>
          <w:szCs w:val="20"/>
          <w:lang w:val="en-US"/>
        </w:rPr>
        <w:t>2004),</w:t>
      </w:r>
      <w:r w:rsidRPr="00943385">
        <w:rPr>
          <w:rFonts w:ascii="Times New Roman" w:eastAsiaTheme="minorEastAsia" w:hAnsi="Times New Roman" w:cs="Times New Roman"/>
          <w:sz w:val="20"/>
          <w:szCs w:val="20"/>
        </w:rPr>
        <w:t xml:space="preserve"> 8.</w:t>
      </w:r>
    </w:p>
  </w:footnote>
  <w:footnote w:id="3">
    <w:p w14:paraId="6474BC72" w14:textId="19687EAC"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lang w:val="en-US"/>
        </w:rPr>
        <w:t xml:space="preserve">Keith Graham, “Illocution and Ideology,” in </w:t>
      </w:r>
      <w:r w:rsidRPr="00943385">
        <w:rPr>
          <w:rFonts w:ascii="Times New Roman" w:eastAsiaTheme="minorEastAsia" w:hAnsi="Times New Roman" w:cs="Times New Roman"/>
          <w:i/>
          <w:sz w:val="20"/>
          <w:szCs w:val="20"/>
          <w:lang w:val="en-US"/>
        </w:rPr>
        <w:t>Issues in Marxist Philosophy</w:t>
      </w:r>
      <w:r w:rsidRPr="00943385">
        <w:rPr>
          <w:rFonts w:ascii="Times New Roman" w:eastAsiaTheme="minorEastAsia" w:hAnsi="Times New Roman" w:cs="Times New Roman"/>
          <w:sz w:val="20"/>
          <w:szCs w:val="20"/>
          <w:lang w:val="en-US"/>
        </w:rPr>
        <w:t xml:space="preserve">, ed. John </w:t>
      </w:r>
      <w:proofErr w:type="spellStart"/>
      <w:r w:rsidRPr="00943385">
        <w:rPr>
          <w:rFonts w:ascii="Times New Roman" w:eastAsiaTheme="minorEastAsia" w:hAnsi="Times New Roman" w:cs="Times New Roman"/>
          <w:sz w:val="20"/>
          <w:szCs w:val="20"/>
          <w:lang w:val="en-US"/>
        </w:rPr>
        <w:t>Mepham</w:t>
      </w:r>
      <w:proofErr w:type="spellEnd"/>
      <w:r w:rsidRPr="00943385">
        <w:rPr>
          <w:rFonts w:ascii="Times New Roman" w:eastAsiaTheme="minorEastAsia" w:hAnsi="Times New Roman" w:cs="Times New Roman"/>
          <w:sz w:val="20"/>
          <w:szCs w:val="20"/>
          <w:lang w:val="en-US"/>
        </w:rPr>
        <w:t xml:space="preserve"> and D. H. Ruben (Brighton: Harvester</w:t>
      </w:r>
      <w:r w:rsidRPr="00943385">
        <w:rPr>
          <w:rFonts w:ascii="Times New Roman" w:eastAsiaTheme="minorEastAsia" w:hAnsi="Times New Roman" w:cs="Times New Roman"/>
          <w:sz w:val="20"/>
          <w:szCs w:val="20"/>
        </w:rPr>
        <w:t xml:space="preserve">, </w:t>
      </w:r>
      <w:r w:rsidRPr="00943385">
        <w:rPr>
          <w:rFonts w:ascii="Times New Roman" w:eastAsiaTheme="minorEastAsia" w:hAnsi="Times New Roman" w:cs="Times New Roman"/>
          <w:sz w:val="20"/>
          <w:szCs w:val="20"/>
          <w:lang w:val="en-US"/>
        </w:rPr>
        <w:t>1981),</w:t>
      </w:r>
      <w:r w:rsidRPr="00943385">
        <w:rPr>
          <w:rFonts w:ascii="Times New Roman" w:eastAsiaTheme="minorEastAsia" w:hAnsi="Times New Roman" w:cs="Times New Roman"/>
          <w:sz w:val="20"/>
          <w:szCs w:val="20"/>
        </w:rPr>
        <w:t xml:space="preserve"> 173; Ian Shapiro</w:t>
      </w:r>
      <w:r w:rsidRPr="00943385">
        <w:rPr>
          <w:rFonts w:ascii="Times New Roman" w:eastAsiaTheme="minorEastAsia" w:hAnsi="Times New Roman" w:cs="Times New Roman"/>
          <w:sz w:val="20"/>
          <w:szCs w:val="20"/>
          <w:lang w:val="en-US"/>
        </w:rPr>
        <w:t xml:space="preserve">, “Realism in the Study of the History of Ideas,” </w:t>
      </w:r>
      <w:r w:rsidRPr="00943385">
        <w:rPr>
          <w:rFonts w:ascii="Times New Roman" w:eastAsiaTheme="minorEastAsia" w:hAnsi="Times New Roman" w:cs="Times New Roman"/>
          <w:i/>
          <w:sz w:val="20"/>
          <w:szCs w:val="20"/>
          <w:lang w:val="en-US"/>
        </w:rPr>
        <w:t>History of Political Thought</w:t>
      </w:r>
      <w:r w:rsidRPr="00943385">
        <w:rPr>
          <w:rFonts w:ascii="Times New Roman" w:eastAsiaTheme="minorEastAsia" w:hAnsi="Times New Roman" w:cs="Times New Roman"/>
          <w:sz w:val="20"/>
          <w:szCs w:val="20"/>
          <w:lang w:val="en-US"/>
        </w:rPr>
        <w:t xml:space="preserve"> 3 (1982): </w:t>
      </w:r>
      <w:r w:rsidRPr="00943385">
        <w:rPr>
          <w:rFonts w:ascii="Times New Roman" w:eastAsiaTheme="minorEastAsia" w:hAnsi="Times New Roman" w:cs="Times New Roman"/>
          <w:sz w:val="20"/>
          <w:szCs w:val="20"/>
        </w:rPr>
        <w:t xml:space="preserve">537; </w:t>
      </w:r>
      <w:r w:rsidRPr="00943385">
        <w:rPr>
          <w:rFonts w:ascii="Times New Roman" w:eastAsiaTheme="minorEastAsia" w:hAnsi="Times New Roman" w:cs="Times New Roman"/>
          <w:sz w:val="20"/>
          <w:szCs w:val="20"/>
          <w:lang w:val="en-US"/>
        </w:rPr>
        <w:t xml:space="preserve">Martin Hollis, “Say It with Flowers,” in </w:t>
      </w:r>
      <w:r w:rsidRPr="00943385">
        <w:rPr>
          <w:rFonts w:ascii="Times New Roman" w:eastAsiaTheme="minorEastAsia" w:hAnsi="Times New Roman" w:cs="Times New Roman"/>
          <w:i/>
          <w:sz w:val="20"/>
          <w:szCs w:val="20"/>
          <w:lang w:val="en-US"/>
        </w:rPr>
        <w:t xml:space="preserve">Meaning and Context: Quentin Skinner </w:t>
      </w:r>
      <w:r w:rsidRPr="00943385">
        <w:rPr>
          <w:rFonts w:ascii="Times New Roman" w:eastAsiaTheme="minorEastAsia" w:hAnsi="Times New Roman" w:cs="Times New Roman"/>
          <w:i/>
          <w:sz w:val="20"/>
          <w:szCs w:val="20"/>
        </w:rPr>
        <w:t>and the Critics</w:t>
      </w:r>
      <w:r w:rsidRPr="00943385">
        <w:rPr>
          <w:rFonts w:ascii="Times New Roman" w:eastAsiaTheme="minorEastAsia" w:hAnsi="Times New Roman" w:cs="Times New Roman"/>
          <w:sz w:val="20"/>
          <w:szCs w:val="20"/>
        </w:rPr>
        <w:t xml:space="preserve">, ed. James Tully (Princeton: Princeton University Press, </w:t>
      </w:r>
      <w:r w:rsidRPr="00943385">
        <w:rPr>
          <w:rFonts w:ascii="Times New Roman" w:eastAsiaTheme="minorEastAsia" w:hAnsi="Times New Roman" w:cs="Times New Roman"/>
          <w:sz w:val="20"/>
          <w:szCs w:val="20"/>
          <w:lang w:val="en-US"/>
        </w:rPr>
        <w:t>1988</w:t>
      </w:r>
      <w:r w:rsidRPr="00943385">
        <w:rPr>
          <w:rFonts w:ascii="Times New Roman" w:eastAsiaTheme="minorEastAsia" w:hAnsi="Times New Roman" w:cs="Times New Roman"/>
          <w:sz w:val="20"/>
          <w:szCs w:val="20"/>
        </w:rPr>
        <w:t>). 146.</w:t>
      </w:r>
    </w:p>
  </w:footnote>
  <w:footnote w:id="4">
    <w:p w14:paraId="6D6E46F0" w14:textId="58D0523E"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i/>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See </w:t>
      </w:r>
      <w:r w:rsidRPr="00943385">
        <w:rPr>
          <w:rFonts w:ascii="Times New Roman" w:eastAsiaTheme="minorEastAsia" w:hAnsi="Times New Roman" w:cs="Times New Roman"/>
          <w:sz w:val="20"/>
          <w:szCs w:val="20"/>
          <w:lang w:val="en-US"/>
        </w:rPr>
        <w:t xml:space="preserve">Arthur Melzer, “Esotericism and the Critique of Historicism,” </w:t>
      </w:r>
      <w:r w:rsidRPr="00943385">
        <w:rPr>
          <w:rFonts w:ascii="Times New Roman" w:eastAsiaTheme="minorEastAsia" w:hAnsi="Times New Roman" w:cs="Times New Roman"/>
          <w:i/>
          <w:sz w:val="20"/>
          <w:szCs w:val="20"/>
          <w:lang w:val="en-US"/>
        </w:rPr>
        <w:t xml:space="preserve">American </w:t>
      </w:r>
      <w:r w:rsidRPr="00943385">
        <w:rPr>
          <w:rFonts w:ascii="Times New Roman" w:eastAsiaTheme="minorEastAsia" w:hAnsi="Times New Roman" w:cs="Times New Roman"/>
          <w:i/>
          <w:sz w:val="20"/>
          <w:szCs w:val="20"/>
        </w:rPr>
        <w:t>Political Science Review</w:t>
      </w:r>
      <w:r w:rsidRPr="00943385">
        <w:rPr>
          <w:rFonts w:ascii="Times New Roman" w:eastAsiaTheme="minorEastAsia" w:hAnsi="Times New Roman" w:cs="Times New Roman"/>
          <w:sz w:val="20"/>
          <w:szCs w:val="20"/>
        </w:rPr>
        <w:t xml:space="preserve"> 100, no. 2 (2006): 279–95.</w:t>
      </w:r>
    </w:p>
  </w:footnote>
  <w:footnote w:id="5">
    <w:p w14:paraId="3AA46A1C" w14:textId="28B51CE2"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Sally </w:t>
      </w:r>
      <w:proofErr w:type="spellStart"/>
      <w:r w:rsidRPr="00943385">
        <w:rPr>
          <w:rFonts w:ascii="Times New Roman" w:eastAsiaTheme="minorEastAsia" w:hAnsi="Times New Roman" w:cs="Times New Roman"/>
          <w:sz w:val="20"/>
          <w:szCs w:val="20"/>
          <w:lang w:val="en-US"/>
        </w:rPr>
        <w:t>Haslanger</w:t>
      </w:r>
      <w:proofErr w:type="spellEnd"/>
      <w:r w:rsidRPr="00943385">
        <w:rPr>
          <w:rFonts w:ascii="Times New Roman" w:eastAsiaTheme="minorEastAsia" w:hAnsi="Times New Roman" w:cs="Times New Roman"/>
          <w:sz w:val="20"/>
          <w:szCs w:val="20"/>
          <w:lang w:val="en-US"/>
        </w:rPr>
        <w:t xml:space="preserve">, “What Are We Talking About? The Semantics and Politics of Social Kinds,” in </w:t>
      </w:r>
      <w:r w:rsidRPr="00943385">
        <w:rPr>
          <w:rFonts w:ascii="Times New Roman" w:eastAsiaTheme="minorEastAsia" w:hAnsi="Times New Roman" w:cs="Times New Roman"/>
          <w:i/>
          <w:sz w:val="20"/>
          <w:szCs w:val="20"/>
          <w:lang w:val="en-US"/>
        </w:rPr>
        <w:t>Resisting Reality: Social Construction and Social Critique</w:t>
      </w:r>
      <w:r w:rsidRPr="00943385">
        <w:rPr>
          <w:rFonts w:ascii="Times New Roman" w:eastAsiaTheme="minorEastAsia" w:hAnsi="Times New Roman" w:cs="Times New Roman"/>
          <w:sz w:val="20"/>
          <w:szCs w:val="20"/>
          <w:lang w:val="en-US"/>
        </w:rPr>
        <w:t xml:space="preserve"> </w:t>
      </w:r>
      <w:r w:rsidRPr="00943385">
        <w:rPr>
          <w:rFonts w:ascii="Times New Roman" w:eastAsiaTheme="minorEastAsia" w:hAnsi="Times New Roman" w:cs="Times New Roman"/>
          <w:sz w:val="20"/>
          <w:szCs w:val="20"/>
        </w:rPr>
        <w:t>(Oxford: Oxford University Press,</w:t>
      </w:r>
      <w:r w:rsidRPr="00943385">
        <w:rPr>
          <w:rFonts w:ascii="Times New Roman" w:eastAsiaTheme="minorEastAsia" w:hAnsi="Times New Roman" w:cs="Times New Roman"/>
          <w:sz w:val="20"/>
          <w:szCs w:val="20"/>
          <w:lang w:val="en-US"/>
        </w:rPr>
        <w:t xml:space="preserve"> 2012</w:t>
      </w:r>
      <w:r w:rsidRPr="00943385">
        <w:rPr>
          <w:rFonts w:ascii="Times New Roman" w:eastAsiaTheme="minorEastAsia" w:hAnsi="Times New Roman" w:cs="Times New Roman"/>
          <w:sz w:val="20"/>
          <w:szCs w:val="20"/>
        </w:rPr>
        <w:t>).</w:t>
      </w:r>
    </w:p>
  </w:footnote>
  <w:footnote w:id="6">
    <w:p w14:paraId="50879700" w14:textId="4721C692"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Saul Kripke</w:t>
      </w:r>
      <w:r w:rsidRPr="00943385">
        <w:rPr>
          <w:rFonts w:ascii="Times New Roman" w:eastAsiaTheme="minorEastAsia" w:hAnsi="Times New Roman" w:cs="Times New Roman"/>
          <w:sz w:val="20"/>
          <w:szCs w:val="20"/>
          <w:lang w:val="en-US"/>
        </w:rPr>
        <w:t xml:space="preserve">, </w:t>
      </w:r>
      <w:r w:rsidRPr="00943385">
        <w:rPr>
          <w:rFonts w:ascii="Times New Roman" w:eastAsiaTheme="minorEastAsia" w:hAnsi="Times New Roman" w:cs="Times New Roman"/>
          <w:i/>
          <w:sz w:val="20"/>
          <w:szCs w:val="20"/>
          <w:lang w:val="en-US"/>
        </w:rPr>
        <w:t>Reference and Existence: The John Locke Lectures</w:t>
      </w:r>
      <w:r w:rsidRPr="00943385">
        <w:rPr>
          <w:rFonts w:ascii="Times New Roman" w:eastAsiaTheme="minorEastAsia" w:hAnsi="Times New Roman" w:cs="Times New Roman"/>
          <w:sz w:val="20"/>
          <w:szCs w:val="20"/>
          <w:lang w:val="en-US"/>
        </w:rPr>
        <w:t xml:space="preserve"> (Oxford: Oxford </w:t>
      </w:r>
      <w:r w:rsidRPr="00943385">
        <w:rPr>
          <w:rFonts w:ascii="Times New Roman" w:eastAsiaTheme="minorEastAsia" w:hAnsi="Times New Roman" w:cs="Times New Roman"/>
          <w:sz w:val="20"/>
          <w:szCs w:val="20"/>
        </w:rPr>
        <w:t>University Press, 2013).</w:t>
      </w:r>
    </w:p>
  </w:footnote>
  <w:footnote w:id="7">
    <w:p w14:paraId="7CB8CB3D" w14:textId="1EB64CF5"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MS Mincho" w:hAnsi="Times New Roman" w:cs="Times New Roman"/>
          <w:sz w:val="20"/>
          <w:szCs w:val="20"/>
          <w:lang w:val="en-US"/>
        </w:rPr>
        <w:t>Skinner, “Meaning and Understanding,” 12, 20–22; the target being</w:t>
      </w:r>
      <w:r w:rsidRPr="00943385">
        <w:rPr>
          <w:rFonts w:ascii="Times New Roman" w:eastAsiaTheme="minorEastAsia" w:hAnsi="Times New Roman" w:cs="Times New Roman"/>
          <w:sz w:val="20"/>
          <w:szCs w:val="20"/>
          <w:lang w:val="en-US"/>
        </w:rPr>
        <w:t xml:space="preserve"> Leo Strauss, </w:t>
      </w:r>
      <w:r w:rsidRPr="00943385">
        <w:rPr>
          <w:rFonts w:ascii="Times New Roman" w:eastAsiaTheme="minorEastAsia" w:hAnsi="Times New Roman" w:cs="Times New Roman"/>
          <w:i/>
          <w:sz w:val="20"/>
          <w:szCs w:val="20"/>
          <w:lang w:val="en-US"/>
        </w:rPr>
        <w:t>Persecution and the Art of Writing</w:t>
      </w:r>
      <w:r w:rsidRPr="00943385">
        <w:rPr>
          <w:rFonts w:ascii="Times New Roman" w:eastAsiaTheme="minorEastAsia" w:hAnsi="Times New Roman" w:cs="Times New Roman"/>
          <w:sz w:val="20"/>
          <w:szCs w:val="20"/>
          <w:lang w:val="en-US"/>
        </w:rPr>
        <w:t xml:space="preserve"> (Chicago: University of Chicago Press, 1952).</w:t>
      </w:r>
    </w:p>
  </w:footnote>
  <w:footnote w:id="8">
    <w:p w14:paraId="5859E71C" w14:textId="3E0E74AD"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w:t>
      </w:r>
      <w:r w:rsidRPr="00943385">
        <w:rPr>
          <w:rFonts w:ascii="Times New Roman" w:eastAsiaTheme="minorEastAsia" w:hAnsi="Times New Roman" w:cs="Times New Roman"/>
        </w:rPr>
        <w:t xml:space="preserve">Leo Strauss, </w:t>
      </w:r>
      <w:r w:rsidRPr="00943385">
        <w:rPr>
          <w:rFonts w:ascii="Times New Roman" w:eastAsiaTheme="minorEastAsia" w:hAnsi="Times New Roman" w:cs="Times New Roman"/>
          <w:i/>
        </w:rPr>
        <w:t>Liberalism Ancient and Modern</w:t>
      </w:r>
      <w:r w:rsidRPr="00943385">
        <w:rPr>
          <w:rFonts w:ascii="Times New Roman" w:eastAsiaTheme="minorEastAsia" w:hAnsi="Times New Roman" w:cs="Times New Roman"/>
        </w:rPr>
        <w:t xml:space="preserve"> (Chicago: University of Chicago Press, 1968), 5.</w:t>
      </w:r>
    </w:p>
  </w:footnote>
  <w:footnote w:id="9">
    <w:p w14:paraId="0C03F212" w14:textId="4D2F4CB0"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w:t>
      </w:r>
      <w:r w:rsidRPr="00943385">
        <w:rPr>
          <w:rFonts w:ascii="Times New Roman" w:eastAsiaTheme="minorEastAsia" w:hAnsi="Times New Roman" w:cs="Times New Roman"/>
        </w:rPr>
        <w:t xml:space="preserve">Ludwig Wittgenstein, </w:t>
      </w:r>
      <w:r w:rsidRPr="00943385">
        <w:rPr>
          <w:rFonts w:ascii="Times New Roman" w:eastAsiaTheme="minorEastAsia" w:hAnsi="Times New Roman" w:cs="Times New Roman"/>
          <w:i/>
        </w:rPr>
        <w:t>Philosophical Investigations</w:t>
      </w:r>
      <w:r w:rsidRPr="00943385">
        <w:rPr>
          <w:rFonts w:ascii="Times New Roman" w:eastAsiaTheme="minorEastAsia" w:hAnsi="Times New Roman" w:cs="Times New Roman"/>
        </w:rPr>
        <w:t xml:space="preserve"> (Oxford: Blackwell, 2001),</w:t>
      </w:r>
      <w:r w:rsidRPr="00943385">
        <w:rPr>
          <w:rFonts w:ascii="Times New Roman" w:hAnsi="Times New Roman" w:cs="Times New Roman"/>
        </w:rPr>
        <w:t xml:space="preserve"> 18</w:t>
      </w:r>
      <w:r w:rsidRPr="00943385">
        <w:rPr>
          <w:rFonts w:ascii="Times New Roman" w:hAnsi="Times New Roman" w:cs="Times New Roman"/>
          <w:vertAlign w:val="superscript"/>
        </w:rPr>
        <w:t>e</w:t>
      </w:r>
      <w:r w:rsidRPr="00943385">
        <w:rPr>
          <w:rFonts w:ascii="Times New Roman" w:hAnsi="Times New Roman" w:cs="Times New Roman"/>
        </w:rPr>
        <w:t>.</w:t>
      </w:r>
    </w:p>
  </w:footnote>
  <w:footnote w:id="10">
    <w:p w14:paraId="0E6A484D" w14:textId="04A05F26"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Skinner, “Meaning and Understanding.”</w:t>
      </w:r>
    </w:p>
  </w:footnote>
  <w:footnote w:id="11">
    <w:p w14:paraId="1E646873" w14:textId="15B4F99D"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w:t>
      </w:r>
      <w:r w:rsidRPr="00943385">
        <w:rPr>
          <w:rFonts w:ascii="Times New Roman" w:eastAsiaTheme="minorEastAsia" w:hAnsi="Times New Roman" w:cs="Times New Roman"/>
        </w:rPr>
        <w:t xml:space="preserve">Paul Grice, “Meaning,” </w:t>
      </w:r>
      <w:r w:rsidRPr="00943385">
        <w:rPr>
          <w:rFonts w:ascii="Times New Roman" w:eastAsiaTheme="minorEastAsia" w:hAnsi="Times New Roman" w:cs="Times New Roman"/>
          <w:i/>
        </w:rPr>
        <w:t>Philosophical Review</w:t>
      </w:r>
      <w:r w:rsidRPr="00943385">
        <w:rPr>
          <w:rFonts w:ascii="Times New Roman" w:eastAsiaTheme="minorEastAsia" w:hAnsi="Times New Roman" w:cs="Times New Roman"/>
        </w:rPr>
        <w:t xml:space="preserve"> 66, no. 3 (1957): 377–88.</w:t>
      </w:r>
    </w:p>
  </w:footnote>
  <w:footnote w:id="12">
    <w:p w14:paraId="0D07B948" w14:textId="5AD8C2C4"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See J. G. </w:t>
      </w:r>
      <w:r w:rsidRPr="00943385">
        <w:rPr>
          <w:rFonts w:ascii="Times New Roman" w:eastAsiaTheme="minorEastAsia" w:hAnsi="Times New Roman" w:cs="Times New Roman"/>
          <w:sz w:val="20"/>
          <w:szCs w:val="20"/>
          <w:lang w:val="en-US"/>
        </w:rPr>
        <w:t xml:space="preserve">Gunnell, “The Myth of the Tradition,” </w:t>
      </w:r>
      <w:r w:rsidRPr="00943385">
        <w:rPr>
          <w:rFonts w:ascii="Times New Roman" w:eastAsiaTheme="minorEastAsia" w:hAnsi="Times New Roman" w:cs="Times New Roman"/>
          <w:i/>
          <w:sz w:val="20"/>
          <w:szCs w:val="20"/>
          <w:lang w:val="en-US"/>
        </w:rPr>
        <w:t>American Political Science Review</w:t>
      </w:r>
      <w:r w:rsidRPr="00943385">
        <w:rPr>
          <w:rFonts w:ascii="Times New Roman" w:eastAsiaTheme="minorEastAsia" w:hAnsi="Times New Roman" w:cs="Times New Roman"/>
          <w:sz w:val="20"/>
          <w:szCs w:val="20"/>
          <w:lang w:val="en-US"/>
        </w:rPr>
        <w:t xml:space="preserve"> 82 (1978): 71–87</w:t>
      </w:r>
      <w:r w:rsidRPr="00943385">
        <w:rPr>
          <w:rFonts w:ascii="Times New Roman" w:eastAsiaTheme="minorEastAsia" w:hAnsi="Times New Roman" w:cs="Times New Roman"/>
          <w:sz w:val="20"/>
          <w:szCs w:val="20"/>
        </w:rPr>
        <w:t xml:space="preserve">; </w:t>
      </w:r>
      <w:proofErr w:type="spellStart"/>
      <w:r w:rsidRPr="00943385">
        <w:rPr>
          <w:rFonts w:ascii="Times New Roman" w:eastAsiaTheme="minorEastAsia" w:hAnsi="Times New Roman" w:cs="Times New Roman"/>
          <w:sz w:val="20"/>
          <w:szCs w:val="20"/>
        </w:rPr>
        <w:t>Conal</w:t>
      </w:r>
      <w:proofErr w:type="spellEnd"/>
      <w:r w:rsidRPr="00943385">
        <w:rPr>
          <w:rFonts w:ascii="Times New Roman" w:eastAsiaTheme="minorEastAsia" w:hAnsi="Times New Roman" w:cs="Times New Roman"/>
          <w:sz w:val="20"/>
          <w:szCs w:val="20"/>
        </w:rPr>
        <w:t xml:space="preserve"> </w:t>
      </w:r>
      <w:proofErr w:type="spellStart"/>
      <w:r w:rsidRPr="00943385">
        <w:rPr>
          <w:rFonts w:ascii="Times New Roman" w:eastAsiaTheme="minorEastAsia" w:hAnsi="Times New Roman" w:cs="Times New Roman"/>
          <w:sz w:val="20"/>
          <w:szCs w:val="20"/>
          <w:lang w:val="en-US"/>
        </w:rPr>
        <w:t>Condren</w:t>
      </w:r>
      <w:proofErr w:type="spellEnd"/>
      <w:r w:rsidRPr="00943385">
        <w:rPr>
          <w:rFonts w:ascii="Times New Roman" w:eastAsiaTheme="minorEastAsia" w:hAnsi="Times New Roman" w:cs="Times New Roman"/>
          <w:sz w:val="20"/>
          <w:szCs w:val="20"/>
          <w:lang w:val="en-US"/>
        </w:rPr>
        <w:t xml:space="preserve">, </w:t>
      </w:r>
      <w:r w:rsidRPr="00943385">
        <w:rPr>
          <w:rFonts w:ascii="Times New Roman" w:eastAsiaTheme="minorEastAsia" w:hAnsi="Times New Roman" w:cs="Times New Roman"/>
          <w:i/>
          <w:sz w:val="20"/>
          <w:szCs w:val="20"/>
          <w:lang w:val="en-US"/>
        </w:rPr>
        <w:t>The Status and Appraisal of Classic Texts</w:t>
      </w:r>
      <w:r w:rsidRPr="00943385">
        <w:rPr>
          <w:rFonts w:ascii="Times New Roman" w:eastAsiaTheme="minorEastAsia" w:hAnsi="Times New Roman" w:cs="Times New Roman"/>
          <w:sz w:val="20"/>
          <w:szCs w:val="20"/>
          <w:lang w:val="en-US"/>
        </w:rPr>
        <w:t xml:space="preserve"> (Princeton: Princeton </w:t>
      </w:r>
      <w:r w:rsidRPr="00943385">
        <w:rPr>
          <w:rFonts w:ascii="Times New Roman" w:eastAsiaTheme="minorEastAsia" w:hAnsi="Times New Roman" w:cs="Times New Roman"/>
          <w:sz w:val="20"/>
          <w:szCs w:val="20"/>
        </w:rPr>
        <w:t xml:space="preserve">University Press, </w:t>
      </w:r>
      <w:r w:rsidRPr="00943385">
        <w:rPr>
          <w:rFonts w:ascii="Times New Roman" w:eastAsiaTheme="minorEastAsia" w:hAnsi="Times New Roman" w:cs="Times New Roman"/>
          <w:sz w:val="20"/>
          <w:szCs w:val="20"/>
          <w:lang w:val="en-US"/>
        </w:rPr>
        <w:t>1985).</w:t>
      </w:r>
    </w:p>
  </w:footnote>
  <w:footnote w:id="13">
    <w:p w14:paraId="7C5BA6CA" w14:textId="59F75FA1"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i/>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See </w:t>
      </w:r>
      <w:r w:rsidRPr="00943385">
        <w:rPr>
          <w:rFonts w:ascii="Times New Roman" w:eastAsiaTheme="minorEastAsia" w:hAnsi="Times New Roman" w:cs="Times New Roman"/>
          <w:sz w:val="20"/>
          <w:szCs w:val="20"/>
          <w:lang w:val="en-US"/>
        </w:rPr>
        <w:t xml:space="preserve">Terence Ball, James Farr, and Russell L. Hanson, eds., </w:t>
      </w:r>
      <w:r w:rsidRPr="00943385">
        <w:rPr>
          <w:rFonts w:ascii="Times New Roman" w:eastAsiaTheme="minorEastAsia" w:hAnsi="Times New Roman" w:cs="Times New Roman"/>
          <w:i/>
          <w:sz w:val="20"/>
          <w:szCs w:val="20"/>
          <w:lang w:val="en-US"/>
        </w:rPr>
        <w:t xml:space="preserve">Political Innovation and </w:t>
      </w:r>
      <w:r w:rsidRPr="00943385">
        <w:rPr>
          <w:rFonts w:ascii="Times New Roman" w:eastAsiaTheme="minorEastAsia" w:hAnsi="Times New Roman" w:cs="Times New Roman"/>
          <w:i/>
          <w:sz w:val="20"/>
          <w:szCs w:val="20"/>
        </w:rPr>
        <w:t>Conceptual Change</w:t>
      </w:r>
      <w:r w:rsidRPr="00943385">
        <w:rPr>
          <w:rFonts w:ascii="Times New Roman" w:eastAsiaTheme="minorEastAsia" w:hAnsi="Times New Roman" w:cs="Times New Roman"/>
          <w:sz w:val="20"/>
          <w:szCs w:val="20"/>
        </w:rPr>
        <w:t xml:space="preserve"> (Cambridge: Cambridge University Press, 1989) as well as </w:t>
      </w:r>
      <w:r w:rsidRPr="00943385">
        <w:rPr>
          <w:rFonts w:ascii="Times New Roman" w:hAnsi="Times New Roman" w:cs="Times New Roman"/>
          <w:sz w:val="20"/>
          <w:szCs w:val="20"/>
        </w:rPr>
        <w:t xml:space="preserve">Skinner, </w:t>
      </w:r>
      <w:r w:rsidRPr="00943385">
        <w:rPr>
          <w:rFonts w:ascii="Times New Roman" w:hAnsi="Times New Roman" w:cs="Times New Roman"/>
          <w:i/>
          <w:sz w:val="20"/>
          <w:szCs w:val="20"/>
        </w:rPr>
        <w:t>Visions of Politics</w:t>
      </w:r>
      <w:r w:rsidRPr="00943385">
        <w:rPr>
          <w:rFonts w:ascii="Times New Roman" w:hAnsi="Times New Roman" w:cs="Times New Roman"/>
          <w:sz w:val="20"/>
          <w:szCs w:val="20"/>
        </w:rPr>
        <w:t>, 1:175–87.</w:t>
      </w:r>
    </w:p>
  </w:footnote>
  <w:footnote w:id="14">
    <w:p w14:paraId="631A96F4" w14:textId="021C8546"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Skinner, </w:t>
      </w:r>
      <w:r w:rsidRPr="00943385">
        <w:rPr>
          <w:rFonts w:ascii="Times New Roman" w:hAnsi="Times New Roman" w:cs="Times New Roman"/>
          <w:i/>
        </w:rPr>
        <w:t>Visions of Politics</w:t>
      </w:r>
      <w:r w:rsidRPr="00943385">
        <w:rPr>
          <w:rFonts w:ascii="Times New Roman" w:hAnsi="Times New Roman" w:cs="Times New Roman"/>
        </w:rPr>
        <w:t>, 1:117.</w:t>
      </w:r>
    </w:p>
  </w:footnote>
  <w:footnote w:id="15">
    <w:p w14:paraId="0E1E0D59" w14:textId="558DD03D"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Quentin Skinner</w:t>
      </w:r>
      <w:r w:rsidRPr="00943385">
        <w:rPr>
          <w:rFonts w:ascii="Times New Roman" w:eastAsiaTheme="minorEastAsia" w:hAnsi="Times New Roman" w:cs="Times New Roman"/>
          <w:sz w:val="20"/>
          <w:szCs w:val="20"/>
          <w:lang w:val="en-US"/>
        </w:rPr>
        <w:t xml:space="preserve">, “The State,” in </w:t>
      </w:r>
      <w:r w:rsidRPr="00943385">
        <w:rPr>
          <w:rFonts w:ascii="Times New Roman" w:eastAsiaTheme="minorEastAsia" w:hAnsi="Times New Roman" w:cs="Times New Roman"/>
          <w:i/>
          <w:sz w:val="20"/>
          <w:szCs w:val="20"/>
          <w:lang w:val="en-US"/>
        </w:rPr>
        <w:t>Political Innovation and Conceptual Change</w:t>
      </w:r>
      <w:r w:rsidRPr="00943385">
        <w:rPr>
          <w:rFonts w:ascii="Times New Roman" w:eastAsiaTheme="minorEastAsia" w:hAnsi="Times New Roman" w:cs="Times New Roman"/>
          <w:sz w:val="20"/>
          <w:szCs w:val="20"/>
          <w:lang w:val="en-US"/>
        </w:rPr>
        <w:t>, 90–131</w:t>
      </w:r>
      <w:r w:rsidRPr="00943385">
        <w:rPr>
          <w:rFonts w:ascii="Times New Roman" w:eastAsiaTheme="minorEastAsia" w:hAnsi="Times New Roman" w:cs="Times New Roman"/>
          <w:sz w:val="20"/>
          <w:szCs w:val="20"/>
        </w:rPr>
        <w:t xml:space="preserve">, and </w:t>
      </w:r>
      <w:r w:rsidRPr="00943385">
        <w:rPr>
          <w:rFonts w:ascii="Times New Roman" w:eastAsiaTheme="minorEastAsia" w:hAnsi="Times New Roman" w:cs="Times New Roman"/>
          <w:sz w:val="20"/>
          <w:szCs w:val="20"/>
          <w:lang w:val="en-US"/>
        </w:rPr>
        <w:t xml:space="preserve">Philip Pettit, </w:t>
      </w:r>
      <w:r w:rsidRPr="00943385">
        <w:rPr>
          <w:rFonts w:ascii="Times New Roman" w:eastAsiaTheme="minorEastAsia" w:hAnsi="Times New Roman" w:cs="Times New Roman"/>
          <w:i/>
          <w:sz w:val="20"/>
          <w:szCs w:val="20"/>
          <w:lang w:val="en-US"/>
        </w:rPr>
        <w:t>Republicanism: A Theory of Freedom and Government</w:t>
      </w:r>
      <w:r w:rsidRPr="00943385">
        <w:rPr>
          <w:rFonts w:ascii="Times New Roman" w:eastAsiaTheme="minorEastAsia" w:hAnsi="Times New Roman" w:cs="Times New Roman"/>
          <w:sz w:val="20"/>
          <w:szCs w:val="20"/>
          <w:lang w:val="en-US"/>
        </w:rPr>
        <w:t xml:space="preserve"> (Oxford: </w:t>
      </w:r>
      <w:r w:rsidRPr="00943385">
        <w:rPr>
          <w:rFonts w:ascii="Times New Roman" w:eastAsiaTheme="minorEastAsia" w:hAnsi="Times New Roman" w:cs="Times New Roman"/>
          <w:sz w:val="20"/>
          <w:szCs w:val="20"/>
        </w:rPr>
        <w:t>Oxford University Press, 1997).</w:t>
      </w:r>
    </w:p>
  </w:footnote>
  <w:footnote w:id="16">
    <w:p w14:paraId="31F2C8BA" w14:textId="3C7A9ABD"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lang w:val="en-US"/>
        </w:rPr>
        <w:t xml:space="preserve">Ludwig Wittgenstein, </w:t>
      </w:r>
      <w:proofErr w:type="spellStart"/>
      <w:r w:rsidRPr="00943385">
        <w:rPr>
          <w:rFonts w:ascii="Times New Roman" w:eastAsiaTheme="minorEastAsia" w:hAnsi="Times New Roman" w:cs="Times New Roman"/>
          <w:i/>
          <w:sz w:val="20"/>
          <w:szCs w:val="20"/>
          <w:lang w:val="en-US"/>
        </w:rPr>
        <w:t>Tractatus</w:t>
      </w:r>
      <w:proofErr w:type="spellEnd"/>
      <w:r w:rsidRPr="00943385">
        <w:rPr>
          <w:rFonts w:ascii="Times New Roman" w:eastAsiaTheme="minorEastAsia" w:hAnsi="Times New Roman" w:cs="Times New Roman"/>
          <w:i/>
          <w:sz w:val="20"/>
          <w:szCs w:val="20"/>
          <w:lang w:val="en-US"/>
        </w:rPr>
        <w:t xml:space="preserve"> </w:t>
      </w:r>
      <w:proofErr w:type="spellStart"/>
      <w:r w:rsidRPr="00943385">
        <w:rPr>
          <w:rFonts w:ascii="Times New Roman" w:eastAsiaTheme="minorEastAsia" w:hAnsi="Times New Roman" w:cs="Times New Roman"/>
          <w:i/>
          <w:sz w:val="20"/>
          <w:szCs w:val="20"/>
          <w:lang w:val="en-US"/>
        </w:rPr>
        <w:t>Logico-Philosophicus</w:t>
      </w:r>
      <w:proofErr w:type="spellEnd"/>
      <w:r w:rsidRPr="00943385">
        <w:rPr>
          <w:rFonts w:ascii="Times New Roman" w:eastAsiaTheme="minorEastAsia" w:hAnsi="Times New Roman" w:cs="Times New Roman"/>
          <w:sz w:val="20"/>
          <w:szCs w:val="20"/>
          <w:lang w:val="en-US"/>
        </w:rPr>
        <w:t xml:space="preserve"> (London: Kegan </w:t>
      </w:r>
      <w:r w:rsidRPr="00943385">
        <w:rPr>
          <w:rFonts w:ascii="Times New Roman" w:eastAsiaTheme="minorEastAsia" w:hAnsi="Times New Roman" w:cs="Times New Roman"/>
          <w:sz w:val="20"/>
          <w:szCs w:val="20"/>
        </w:rPr>
        <w:t>Paul</w:t>
      </w:r>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lang w:val="en-US"/>
        </w:rPr>
        <w:t>2010),</w:t>
      </w:r>
      <w:r w:rsidRPr="00943385">
        <w:rPr>
          <w:rFonts w:ascii="Times New Roman" w:hAnsi="Times New Roman" w:cs="Times New Roman"/>
          <w:sz w:val="20"/>
          <w:szCs w:val="20"/>
        </w:rPr>
        <w:t xml:space="preserve"> 5.6.</w:t>
      </w:r>
    </w:p>
  </w:footnote>
  <w:footnote w:id="17">
    <w:p w14:paraId="4A0B66A7" w14:textId="79A65C49"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lang w:val="en-US"/>
        </w:rPr>
        <w:t xml:space="preserve">J. G. A. Pocock, “Verbalizing a Political Act: Toward a Politics of Speech,” </w:t>
      </w:r>
      <w:r w:rsidRPr="00943385">
        <w:rPr>
          <w:rFonts w:ascii="Times New Roman" w:eastAsiaTheme="minorEastAsia" w:hAnsi="Times New Roman" w:cs="Times New Roman"/>
          <w:i/>
          <w:sz w:val="20"/>
          <w:szCs w:val="20"/>
        </w:rPr>
        <w:t>Political Theory</w:t>
      </w:r>
      <w:r w:rsidRPr="00943385">
        <w:rPr>
          <w:rFonts w:ascii="Times New Roman" w:eastAsiaTheme="minorEastAsia" w:hAnsi="Times New Roman" w:cs="Times New Roman"/>
          <w:sz w:val="20"/>
          <w:szCs w:val="20"/>
        </w:rPr>
        <w:t xml:space="preserve"> 1, no. 1 (</w:t>
      </w:r>
      <w:r w:rsidRPr="00943385">
        <w:rPr>
          <w:rFonts w:ascii="Times New Roman" w:eastAsiaTheme="minorEastAsia" w:hAnsi="Times New Roman" w:cs="Times New Roman"/>
          <w:sz w:val="20"/>
          <w:szCs w:val="20"/>
          <w:lang w:val="en-US"/>
        </w:rPr>
        <w:t>1973)</w:t>
      </w:r>
      <w:r w:rsidRPr="00943385">
        <w:rPr>
          <w:rFonts w:ascii="Times New Roman" w:eastAsiaTheme="minorEastAsia" w:hAnsi="Times New Roman" w:cs="Times New Roman"/>
          <w:sz w:val="20"/>
          <w:szCs w:val="20"/>
        </w:rPr>
        <w:t>: 27–45.</w:t>
      </w:r>
    </w:p>
  </w:footnote>
  <w:footnote w:id="18">
    <w:p w14:paraId="326E01C4" w14:textId="76534193"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Skinner, “Meaning and Understanding,” 46.</w:t>
      </w:r>
    </w:p>
  </w:footnote>
  <w:footnote w:id="19">
    <w:p w14:paraId="414681A9" w14:textId="77777777"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Ibid., 47.</w:t>
      </w:r>
    </w:p>
  </w:footnote>
  <w:footnote w:id="20">
    <w:p w14:paraId="48E918D8" w14:textId="6975F4C1"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i/>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lang w:val="en-US"/>
        </w:rPr>
        <w:t xml:space="preserve">J. L. Austin, </w:t>
      </w:r>
      <w:proofErr w:type="gramStart"/>
      <w:r w:rsidRPr="00943385">
        <w:rPr>
          <w:rFonts w:ascii="Times New Roman" w:eastAsiaTheme="minorEastAsia" w:hAnsi="Times New Roman" w:cs="Times New Roman"/>
          <w:i/>
          <w:sz w:val="20"/>
          <w:szCs w:val="20"/>
          <w:lang w:val="en-US"/>
        </w:rPr>
        <w:t>How</w:t>
      </w:r>
      <w:proofErr w:type="gramEnd"/>
      <w:r w:rsidRPr="00943385">
        <w:rPr>
          <w:rFonts w:ascii="Times New Roman" w:eastAsiaTheme="minorEastAsia" w:hAnsi="Times New Roman" w:cs="Times New Roman"/>
          <w:i/>
          <w:sz w:val="20"/>
          <w:szCs w:val="20"/>
          <w:lang w:val="en-US"/>
        </w:rPr>
        <w:t xml:space="preserve"> to Do Things with Words</w:t>
      </w:r>
      <w:r w:rsidRPr="00943385">
        <w:rPr>
          <w:rFonts w:ascii="Times New Roman" w:eastAsiaTheme="minorEastAsia" w:hAnsi="Times New Roman" w:cs="Times New Roman"/>
          <w:sz w:val="20"/>
          <w:szCs w:val="20"/>
          <w:lang w:val="en-US"/>
        </w:rPr>
        <w:t xml:space="preserve">, ed. J. O. </w:t>
      </w:r>
      <w:proofErr w:type="spellStart"/>
      <w:r w:rsidRPr="00943385">
        <w:rPr>
          <w:rFonts w:ascii="Times New Roman" w:eastAsiaTheme="minorEastAsia" w:hAnsi="Times New Roman" w:cs="Times New Roman"/>
          <w:sz w:val="20"/>
          <w:szCs w:val="20"/>
          <w:lang w:val="en-US"/>
        </w:rPr>
        <w:t>Urmson</w:t>
      </w:r>
      <w:proofErr w:type="spellEnd"/>
      <w:r w:rsidRPr="00943385">
        <w:rPr>
          <w:rFonts w:ascii="Times New Roman" w:eastAsiaTheme="minorEastAsia" w:hAnsi="Times New Roman" w:cs="Times New Roman"/>
          <w:sz w:val="20"/>
          <w:szCs w:val="20"/>
          <w:lang w:val="en-US"/>
        </w:rPr>
        <w:t xml:space="preserve"> (Oxford: Clarendon</w:t>
      </w:r>
      <w:r w:rsidRPr="00943385">
        <w:rPr>
          <w:rFonts w:ascii="Times New Roman" w:eastAsiaTheme="minorEastAsia" w:hAnsi="Times New Roman" w:cs="Times New Roman"/>
          <w:sz w:val="20"/>
          <w:szCs w:val="20"/>
        </w:rPr>
        <w:t xml:space="preserve">, </w:t>
      </w:r>
      <w:r w:rsidRPr="00943385">
        <w:rPr>
          <w:rFonts w:ascii="Times New Roman" w:eastAsiaTheme="minorEastAsia" w:hAnsi="Times New Roman" w:cs="Times New Roman"/>
          <w:sz w:val="20"/>
          <w:szCs w:val="20"/>
          <w:lang w:val="en-US"/>
        </w:rPr>
        <w:t>1962</w:t>
      </w:r>
      <w:r w:rsidRPr="00943385">
        <w:rPr>
          <w:rFonts w:ascii="Times New Roman" w:eastAsiaTheme="minorEastAsia" w:hAnsi="Times New Roman" w:cs="Times New Roman"/>
          <w:sz w:val="20"/>
          <w:szCs w:val="20"/>
        </w:rPr>
        <w:t>).</w:t>
      </w:r>
    </w:p>
  </w:footnote>
  <w:footnote w:id="21">
    <w:p w14:paraId="316AF840" w14:textId="6D3B8AEB"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MS Mincho" w:hAnsi="Times New Roman" w:cs="Times New Roman"/>
          <w:sz w:val="20"/>
          <w:szCs w:val="20"/>
          <w:lang w:val="en-US"/>
        </w:rPr>
        <w:t xml:space="preserve">Quentin </w:t>
      </w:r>
      <w:r w:rsidRPr="00943385">
        <w:rPr>
          <w:rFonts w:ascii="Times New Roman" w:hAnsi="Times New Roman" w:cs="Times New Roman"/>
          <w:sz w:val="20"/>
          <w:szCs w:val="20"/>
        </w:rPr>
        <w:t>Skinner</w:t>
      </w:r>
      <w:r w:rsidRPr="00943385">
        <w:rPr>
          <w:rFonts w:ascii="Times New Roman" w:eastAsiaTheme="minorEastAsia" w:hAnsi="Times New Roman" w:cs="Times New Roman"/>
          <w:sz w:val="20"/>
          <w:szCs w:val="20"/>
          <w:lang w:val="en-US"/>
        </w:rPr>
        <w:t xml:space="preserve">, “Some Problems in the Analysis of Political Thought and Action,” </w:t>
      </w:r>
      <w:r w:rsidRPr="00943385">
        <w:rPr>
          <w:rFonts w:ascii="Times New Roman" w:eastAsiaTheme="minorEastAsia" w:hAnsi="Times New Roman" w:cs="Times New Roman"/>
          <w:i/>
          <w:sz w:val="20"/>
          <w:szCs w:val="20"/>
          <w:lang w:val="en-US"/>
        </w:rPr>
        <w:t xml:space="preserve">Political </w:t>
      </w:r>
      <w:r w:rsidRPr="00943385">
        <w:rPr>
          <w:rFonts w:ascii="Times New Roman" w:eastAsiaTheme="minorEastAsia" w:hAnsi="Times New Roman" w:cs="Times New Roman"/>
          <w:i/>
          <w:sz w:val="20"/>
          <w:szCs w:val="20"/>
        </w:rPr>
        <w:t>Theory</w:t>
      </w:r>
      <w:r w:rsidRPr="00943385">
        <w:rPr>
          <w:rFonts w:ascii="Times New Roman" w:eastAsiaTheme="minorEastAsia" w:hAnsi="Times New Roman" w:cs="Times New Roman"/>
          <w:sz w:val="20"/>
          <w:szCs w:val="20"/>
        </w:rPr>
        <w:t xml:space="preserve"> 2, no. 3 (</w:t>
      </w:r>
      <w:r w:rsidRPr="00943385">
        <w:rPr>
          <w:rFonts w:ascii="Times New Roman" w:eastAsiaTheme="minorEastAsia" w:hAnsi="Times New Roman" w:cs="Times New Roman"/>
          <w:sz w:val="20"/>
          <w:szCs w:val="20"/>
          <w:lang w:val="en-US"/>
        </w:rPr>
        <w:t>1974):</w:t>
      </w:r>
      <w:r w:rsidRPr="00943385">
        <w:rPr>
          <w:rFonts w:ascii="Times New Roman" w:hAnsi="Times New Roman" w:cs="Times New Roman"/>
          <w:sz w:val="20"/>
          <w:szCs w:val="20"/>
        </w:rPr>
        <w:t xml:space="preserve"> 283.</w:t>
      </w:r>
    </w:p>
  </w:footnote>
  <w:footnote w:id="22">
    <w:p w14:paraId="6FC28AA9" w14:textId="77777777" w:rsidR="009F7E34" w:rsidRPr="00943385" w:rsidRDefault="009F7E34" w:rsidP="00943385">
      <w:pPr>
        <w:pStyle w:val="FootnoteText"/>
        <w:rPr>
          <w:rFonts w:ascii="Times New Roman" w:hAnsi="Times New Roman" w:cs="Times New Roman"/>
        </w:rPr>
      </w:pPr>
      <w:r w:rsidRPr="00943385">
        <w:rPr>
          <w:rStyle w:val="FootnoteReference"/>
          <w:rFonts w:ascii="Times New Roman" w:hAnsi="Times New Roman" w:cs="Times New Roman"/>
        </w:rPr>
        <w:footnoteRef/>
      </w:r>
      <w:r w:rsidRPr="00943385">
        <w:rPr>
          <w:rFonts w:ascii="Times New Roman" w:hAnsi="Times New Roman" w:cs="Times New Roman"/>
        </w:rPr>
        <w:t xml:space="preserve"> Ibid., 280.</w:t>
      </w:r>
    </w:p>
  </w:footnote>
  <w:footnote w:id="23">
    <w:p w14:paraId="154E6650" w14:textId="204D4E69"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lang w:val="en-US"/>
        </w:rPr>
        <w:t xml:space="preserve">Robert Stalnaker, “Critical Notice of Scott Soames’s Case against Two- </w:t>
      </w:r>
      <w:proofErr w:type="spellStart"/>
      <w:r w:rsidRPr="00943385">
        <w:rPr>
          <w:rFonts w:ascii="Times New Roman" w:eastAsiaTheme="minorEastAsia" w:hAnsi="Times New Roman" w:cs="Times New Roman"/>
          <w:sz w:val="20"/>
          <w:szCs w:val="20"/>
        </w:rPr>
        <w:t>Dimensionalism</w:t>
      </w:r>
      <w:proofErr w:type="spellEnd"/>
      <w:r w:rsidRPr="00943385">
        <w:rPr>
          <w:rFonts w:ascii="Times New Roman" w:eastAsiaTheme="minorEastAsia" w:hAnsi="Times New Roman" w:cs="Times New Roman"/>
          <w:sz w:val="20"/>
          <w:szCs w:val="20"/>
        </w:rPr>
        <w:t xml:space="preserve">,” </w:t>
      </w:r>
      <w:r w:rsidRPr="00943385">
        <w:rPr>
          <w:rFonts w:ascii="Times New Roman" w:eastAsiaTheme="minorEastAsia" w:hAnsi="Times New Roman" w:cs="Times New Roman"/>
          <w:i/>
          <w:sz w:val="20"/>
          <w:szCs w:val="20"/>
        </w:rPr>
        <w:t>Philosophical Review</w:t>
      </w:r>
      <w:r w:rsidRPr="00943385">
        <w:rPr>
          <w:rFonts w:ascii="Times New Roman" w:eastAsiaTheme="minorEastAsia" w:hAnsi="Times New Roman" w:cs="Times New Roman"/>
          <w:sz w:val="20"/>
          <w:szCs w:val="20"/>
        </w:rPr>
        <w:t xml:space="preserve"> 116, no. 2 (2007): 251‒66</w:t>
      </w:r>
      <w:r w:rsidRPr="00943385">
        <w:rPr>
          <w:rFonts w:ascii="Times New Roman" w:hAnsi="Times New Roman" w:cs="Times New Roman"/>
          <w:sz w:val="20"/>
          <w:szCs w:val="20"/>
        </w:rPr>
        <w:t>; Scott Soames</w:t>
      </w:r>
      <w:r w:rsidRPr="00943385">
        <w:rPr>
          <w:rFonts w:ascii="Times New Roman" w:eastAsiaTheme="minorEastAsia" w:hAnsi="Times New Roman" w:cs="Times New Roman"/>
          <w:sz w:val="20"/>
          <w:szCs w:val="20"/>
        </w:rPr>
        <w:t xml:space="preserve">, </w:t>
      </w:r>
      <w:r w:rsidRPr="00943385">
        <w:rPr>
          <w:rFonts w:ascii="Times New Roman" w:eastAsiaTheme="minorEastAsia" w:hAnsi="Times New Roman" w:cs="Times New Roman"/>
          <w:i/>
          <w:sz w:val="20"/>
          <w:szCs w:val="20"/>
        </w:rPr>
        <w:t>Philosophy of Language</w:t>
      </w:r>
      <w:r w:rsidRPr="00943385">
        <w:rPr>
          <w:rFonts w:ascii="Times New Roman" w:eastAsiaTheme="minorEastAsia" w:hAnsi="Times New Roman" w:cs="Times New Roman"/>
          <w:sz w:val="20"/>
          <w:szCs w:val="20"/>
        </w:rPr>
        <w:t xml:space="preserve"> (Princeton: Princeton University Press, 2010).</w:t>
      </w:r>
    </w:p>
  </w:footnote>
  <w:footnote w:id="24">
    <w:p w14:paraId="7BB7DAB5" w14:textId="316693C6"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i/>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lang w:val="en-US"/>
        </w:rPr>
        <w:t xml:space="preserve">Frank Jackson, “Only Connect,” in </w:t>
      </w:r>
      <w:r w:rsidRPr="00943385">
        <w:rPr>
          <w:rFonts w:ascii="Times New Roman" w:eastAsiaTheme="minorEastAsia" w:hAnsi="Times New Roman" w:cs="Times New Roman"/>
          <w:i/>
          <w:sz w:val="20"/>
          <w:szCs w:val="20"/>
          <w:lang w:val="en-US"/>
        </w:rPr>
        <w:t>Philosophy’s Future: The Problem of Philosophical Progress</w:t>
      </w:r>
      <w:r w:rsidRPr="00943385">
        <w:rPr>
          <w:rFonts w:ascii="Times New Roman" w:eastAsiaTheme="minorEastAsia" w:hAnsi="Times New Roman" w:cs="Times New Roman"/>
          <w:sz w:val="20"/>
          <w:szCs w:val="20"/>
          <w:lang w:val="en-US"/>
        </w:rPr>
        <w:t xml:space="preserve">, ed. Russell Blackford and Damien Broderick </w:t>
      </w:r>
      <w:r w:rsidRPr="00943385">
        <w:rPr>
          <w:rFonts w:ascii="Times New Roman" w:eastAsiaTheme="minorEastAsia" w:hAnsi="Times New Roman" w:cs="Times New Roman"/>
          <w:sz w:val="20"/>
          <w:szCs w:val="20"/>
        </w:rPr>
        <w:t xml:space="preserve">(Hoboken, NJ: Wiley, </w:t>
      </w:r>
      <w:r w:rsidRPr="00943385">
        <w:rPr>
          <w:rFonts w:ascii="Times New Roman" w:eastAsiaTheme="minorEastAsia" w:hAnsi="Times New Roman" w:cs="Times New Roman"/>
          <w:sz w:val="20"/>
          <w:szCs w:val="20"/>
          <w:lang w:val="en-US"/>
        </w:rPr>
        <w:t>2017</w:t>
      </w:r>
      <w:r w:rsidRPr="00943385">
        <w:rPr>
          <w:rFonts w:ascii="Times New Roman" w:eastAsiaTheme="minorEastAsia" w:hAnsi="Times New Roman" w:cs="Times New Roman"/>
          <w:sz w:val="20"/>
          <w:szCs w:val="20"/>
        </w:rPr>
        <w:t>).</w:t>
      </w:r>
    </w:p>
  </w:footnote>
  <w:footnote w:id="25">
    <w:p w14:paraId="574E552D" w14:textId="77777777" w:rsidR="009F7E34" w:rsidRPr="00943385" w:rsidRDefault="009F7E34" w:rsidP="00943385">
      <w:pPr>
        <w:widowControl w:val="0"/>
        <w:autoSpaceDE w:val="0"/>
        <w:autoSpaceDN w:val="0"/>
        <w:adjustRightInd w:val="0"/>
        <w:spacing w:after="0" w:line="240" w:lineRule="auto"/>
        <w:rPr>
          <w:rFonts w:ascii="Times New Roman" w:hAnsi="Times New Roman" w:cs="Times New Roman"/>
          <w:sz w:val="20"/>
          <w:szCs w:val="20"/>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lang w:val="en-US"/>
        </w:rPr>
        <w:t xml:space="preserve">Saul Kripke, </w:t>
      </w:r>
      <w:r w:rsidRPr="00943385">
        <w:rPr>
          <w:rFonts w:ascii="Times New Roman" w:eastAsiaTheme="minorEastAsia" w:hAnsi="Times New Roman" w:cs="Times New Roman"/>
          <w:i/>
          <w:sz w:val="20"/>
          <w:szCs w:val="20"/>
          <w:lang w:val="en-US"/>
        </w:rPr>
        <w:t>Naming and Necessity</w:t>
      </w:r>
      <w:r w:rsidRPr="00943385">
        <w:rPr>
          <w:rFonts w:ascii="Times New Roman" w:eastAsiaTheme="minorEastAsia" w:hAnsi="Times New Roman" w:cs="Times New Roman"/>
          <w:sz w:val="20"/>
          <w:szCs w:val="20"/>
          <w:lang w:val="en-US"/>
        </w:rPr>
        <w:t xml:space="preserve"> (Oxford: Blackwell, 1980),</w:t>
      </w:r>
      <w:r w:rsidRPr="00943385">
        <w:rPr>
          <w:rFonts w:ascii="Times New Roman" w:eastAsiaTheme="minorEastAsia" w:hAnsi="Times New Roman" w:cs="Times New Roman"/>
          <w:sz w:val="20"/>
          <w:szCs w:val="20"/>
        </w:rPr>
        <w:t xml:space="preserve"> 91.</w:t>
      </w:r>
    </w:p>
  </w:footnote>
  <w:footnote w:id="26">
    <w:p w14:paraId="73269043" w14:textId="77777777" w:rsidR="009F7E34" w:rsidRPr="00943385" w:rsidRDefault="009F7E34" w:rsidP="00943385">
      <w:pPr>
        <w:spacing w:after="0" w:line="240" w:lineRule="auto"/>
        <w:ind w:right="1229"/>
        <w:rPr>
          <w:rFonts w:ascii="Times New Roman" w:eastAsia="MS Mincho"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Kripke, </w:t>
      </w:r>
      <w:r w:rsidRPr="00943385">
        <w:rPr>
          <w:rFonts w:ascii="Times New Roman" w:eastAsia="MS Mincho" w:hAnsi="Times New Roman" w:cs="Times New Roman"/>
          <w:i/>
          <w:sz w:val="20"/>
          <w:szCs w:val="20"/>
          <w:lang w:val="en-US"/>
        </w:rPr>
        <w:t>Reference and Existence</w:t>
      </w:r>
      <w:r w:rsidRPr="00943385">
        <w:rPr>
          <w:rFonts w:ascii="Times New Roman" w:eastAsia="MS Mincho" w:hAnsi="Times New Roman" w:cs="Times New Roman"/>
          <w:sz w:val="20"/>
          <w:szCs w:val="20"/>
          <w:lang w:val="en-US"/>
        </w:rPr>
        <w:t>, 13.</w:t>
      </w:r>
    </w:p>
  </w:footnote>
  <w:footnote w:id="27">
    <w:p w14:paraId="29795047" w14:textId="7976BE3A"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lang w:val="en-US"/>
        </w:rPr>
        <w:t xml:space="preserve">Hilary Putnam, “Meaning and Reference,” </w:t>
      </w:r>
      <w:r w:rsidRPr="00943385">
        <w:rPr>
          <w:rFonts w:ascii="Times New Roman" w:eastAsiaTheme="minorEastAsia" w:hAnsi="Times New Roman" w:cs="Times New Roman"/>
          <w:i/>
          <w:sz w:val="20"/>
          <w:szCs w:val="20"/>
          <w:lang w:val="en-US"/>
        </w:rPr>
        <w:t>Journal of Philosophy</w:t>
      </w:r>
      <w:r w:rsidRPr="00943385">
        <w:rPr>
          <w:rFonts w:ascii="Times New Roman" w:eastAsiaTheme="minorEastAsia" w:hAnsi="Times New Roman" w:cs="Times New Roman"/>
          <w:sz w:val="20"/>
          <w:szCs w:val="20"/>
          <w:lang w:val="en-US"/>
        </w:rPr>
        <w:t xml:space="preserve"> 70, no. 4 (1973): </w:t>
      </w:r>
      <w:r w:rsidRPr="00943385">
        <w:rPr>
          <w:rFonts w:ascii="Times New Roman" w:eastAsiaTheme="minorEastAsia" w:hAnsi="Times New Roman" w:cs="Times New Roman"/>
          <w:sz w:val="20"/>
          <w:szCs w:val="20"/>
        </w:rPr>
        <w:t>704.</w:t>
      </w:r>
    </w:p>
  </w:footnote>
  <w:footnote w:id="28">
    <w:p w14:paraId="2E098A09" w14:textId="77777777"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eastAsiaTheme="minorEastAsia" w:hAnsi="Times New Roman" w:cs="Times New Roman"/>
          <w:sz w:val="20"/>
          <w:szCs w:val="20"/>
          <w:lang w:val="en-US"/>
        </w:rPr>
        <w:t xml:space="preserve">Arlene </w:t>
      </w:r>
      <w:proofErr w:type="spellStart"/>
      <w:r w:rsidRPr="00943385">
        <w:rPr>
          <w:rFonts w:ascii="Times New Roman" w:eastAsiaTheme="minorEastAsia" w:hAnsi="Times New Roman" w:cs="Times New Roman"/>
          <w:sz w:val="20"/>
          <w:szCs w:val="20"/>
          <w:lang w:val="en-US"/>
        </w:rPr>
        <w:t>Saxonhouse</w:t>
      </w:r>
      <w:proofErr w:type="spellEnd"/>
      <w:r w:rsidRPr="00943385">
        <w:rPr>
          <w:rFonts w:ascii="Times New Roman" w:eastAsiaTheme="minorEastAsia" w:hAnsi="Times New Roman" w:cs="Times New Roman"/>
          <w:sz w:val="20"/>
          <w:szCs w:val="20"/>
          <w:lang w:val="en-US"/>
        </w:rPr>
        <w:t xml:space="preserve">, “Texts and Canons: The Status of Great Books in Political Theory,” in </w:t>
      </w:r>
      <w:r w:rsidRPr="00943385">
        <w:rPr>
          <w:rFonts w:ascii="Times New Roman" w:eastAsiaTheme="minorEastAsia" w:hAnsi="Times New Roman" w:cs="Times New Roman"/>
          <w:i/>
          <w:sz w:val="20"/>
          <w:szCs w:val="20"/>
          <w:lang w:val="en-US"/>
        </w:rPr>
        <w:t>Political Science: The State of the Discipline</w:t>
      </w:r>
      <w:r w:rsidRPr="00943385">
        <w:rPr>
          <w:rFonts w:ascii="Times New Roman" w:eastAsiaTheme="minorEastAsia" w:hAnsi="Times New Roman" w:cs="Times New Roman"/>
          <w:sz w:val="20"/>
          <w:szCs w:val="20"/>
          <w:lang w:val="en-US"/>
        </w:rPr>
        <w:t xml:space="preserve">, ed. Ada </w:t>
      </w:r>
      <w:proofErr w:type="spellStart"/>
      <w:r w:rsidRPr="00943385">
        <w:rPr>
          <w:rFonts w:ascii="Times New Roman" w:eastAsiaTheme="minorEastAsia" w:hAnsi="Times New Roman" w:cs="Times New Roman"/>
          <w:sz w:val="20"/>
          <w:szCs w:val="20"/>
          <w:lang w:val="en-US"/>
        </w:rPr>
        <w:t>Finifter</w:t>
      </w:r>
      <w:proofErr w:type="spellEnd"/>
      <w:r w:rsidRPr="00943385">
        <w:rPr>
          <w:rFonts w:ascii="Times New Roman" w:eastAsiaTheme="minorEastAsia" w:hAnsi="Times New Roman" w:cs="Times New Roman"/>
          <w:sz w:val="20"/>
          <w:szCs w:val="20"/>
          <w:lang w:val="en-US"/>
        </w:rPr>
        <w:t xml:space="preserve"> </w:t>
      </w:r>
      <w:r w:rsidRPr="00943385">
        <w:rPr>
          <w:rFonts w:ascii="Times New Roman" w:eastAsiaTheme="minorEastAsia" w:hAnsi="Times New Roman" w:cs="Times New Roman"/>
          <w:sz w:val="20"/>
          <w:szCs w:val="20"/>
        </w:rPr>
        <w:t xml:space="preserve">(Washington, DC: American Political Science Association, </w:t>
      </w:r>
      <w:r w:rsidRPr="00943385">
        <w:rPr>
          <w:rFonts w:ascii="Times New Roman" w:eastAsiaTheme="minorEastAsia" w:hAnsi="Times New Roman" w:cs="Times New Roman"/>
          <w:sz w:val="20"/>
          <w:szCs w:val="20"/>
          <w:lang w:val="en-US"/>
        </w:rPr>
        <w:t>1983</w:t>
      </w:r>
      <w:r w:rsidRPr="00943385">
        <w:rPr>
          <w:rFonts w:ascii="Times New Roman" w:eastAsiaTheme="minorEastAsia" w:hAnsi="Times New Roman" w:cs="Times New Roman"/>
          <w:sz w:val="20"/>
          <w:szCs w:val="20"/>
        </w:rPr>
        <w:t>), 13.</w:t>
      </w:r>
    </w:p>
  </w:footnote>
  <w:footnote w:id="29">
    <w:p w14:paraId="3F0157BB" w14:textId="756F2236"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lang w:val="en-US"/>
        </w:rPr>
        <w:t xml:space="preserve">Linda Zerilli, “Machiavelli’s Sisters: Women and ‘the Conversation’ of </w:t>
      </w:r>
      <w:r w:rsidRPr="00943385">
        <w:rPr>
          <w:rFonts w:ascii="Times New Roman" w:eastAsiaTheme="minorEastAsia" w:hAnsi="Times New Roman" w:cs="Times New Roman"/>
          <w:sz w:val="20"/>
          <w:szCs w:val="20"/>
        </w:rPr>
        <w:t xml:space="preserve">Political Theory,” </w:t>
      </w:r>
      <w:r w:rsidRPr="00943385">
        <w:rPr>
          <w:rFonts w:ascii="Times New Roman" w:eastAsiaTheme="minorEastAsia" w:hAnsi="Times New Roman" w:cs="Times New Roman"/>
          <w:i/>
          <w:sz w:val="20"/>
          <w:szCs w:val="20"/>
        </w:rPr>
        <w:t>Political Theory</w:t>
      </w:r>
      <w:r w:rsidRPr="00943385">
        <w:rPr>
          <w:rFonts w:ascii="Times New Roman" w:eastAsiaTheme="minorEastAsia" w:hAnsi="Times New Roman" w:cs="Times New Roman"/>
          <w:sz w:val="20"/>
          <w:szCs w:val="20"/>
        </w:rPr>
        <w:t xml:space="preserve"> 19, no. 2 (</w:t>
      </w:r>
      <w:r w:rsidRPr="00943385">
        <w:rPr>
          <w:rFonts w:ascii="Times New Roman" w:eastAsiaTheme="minorEastAsia" w:hAnsi="Times New Roman" w:cs="Times New Roman"/>
          <w:sz w:val="20"/>
          <w:szCs w:val="20"/>
          <w:lang w:val="en-US"/>
        </w:rPr>
        <w:t>1991</w:t>
      </w:r>
      <w:r w:rsidRPr="00943385">
        <w:rPr>
          <w:rFonts w:ascii="Times New Roman" w:eastAsiaTheme="minorEastAsia" w:hAnsi="Times New Roman" w:cs="Times New Roman"/>
          <w:sz w:val="20"/>
          <w:szCs w:val="20"/>
        </w:rPr>
        <w:t>): 257.</w:t>
      </w:r>
    </w:p>
  </w:footnote>
  <w:footnote w:id="30">
    <w:p w14:paraId="318F8052" w14:textId="2E5C9C7D"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Also see </w:t>
      </w:r>
      <w:r w:rsidRPr="00943385">
        <w:rPr>
          <w:rFonts w:ascii="Times New Roman" w:eastAsiaTheme="minorEastAsia" w:hAnsi="Times New Roman" w:cs="Times New Roman"/>
          <w:sz w:val="20"/>
          <w:szCs w:val="20"/>
          <w:lang w:val="en-US"/>
        </w:rPr>
        <w:t xml:space="preserve">David Kaplan, “Demonstratives,” in </w:t>
      </w:r>
      <w:r w:rsidRPr="00943385">
        <w:rPr>
          <w:rFonts w:ascii="Times New Roman" w:eastAsiaTheme="minorEastAsia" w:hAnsi="Times New Roman" w:cs="Times New Roman"/>
          <w:i/>
          <w:sz w:val="20"/>
          <w:szCs w:val="20"/>
          <w:lang w:val="en-US"/>
        </w:rPr>
        <w:t>Themes from Kaplan</w:t>
      </w:r>
      <w:r w:rsidRPr="00943385">
        <w:rPr>
          <w:rFonts w:ascii="Times New Roman" w:eastAsiaTheme="minorEastAsia" w:hAnsi="Times New Roman" w:cs="Times New Roman"/>
          <w:sz w:val="20"/>
          <w:szCs w:val="20"/>
          <w:lang w:val="en-US"/>
        </w:rPr>
        <w:t xml:space="preserve">, ed. J. </w:t>
      </w:r>
      <w:proofErr w:type="spellStart"/>
      <w:r w:rsidRPr="00943385">
        <w:rPr>
          <w:rFonts w:ascii="Times New Roman" w:eastAsiaTheme="minorEastAsia" w:hAnsi="Times New Roman" w:cs="Times New Roman"/>
          <w:sz w:val="20"/>
          <w:szCs w:val="20"/>
          <w:lang w:val="en-US"/>
        </w:rPr>
        <w:t>Almog</w:t>
      </w:r>
      <w:proofErr w:type="spellEnd"/>
      <w:r w:rsidRPr="00943385">
        <w:rPr>
          <w:rFonts w:ascii="Times New Roman" w:eastAsiaTheme="minorEastAsia" w:hAnsi="Times New Roman" w:cs="Times New Roman"/>
          <w:sz w:val="20"/>
          <w:szCs w:val="20"/>
          <w:lang w:val="en-US"/>
        </w:rPr>
        <w:t xml:space="preserve">, John </w:t>
      </w:r>
      <w:r w:rsidRPr="00943385">
        <w:rPr>
          <w:rFonts w:ascii="Times New Roman" w:eastAsiaTheme="minorEastAsia" w:hAnsi="Times New Roman" w:cs="Times New Roman"/>
          <w:sz w:val="20"/>
          <w:szCs w:val="20"/>
        </w:rPr>
        <w:t xml:space="preserve">Perry, and H. </w:t>
      </w:r>
      <w:proofErr w:type="spellStart"/>
      <w:r w:rsidRPr="00943385">
        <w:rPr>
          <w:rFonts w:ascii="Times New Roman" w:eastAsiaTheme="minorEastAsia" w:hAnsi="Times New Roman" w:cs="Times New Roman"/>
          <w:sz w:val="20"/>
          <w:szCs w:val="20"/>
        </w:rPr>
        <w:t>Wettstein</w:t>
      </w:r>
      <w:proofErr w:type="spellEnd"/>
      <w:r w:rsidRPr="00943385">
        <w:rPr>
          <w:rFonts w:ascii="Times New Roman" w:eastAsiaTheme="minorEastAsia" w:hAnsi="Times New Roman" w:cs="Times New Roman"/>
          <w:sz w:val="20"/>
          <w:szCs w:val="20"/>
        </w:rPr>
        <w:t xml:space="preserve"> (Oxford: Oxford University Press, </w:t>
      </w:r>
      <w:r w:rsidRPr="00943385">
        <w:rPr>
          <w:rFonts w:ascii="Times New Roman" w:eastAsiaTheme="minorEastAsia" w:hAnsi="Times New Roman" w:cs="Times New Roman"/>
          <w:sz w:val="20"/>
          <w:szCs w:val="20"/>
          <w:lang w:val="en-US"/>
        </w:rPr>
        <w:t>1989</w:t>
      </w:r>
      <w:r w:rsidRPr="00943385">
        <w:rPr>
          <w:rFonts w:ascii="Times New Roman" w:eastAsiaTheme="minorEastAsia" w:hAnsi="Times New Roman" w:cs="Times New Roman"/>
          <w:sz w:val="20"/>
          <w:szCs w:val="20"/>
        </w:rPr>
        <w:t>).</w:t>
      </w:r>
    </w:p>
  </w:footnote>
  <w:footnote w:id="31">
    <w:p w14:paraId="693A8607" w14:textId="484237E9"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lang w:val="en-US"/>
        </w:rPr>
        <w:t xml:space="preserve">Leigh </w:t>
      </w:r>
      <w:proofErr w:type="spellStart"/>
      <w:r w:rsidRPr="00943385">
        <w:rPr>
          <w:rFonts w:ascii="Times New Roman" w:eastAsiaTheme="minorEastAsia" w:hAnsi="Times New Roman" w:cs="Times New Roman"/>
          <w:sz w:val="20"/>
          <w:szCs w:val="20"/>
          <w:lang w:val="en-US"/>
        </w:rPr>
        <w:t>Jenco</w:t>
      </w:r>
      <w:proofErr w:type="spellEnd"/>
      <w:r w:rsidRPr="00943385">
        <w:rPr>
          <w:rFonts w:ascii="Times New Roman" w:eastAsiaTheme="minorEastAsia" w:hAnsi="Times New Roman" w:cs="Times New Roman"/>
          <w:sz w:val="20"/>
          <w:szCs w:val="20"/>
          <w:lang w:val="en-US"/>
        </w:rPr>
        <w:t xml:space="preserve">, “‘What Does Heaven Ever Say?’ A Methods-Centered Approach to Cross-Cultural Engagement,” </w:t>
      </w:r>
      <w:r w:rsidRPr="00943385">
        <w:rPr>
          <w:rFonts w:ascii="Times New Roman" w:eastAsiaTheme="minorEastAsia" w:hAnsi="Times New Roman" w:cs="Times New Roman"/>
          <w:i/>
          <w:sz w:val="20"/>
          <w:szCs w:val="20"/>
          <w:lang w:val="en-US"/>
        </w:rPr>
        <w:t>American Political Science Review</w:t>
      </w:r>
      <w:r w:rsidRPr="00943385">
        <w:rPr>
          <w:rFonts w:ascii="Times New Roman" w:eastAsiaTheme="minorEastAsia" w:hAnsi="Times New Roman" w:cs="Times New Roman"/>
          <w:sz w:val="20"/>
          <w:szCs w:val="20"/>
          <w:lang w:val="en-US"/>
        </w:rPr>
        <w:t xml:space="preserve"> 101, no. 4 (2007): </w:t>
      </w:r>
      <w:r w:rsidRPr="00943385">
        <w:rPr>
          <w:rFonts w:ascii="Times New Roman" w:eastAsiaTheme="minorEastAsia" w:hAnsi="Times New Roman" w:cs="Times New Roman"/>
          <w:sz w:val="20"/>
          <w:szCs w:val="20"/>
        </w:rPr>
        <w:t>741–55.</w:t>
      </w:r>
    </w:p>
  </w:footnote>
  <w:footnote w:id="32">
    <w:p w14:paraId="0534BC3F" w14:textId="571D77C4"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proofErr w:type="spellStart"/>
      <w:r w:rsidRPr="00943385">
        <w:rPr>
          <w:rFonts w:ascii="Times New Roman" w:hAnsi="Times New Roman" w:cs="Times New Roman"/>
          <w:sz w:val="20"/>
          <w:szCs w:val="20"/>
        </w:rPr>
        <w:t>Saxonhouse</w:t>
      </w:r>
      <w:proofErr w:type="spellEnd"/>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lang w:val="en-US"/>
        </w:rPr>
        <w:t>“Texts and Canons,”</w:t>
      </w:r>
      <w:r w:rsidRPr="00943385">
        <w:rPr>
          <w:rFonts w:ascii="Times New Roman" w:eastAsiaTheme="minorEastAsia" w:hAnsi="Times New Roman" w:cs="Times New Roman"/>
          <w:sz w:val="20"/>
          <w:szCs w:val="20"/>
        </w:rPr>
        <w:t xml:space="preserve"> 12.</w:t>
      </w:r>
    </w:p>
  </w:footnote>
  <w:footnote w:id="33">
    <w:p w14:paraId="53268079" w14:textId="20888E6B"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Skinner,</w:t>
      </w:r>
      <w:r w:rsidRPr="00943385">
        <w:rPr>
          <w:rFonts w:ascii="Times New Roman" w:eastAsiaTheme="minorEastAsia" w:hAnsi="Times New Roman" w:cs="Times New Roman"/>
          <w:sz w:val="20"/>
          <w:szCs w:val="20"/>
          <w:lang w:val="en-US"/>
        </w:rPr>
        <w:t xml:space="preserve"> “The State,”</w:t>
      </w:r>
      <w:r w:rsidRPr="00943385">
        <w:rPr>
          <w:rFonts w:ascii="Times New Roman" w:eastAsiaTheme="minorEastAsia" w:hAnsi="Times New Roman" w:cs="Times New Roman"/>
          <w:sz w:val="20"/>
          <w:szCs w:val="20"/>
        </w:rPr>
        <w:t xml:space="preserve"> 90–131.</w:t>
      </w:r>
    </w:p>
  </w:footnote>
  <w:footnote w:id="34">
    <w:p w14:paraId="071B75A8" w14:textId="77777777"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lang w:val="en-US"/>
        </w:rPr>
        <w:t xml:space="preserve">Quentin Skinner, “Hobbes and the Purely Artificial Person of the State,” in </w:t>
      </w:r>
      <w:r w:rsidRPr="00943385">
        <w:rPr>
          <w:rFonts w:ascii="Times New Roman" w:eastAsiaTheme="minorEastAsia" w:hAnsi="Times New Roman" w:cs="Times New Roman"/>
          <w:i/>
          <w:sz w:val="20"/>
          <w:szCs w:val="20"/>
          <w:lang w:val="en-US"/>
        </w:rPr>
        <w:t>Visions of Politics</w:t>
      </w:r>
      <w:r w:rsidRPr="00943385">
        <w:rPr>
          <w:rFonts w:ascii="Times New Roman" w:eastAsiaTheme="minorEastAsia" w:hAnsi="Times New Roman" w:cs="Times New Roman"/>
          <w:sz w:val="20"/>
          <w:szCs w:val="20"/>
          <w:lang w:val="en-US"/>
        </w:rPr>
        <w:t xml:space="preserve">, vol. 3, </w:t>
      </w:r>
      <w:r w:rsidRPr="00943385">
        <w:rPr>
          <w:rFonts w:ascii="Times New Roman" w:eastAsiaTheme="minorEastAsia" w:hAnsi="Times New Roman" w:cs="Times New Roman"/>
          <w:i/>
          <w:sz w:val="20"/>
          <w:szCs w:val="20"/>
          <w:lang w:val="en-US"/>
        </w:rPr>
        <w:t>Hobbes and Civil Science</w:t>
      </w:r>
      <w:r w:rsidRPr="00943385">
        <w:rPr>
          <w:rFonts w:ascii="Times New Roman" w:eastAsiaTheme="minorEastAsia" w:hAnsi="Times New Roman" w:cs="Times New Roman"/>
          <w:sz w:val="20"/>
          <w:szCs w:val="20"/>
          <w:lang w:val="en-US"/>
        </w:rPr>
        <w:t xml:space="preserve"> (</w:t>
      </w:r>
      <w:r w:rsidRPr="00943385">
        <w:rPr>
          <w:rFonts w:ascii="Times New Roman" w:eastAsiaTheme="minorEastAsia" w:hAnsi="Times New Roman" w:cs="Times New Roman"/>
          <w:sz w:val="20"/>
          <w:szCs w:val="20"/>
        </w:rPr>
        <w:t>Cambridge: Cambridge University Press, 2002).</w:t>
      </w:r>
    </w:p>
  </w:footnote>
  <w:footnote w:id="35">
    <w:p w14:paraId="437D5D63" w14:textId="77777777"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Kripke, </w:t>
      </w:r>
      <w:r w:rsidRPr="00943385">
        <w:rPr>
          <w:rFonts w:ascii="Times New Roman" w:hAnsi="Times New Roman" w:cs="Times New Roman"/>
          <w:i/>
        </w:rPr>
        <w:t>Naming and Necessity</w:t>
      </w:r>
      <w:r w:rsidRPr="00943385">
        <w:rPr>
          <w:rFonts w:ascii="Times New Roman" w:hAnsi="Times New Roman" w:cs="Times New Roman"/>
        </w:rPr>
        <w:t>, 163.</w:t>
      </w:r>
    </w:p>
  </w:footnote>
  <w:footnote w:id="36">
    <w:p w14:paraId="3B747103" w14:textId="31CC6E25"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lang w:val="en-US"/>
        </w:rPr>
        <w:t xml:space="preserve">Thomas Hobbes, </w:t>
      </w:r>
      <w:r w:rsidRPr="00943385">
        <w:rPr>
          <w:rFonts w:ascii="Times New Roman" w:eastAsiaTheme="minorEastAsia" w:hAnsi="Times New Roman" w:cs="Times New Roman"/>
          <w:i/>
          <w:sz w:val="20"/>
          <w:szCs w:val="20"/>
          <w:lang w:val="en-US"/>
        </w:rPr>
        <w:t>Leviathan</w:t>
      </w:r>
      <w:r w:rsidRPr="00943385">
        <w:rPr>
          <w:rFonts w:ascii="Times New Roman" w:eastAsiaTheme="minorEastAsia" w:hAnsi="Times New Roman" w:cs="Times New Roman"/>
          <w:sz w:val="20"/>
          <w:szCs w:val="20"/>
          <w:lang w:val="en-US"/>
        </w:rPr>
        <w:t xml:space="preserve">, ed. C. B. Macpherson (Harmondsworth: </w:t>
      </w:r>
      <w:r w:rsidRPr="00943385">
        <w:rPr>
          <w:rFonts w:ascii="Times New Roman" w:eastAsiaTheme="minorEastAsia" w:hAnsi="Times New Roman" w:cs="Times New Roman"/>
          <w:sz w:val="20"/>
          <w:szCs w:val="20"/>
        </w:rPr>
        <w:t xml:space="preserve">Penguin Books, </w:t>
      </w:r>
      <w:r w:rsidRPr="00943385">
        <w:rPr>
          <w:rFonts w:ascii="Times New Roman" w:eastAsiaTheme="minorEastAsia" w:hAnsi="Times New Roman" w:cs="Times New Roman"/>
          <w:sz w:val="20"/>
          <w:szCs w:val="20"/>
          <w:lang w:val="en-US"/>
        </w:rPr>
        <w:t>1968</w:t>
      </w:r>
      <w:r w:rsidRPr="00943385">
        <w:rPr>
          <w:rFonts w:ascii="Times New Roman" w:eastAsiaTheme="minorEastAsia" w:hAnsi="Times New Roman" w:cs="Times New Roman"/>
          <w:sz w:val="20"/>
          <w:szCs w:val="20"/>
        </w:rPr>
        <w:t>)</w:t>
      </w:r>
      <w:r w:rsidRPr="00943385">
        <w:rPr>
          <w:rFonts w:ascii="Times New Roman" w:hAnsi="Times New Roman" w:cs="Times New Roman"/>
          <w:sz w:val="20"/>
          <w:szCs w:val="20"/>
        </w:rPr>
        <w:t>, 220.</w:t>
      </w:r>
    </w:p>
  </w:footnote>
  <w:footnote w:id="37">
    <w:p w14:paraId="7D2055F4" w14:textId="77777777"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Ibid., 81, 602.</w:t>
      </w:r>
    </w:p>
  </w:footnote>
  <w:footnote w:id="38">
    <w:p w14:paraId="5C8E77FC" w14:textId="0AAA6207"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See J. G. A. Pocock</w:t>
      </w:r>
      <w:r w:rsidRPr="00943385">
        <w:rPr>
          <w:rFonts w:ascii="Times New Roman" w:eastAsiaTheme="minorEastAsia" w:hAnsi="Times New Roman" w:cs="Times New Roman"/>
        </w:rPr>
        <w:t xml:space="preserve">, </w:t>
      </w:r>
      <w:r w:rsidRPr="00943385">
        <w:rPr>
          <w:rFonts w:ascii="Times New Roman" w:eastAsiaTheme="minorEastAsia" w:hAnsi="Times New Roman" w:cs="Times New Roman"/>
          <w:i/>
        </w:rPr>
        <w:t>Politics, Language, and Time</w:t>
      </w:r>
      <w:r w:rsidRPr="00943385">
        <w:rPr>
          <w:rFonts w:ascii="Times New Roman" w:eastAsiaTheme="minorEastAsia" w:hAnsi="Times New Roman" w:cs="Times New Roman"/>
        </w:rPr>
        <w:t xml:space="preserve"> (Chicago: University of Chicago Press, 1989).</w:t>
      </w:r>
    </w:p>
  </w:footnote>
  <w:footnote w:id="39">
    <w:p w14:paraId="609DF29C" w14:textId="77777777"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George Orwell, </w:t>
      </w:r>
      <w:r w:rsidRPr="00943385">
        <w:rPr>
          <w:rFonts w:ascii="Times New Roman" w:hAnsi="Times New Roman" w:cs="Times New Roman"/>
          <w:i/>
        </w:rPr>
        <w:t>The Orwell Reader: Fiction, Essays, and Reportage</w:t>
      </w:r>
      <w:r w:rsidRPr="00943385">
        <w:rPr>
          <w:rFonts w:ascii="Times New Roman" w:hAnsi="Times New Roman" w:cs="Times New Roman"/>
        </w:rPr>
        <w:t xml:space="preserve"> (New York: Harcourt, 1984), 357.</w:t>
      </w:r>
    </w:p>
  </w:footnote>
  <w:footnote w:id="40">
    <w:p w14:paraId="26713260" w14:textId="77777777"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See Ball, Farr, and Hanson, </w:t>
      </w:r>
      <w:r w:rsidRPr="00943385">
        <w:rPr>
          <w:rFonts w:ascii="Times New Roman" w:hAnsi="Times New Roman" w:cs="Times New Roman"/>
          <w:i/>
        </w:rPr>
        <w:t>Political Innovation and Conceptual Change</w:t>
      </w:r>
      <w:r w:rsidRPr="00943385">
        <w:rPr>
          <w:rFonts w:ascii="Times New Roman" w:hAnsi="Times New Roman" w:cs="Times New Roman"/>
        </w:rPr>
        <w:t>.</w:t>
      </w:r>
    </w:p>
  </w:footnote>
  <w:footnote w:id="41">
    <w:p w14:paraId="5FA64F56" w14:textId="42739A91"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i/>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lang w:val="en-US"/>
        </w:rPr>
        <w:t xml:space="preserve">Scott Soames, </w:t>
      </w:r>
      <w:r w:rsidRPr="00943385">
        <w:rPr>
          <w:rFonts w:ascii="Times New Roman" w:eastAsiaTheme="minorEastAsia" w:hAnsi="Times New Roman" w:cs="Times New Roman"/>
          <w:i/>
          <w:sz w:val="20"/>
          <w:szCs w:val="20"/>
          <w:lang w:val="en-US"/>
        </w:rPr>
        <w:t>Philosophical Analysis in the Twentieth Century</w:t>
      </w:r>
      <w:r w:rsidRPr="00943385">
        <w:rPr>
          <w:rFonts w:ascii="Times New Roman" w:eastAsiaTheme="minorEastAsia" w:hAnsi="Times New Roman" w:cs="Times New Roman"/>
          <w:sz w:val="20"/>
          <w:szCs w:val="20"/>
          <w:lang w:val="en-US"/>
        </w:rPr>
        <w:t xml:space="preserve">, vol. 2, </w:t>
      </w:r>
      <w:r w:rsidRPr="00943385">
        <w:rPr>
          <w:rFonts w:ascii="Times New Roman" w:eastAsiaTheme="minorEastAsia" w:hAnsi="Times New Roman" w:cs="Times New Roman"/>
          <w:i/>
          <w:sz w:val="20"/>
          <w:szCs w:val="20"/>
          <w:lang w:val="en-US"/>
        </w:rPr>
        <w:t>The Age of Meaning</w:t>
      </w:r>
      <w:r w:rsidRPr="00943385">
        <w:rPr>
          <w:rFonts w:ascii="Times New Roman" w:eastAsiaTheme="minorEastAsia" w:hAnsi="Times New Roman" w:cs="Times New Roman"/>
          <w:sz w:val="20"/>
          <w:szCs w:val="20"/>
          <w:lang w:val="en-US"/>
        </w:rPr>
        <w:t xml:space="preserve"> (Princeton: Princeton University Press, 2003) and</w:t>
      </w:r>
      <w:r w:rsidRPr="00943385">
        <w:rPr>
          <w:rFonts w:ascii="Times New Roman" w:eastAsiaTheme="minorEastAsia" w:hAnsi="Times New Roman" w:cs="Times New Roman"/>
          <w:sz w:val="20"/>
          <w:szCs w:val="20"/>
        </w:rPr>
        <w:t xml:space="preserve"> </w:t>
      </w:r>
      <w:r w:rsidRPr="00943385">
        <w:rPr>
          <w:rFonts w:ascii="Times New Roman" w:eastAsiaTheme="minorEastAsia" w:hAnsi="Times New Roman" w:cs="Times New Roman"/>
          <w:i/>
          <w:sz w:val="20"/>
          <w:szCs w:val="20"/>
        </w:rPr>
        <w:t>Philosophy of Language</w:t>
      </w:r>
      <w:r w:rsidRPr="00943385">
        <w:rPr>
          <w:rFonts w:ascii="Times New Roman" w:eastAsiaTheme="minorEastAsia" w:hAnsi="Times New Roman" w:cs="Times New Roman"/>
          <w:sz w:val="20"/>
          <w:szCs w:val="20"/>
        </w:rPr>
        <w:t xml:space="preserve"> (Princeton: Princeton University Press, 2010), </w:t>
      </w:r>
      <w:r w:rsidRPr="00943385">
        <w:rPr>
          <w:rFonts w:ascii="Times New Roman" w:eastAsiaTheme="minorEastAsia" w:hAnsi="Times New Roman" w:cs="Times New Roman"/>
          <w:i/>
          <w:sz w:val="20"/>
          <w:szCs w:val="20"/>
        </w:rPr>
        <w:t xml:space="preserve">pace </w:t>
      </w:r>
      <w:r w:rsidRPr="00943385">
        <w:rPr>
          <w:rFonts w:ascii="Times New Roman" w:eastAsiaTheme="minorEastAsia" w:hAnsi="Times New Roman" w:cs="Times New Roman"/>
          <w:sz w:val="20"/>
          <w:szCs w:val="20"/>
        </w:rPr>
        <w:t xml:space="preserve">Michael </w:t>
      </w:r>
      <w:proofErr w:type="spellStart"/>
      <w:r w:rsidRPr="00943385">
        <w:rPr>
          <w:rFonts w:ascii="Times New Roman" w:eastAsiaTheme="minorEastAsia" w:hAnsi="Times New Roman" w:cs="Times New Roman"/>
          <w:sz w:val="20"/>
          <w:szCs w:val="20"/>
        </w:rPr>
        <w:t>Dummett</w:t>
      </w:r>
      <w:proofErr w:type="spellEnd"/>
      <w:r w:rsidRPr="00943385">
        <w:rPr>
          <w:rFonts w:ascii="Times New Roman" w:eastAsiaTheme="minorEastAsia" w:hAnsi="Times New Roman" w:cs="Times New Roman"/>
          <w:sz w:val="20"/>
          <w:szCs w:val="20"/>
        </w:rPr>
        <w:t xml:space="preserve">, </w:t>
      </w:r>
      <w:proofErr w:type="spellStart"/>
      <w:r w:rsidRPr="00943385">
        <w:rPr>
          <w:rFonts w:ascii="Times New Roman" w:eastAsiaTheme="minorEastAsia" w:hAnsi="Times New Roman" w:cs="Times New Roman"/>
          <w:i/>
          <w:sz w:val="20"/>
          <w:szCs w:val="20"/>
        </w:rPr>
        <w:t>Frege</w:t>
      </w:r>
      <w:proofErr w:type="spellEnd"/>
      <w:r w:rsidRPr="00943385">
        <w:rPr>
          <w:rFonts w:ascii="Times New Roman" w:eastAsiaTheme="minorEastAsia" w:hAnsi="Times New Roman" w:cs="Times New Roman"/>
          <w:i/>
          <w:sz w:val="20"/>
          <w:szCs w:val="20"/>
        </w:rPr>
        <w:t>: Philosophy of Language</w:t>
      </w:r>
      <w:r w:rsidRPr="00943385">
        <w:rPr>
          <w:rFonts w:ascii="Times New Roman" w:eastAsiaTheme="minorEastAsia" w:hAnsi="Times New Roman" w:cs="Times New Roman"/>
          <w:sz w:val="20"/>
          <w:szCs w:val="20"/>
        </w:rPr>
        <w:t xml:space="preserve"> (New York: Harper &amp; Row, 1973), 197.</w:t>
      </w:r>
    </w:p>
  </w:footnote>
  <w:footnote w:id="42">
    <w:p w14:paraId="0A3E7481" w14:textId="67FD7641"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Soames, </w:t>
      </w:r>
      <w:r w:rsidRPr="00943385">
        <w:rPr>
          <w:rFonts w:ascii="Times New Roman" w:hAnsi="Times New Roman" w:cs="Times New Roman"/>
          <w:i/>
        </w:rPr>
        <w:t>Philosophical Analysis</w:t>
      </w:r>
      <w:r w:rsidRPr="00943385">
        <w:rPr>
          <w:rFonts w:ascii="Times New Roman" w:hAnsi="Times New Roman" w:cs="Times New Roman"/>
        </w:rPr>
        <w:t>, 2:433.</w:t>
      </w:r>
    </w:p>
  </w:footnote>
  <w:footnote w:id="43">
    <w:p w14:paraId="19083FAC" w14:textId="3254002E" w:rsidR="009F7E34" w:rsidRPr="00943385" w:rsidRDefault="009F7E34" w:rsidP="00943385">
      <w:pPr>
        <w:pStyle w:val="FootnoteText"/>
        <w:rPr>
          <w:rFonts w:ascii="Times New Roman" w:hAnsi="Times New Roman" w:cs="Times New Roman"/>
          <w:lang w:val="en-GB"/>
        </w:rPr>
      </w:pPr>
      <w:r w:rsidRPr="00943385">
        <w:rPr>
          <w:rStyle w:val="FootnoteReference"/>
          <w:rFonts w:ascii="Times New Roman" w:hAnsi="Times New Roman" w:cs="Times New Roman"/>
        </w:rPr>
        <w:footnoteRef/>
      </w:r>
      <w:r w:rsidRPr="00943385">
        <w:rPr>
          <w:rFonts w:ascii="Times New Roman" w:hAnsi="Times New Roman" w:cs="Times New Roman"/>
        </w:rPr>
        <w:t xml:space="preserve"> We have dropped the </w:t>
      </w:r>
      <w:proofErr w:type="spellStart"/>
      <w:r w:rsidRPr="00943385">
        <w:rPr>
          <w:rFonts w:ascii="Times New Roman" w:hAnsi="Times New Roman" w:cs="Times New Roman"/>
        </w:rPr>
        <w:t>Kripkean</w:t>
      </w:r>
      <w:proofErr w:type="spellEnd"/>
      <w:r w:rsidRPr="00943385">
        <w:rPr>
          <w:rFonts w:ascii="Times New Roman" w:hAnsi="Times New Roman" w:cs="Times New Roman"/>
        </w:rPr>
        <w:t xml:space="preserve"> terminology of rigidity here as it has been shown to underdetermine terms that trip the causal theory and constitute necessary </w:t>
      </w:r>
      <w:proofErr w:type="gramStart"/>
      <w:r w:rsidRPr="00943385">
        <w:rPr>
          <w:rFonts w:ascii="Times New Roman" w:hAnsi="Times New Roman" w:cs="Times New Roman"/>
        </w:rPr>
        <w:t>a posteriori identities</w:t>
      </w:r>
      <w:proofErr w:type="gramEnd"/>
      <w:r w:rsidRPr="00943385">
        <w:rPr>
          <w:rFonts w:ascii="Times New Roman" w:hAnsi="Times New Roman" w:cs="Times New Roman"/>
        </w:rPr>
        <w:t xml:space="preserve"> (Soames, </w:t>
      </w:r>
      <w:r w:rsidRPr="00943385">
        <w:rPr>
          <w:rFonts w:ascii="Times New Roman" w:hAnsi="Times New Roman" w:cs="Times New Roman"/>
          <w:i/>
        </w:rPr>
        <w:t>Philosophical Analysis</w:t>
      </w:r>
      <w:r w:rsidRPr="00943385">
        <w:rPr>
          <w:rFonts w:ascii="Times New Roman" w:hAnsi="Times New Roman" w:cs="Times New Roman"/>
        </w:rPr>
        <w:t xml:space="preserve">). As it happens, however, </w:t>
      </w:r>
      <w:proofErr w:type="spellStart"/>
      <w:r w:rsidRPr="00943385">
        <w:rPr>
          <w:rFonts w:ascii="Times New Roman" w:hAnsi="Times New Roman" w:cs="Times New Roman"/>
        </w:rPr>
        <w:t>appraisive</w:t>
      </w:r>
      <w:proofErr w:type="spellEnd"/>
      <w:r w:rsidRPr="00943385">
        <w:rPr>
          <w:rFonts w:ascii="Times New Roman" w:hAnsi="Times New Roman" w:cs="Times New Roman"/>
        </w:rPr>
        <w:t xml:space="preserve"> terms are rigid in the sense that they are indexed in every possibility to their referent in the historically fixed ideal possible world.</w:t>
      </w:r>
    </w:p>
  </w:footnote>
  <w:footnote w:id="44">
    <w:p w14:paraId="6C7F75E9" w14:textId="77777777"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w:t>
      </w:r>
      <w:r w:rsidRPr="00943385">
        <w:rPr>
          <w:rFonts w:ascii="Times New Roman" w:eastAsiaTheme="minorEastAsia" w:hAnsi="Times New Roman" w:cs="Times New Roman"/>
        </w:rPr>
        <w:t xml:space="preserve">Ronald Dworkin, </w:t>
      </w:r>
      <w:r w:rsidRPr="00943385">
        <w:rPr>
          <w:rFonts w:ascii="Times New Roman" w:eastAsiaTheme="minorEastAsia" w:hAnsi="Times New Roman" w:cs="Times New Roman"/>
          <w:i/>
        </w:rPr>
        <w:t>Justice in Robes</w:t>
      </w:r>
      <w:r w:rsidRPr="00943385">
        <w:rPr>
          <w:rFonts w:ascii="Times New Roman" w:eastAsiaTheme="minorEastAsia" w:hAnsi="Times New Roman" w:cs="Times New Roman"/>
        </w:rPr>
        <w:t xml:space="preserve"> (Cambridge, MA: Harvard University Press</w:t>
      </w:r>
      <w:r w:rsidRPr="00943385">
        <w:rPr>
          <w:rFonts w:ascii="Times New Roman" w:hAnsi="Times New Roman" w:cs="Times New Roman"/>
        </w:rPr>
        <w:t>, 2007), 153, 155.</w:t>
      </w:r>
    </w:p>
  </w:footnote>
  <w:footnote w:id="45">
    <w:p w14:paraId="70DB4FF9" w14:textId="58798C2B" w:rsidR="009F7E34" w:rsidRPr="00943385" w:rsidRDefault="009F7E34" w:rsidP="00943385">
      <w:pPr>
        <w:widowControl w:val="0"/>
        <w:autoSpaceDE w:val="0"/>
        <w:autoSpaceDN w:val="0"/>
        <w:adjustRightInd w:val="0"/>
        <w:spacing w:after="0" w:line="240" w:lineRule="auto"/>
        <w:rPr>
          <w:rFonts w:ascii="Times New Roman" w:eastAsiaTheme="minorEastAsia" w:hAnsi="Times New Roman" w:cs="Times New Roman"/>
          <w:i/>
          <w:sz w:val="20"/>
          <w:szCs w:val="20"/>
          <w:lang w:val="en-US"/>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MS Mincho" w:hAnsi="Times New Roman" w:cs="Times New Roman"/>
          <w:sz w:val="20"/>
          <w:szCs w:val="20"/>
          <w:lang w:val="en-US"/>
        </w:rPr>
        <w:t xml:space="preserve">W. B. </w:t>
      </w:r>
      <w:proofErr w:type="spellStart"/>
      <w:r w:rsidRPr="00943385">
        <w:rPr>
          <w:rFonts w:ascii="Times New Roman" w:eastAsiaTheme="minorEastAsia" w:hAnsi="Times New Roman" w:cs="Times New Roman"/>
          <w:sz w:val="20"/>
          <w:szCs w:val="20"/>
          <w:lang w:val="en-US"/>
        </w:rPr>
        <w:t>Gallie</w:t>
      </w:r>
      <w:proofErr w:type="spellEnd"/>
      <w:r w:rsidRPr="00943385">
        <w:rPr>
          <w:rFonts w:ascii="Times New Roman" w:eastAsiaTheme="minorEastAsia" w:hAnsi="Times New Roman" w:cs="Times New Roman"/>
          <w:sz w:val="20"/>
          <w:szCs w:val="20"/>
          <w:lang w:val="en-US"/>
        </w:rPr>
        <w:t xml:space="preserve">, “Essentially Contested Concepts,” </w:t>
      </w:r>
      <w:r w:rsidRPr="00943385">
        <w:rPr>
          <w:rFonts w:ascii="Times New Roman" w:eastAsiaTheme="minorEastAsia" w:hAnsi="Times New Roman" w:cs="Times New Roman"/>
          <w:i/>
          <w:sz w:val="20"/>
          <w:szCs w:val="20"/>
          <w:lang w:val="en-US"/>
        </w:rPr>
        <w:t xml:space="preserve">Proceedings of the Aristotelian </w:t>
      </w:r>
      <w:r w:rsidRPr="00943385">
        <w:rPr>
          <w:rFonts w:ascii="Times New Roman" w:eastAsiaTheme="minorEastAsia" w:hAnsi="Times New Roman" w:cs="Times New Roman"/>
          <w:i/>
          <w:sz w:val="20"/>
          <w:szCs w:val="20"/>
        </w:rPr>
        <w:t>Society</w:t>
      </w:r>
      <w:r w:rsidRPr="00943385">
        <w:rPr>
          <w:rFonts w:ascii="Times New Roman" w:eastAsiaTheme="minorEastAsia" w:hAnsi="Times New Roman" w:cs="Times New Roman"/>
          <w:sz w:val="20"/>
          <w:szCs w:val="20"/>
        </w:rPr>
        <w:t xml:space="preserve"> 56, no. 2 (1956): 167–98,</w:t>
      </w:r>
      <w:r w:rsidRPr="00943385">
        <w:rPr>
          <w:rFonts w:ascii="Times New Roman" w:hAnsi="Times New Roman" w:cs="Times New Roman"/>
          <w:sz w:val="20"/>
          <w:szCs w:val="20"/>
        </w:rPr>
        <w:t xml:space="preserve"> esp. 175.</w:t>
      </w:r>
    </w:p>
  </w:footnote>
  <w:footnote w:id="46">
    <w:p w14:paraId="2897E5B1" w14:textId="77777777" w:rsidR="009F7E34" w:rsidRPr="00943385" w:rsidRDefault="009F7E34" w:rsidP="00943385">
      <w:pPr>
        <w:widowControl w:val="0"/>
        <w:autoSpaceDE w:val="0"/>
        <w:autoSpaceDN w:val="0"/>
        <w:adjustRightInd w:val="0"/>
        <w:spacing w:after="0" w:line="240" w:lineRule="auto"/>
        <w:rPr>
          <w:rFonts w:ascii="Times New Roman" w:hAnsi="Times New Roman" w:cs="Times New Roman"/>
          <w:sz w:val="20"/>
          <w:szCs w:val="20"/>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lang w:val="en-US"/>
        </w:rPr>
        <w:t xml:space="preserve">John Dunn, </w:t>
      </w:r>
      <w:r w:rsidRPr="00943385">
        <w:rPr>
          <w:rFonts w:ascii="Times New Roman" w:eastAsiaTheme="minorEastAsia" w:hAnsi="Times New Roman" w:cs="Times New Roman"/>
          <w:i/>
          <w:sz w:val="20"/>
          <w:szCs w:val="20"/>
          <w:lang w:val="en-US"/>
        </w:rPr>
        <w:t xml:space="preserve">The Political Thought of John Locke: An Historical Account of the </w:t>
      </w:r>
      <w:r w:rsidRPr="00943385">
        <w:rPr>
          <w:rFonts w:ascii="Times New Roman" w:eastAsiaTheme="minorEastAsia" w:hAnsi="Times New Roman" w:cs="Times New Roman"/>
          <w:i/>
          <w:sz w:val="20"/>
          <w:szCs w:val="20"/>
        </w:rPr>
        <w:t>“Two Treatises of Government”</w:t>
      </w:r>
      <w:r w:rsidRPr="00943385">
        <w:rPr>
          <w:rFonts w:ascii="Times New Roman" w:eastAsiaTheme="minorEastAsia" w:hAnsi="Times New Roman" w:cs="Times New Roman"/>
          <w:sz w:val="20"/>
          <w:szCs w:val="20"/>
        </w:rPr>
        <w:t xml:space="preserve"> (Cambridge: Cambridge University Press, 1969), 263.</w:t>
      </w:r>
    </w:p>
  </w:footnote>
  <w:footnote w:id="47">
    <w:p w14:paraId="66536FDF" w14:textId="77777777"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Ibid., 219.</w:t>
      </w:r>
    </w:p>
  </w:footnote>
  <w:footnote w:id="48">
    <w:p w14:paraId="29F79D2C" w14:textId="78C54C3D"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w:t>
      </w:r>
      <w:r>
        <w:rPr>
          <w:rFonts w:ascii="Times New Roman" w:hAnsi="Times New Roman" w:cs="Times New Roman"/>
          <w:i/>
        </w:rPr>
        <w:t>P</w:t>
      </w:r>
      <w:r w:rsidRPr="00943385">
        <w:rPr>
          <w:rFonts w:ascii="Times New Roman" w:hAnsi="Times New Roman" w:cs="Times New Roman"/>
          <w:i/>
        </w:rPr>
        <w:t>ace</w:t>
      </w:r>
      <w:r w:rsidRPr="00943385">
        <w:rPr>
          <w:rFonts w:ascii="Times New Roman" w:hAnsi="Times New Roman" w:cs="Times New Roman"/>
        </w:rPr>
        <w:t xml:space="preserve"> </w:t>
      </w:r>
      <w:r>
        <w:rPr>
          <w:rFonts w:ascii="Times New Roman" w:hAnsi="Times New Roman" w:cs="Times New Roman"/>
        </w:rPr>
        <w:t>Dunn (i</w:t>
      </w:r>
      <w:r w:rsidRPr="00943385">
        <w:rPr>
          <w:rFonts w:ascii="Times New Roman" w:hAnsi="Times New Roman" w:cs="Times New Roman"/>
        </w:rPr>
        <w:t>bid., 7</w:t>
      </w:r>
      <w:r>
        <w:rPr>
          <w:rFonts w:ascii="Times New Roman" w:hAnsi="Times New Roman" w:cs="Times New Roman"/>
        </w:rPr>
        <w:t>)</w:t>
      </w:r>
      <w:r w:rsidRPr="00943385">
        <w:rPr>
          <w:rFonts w:ascii="Times New Roman" w:hAnsi="Times New Roman" w:cs="Times New Roman"/>
        </w:rPr>
        <w:t>.</w:t>
      </w:r>
    </w:p>
  </w:footnote>
  <w:footnote w:id="49">
    <w:p w14:paraId="1B556EB0" w14:textId="77777777"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Ibid., 87.</w:t>
      </w:r>
    </w:p>
  </w:footnote>
  <w:footnote w:id="50">
    <w:p w14:paraId="37841747" w14:textId="77777777"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w:t>
      </w:r>
      <w:r w:rsidRPr="00943385">
        <w:rPr>
          <w:rFonts w:ascii="Times New Roman" w:eastAsiaTheme="minorEastAsia" w:hAnsi="Times New Roman" w:cs="Times New Roman"/>
        </w:rPr>
        <w:t xml:space="preserve">Robert Nozick, </w:t>
      </w:r>
      <w:r w:rsidRPr="00943385">
        <w:rPr>
          <w:rFonts w:ascii="Times New Roman" w:eastAsiaTheme="minorEastAsia" w:hAnsi="Times New Roman" w:cs="Times New Roman"/>
          <w:i/>
        </w:rPr>
        <w:t>Anarchy, State and Utopia</w:t>
      </w:r>
      <w:r w:rsidRPr="00943385">
        <w:rPr>
          <w:rFonts w:ascii="Times New Roman" w:eastAsiaTheme="minorEastAsia" w:hAnsi="Times New Roman" w:cs="Times New Roman"/>
        </w:rPr>
        <w:t xml:space="preserve"> (Oxford: Basil Blackwell, 1974).</w:t>
      </w:r>
    </w:p>
  </w:footnote>
  <w:footnote w:id="51">
    <w:p w14:paraId="617DC141" w14:textId="77777777"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See Kripke, </w:t>
      </w:r>
      <w:r w:rsidRPr="00943385">
        <w:rPr>
          <w:rFonts w:ascii="Times New Roman" w:hAnsi="Times New Roman" w:cs="Times New Roman"/>
          <w:i/>
        </w:rPr>
        <w:t>Reference and Existence</w:t>
      </w:r>
      <w:r w:rsidRPr="00943385">
        <w:rPr>
          <w:rFonts w:ascii="Times New Roman" w:hAnsi="Times New Roman" w:cs="Times New Roman"/>
        </w:rPr>
        <w:t>, 41.</w:t>
      </w:r>
    </w:p>
  </w:footnote>
  <w:footnote w:id="52">
    <w:p w14:paraId="306BB8E0" w14:textId="77777777"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w:t>
      </w:r>
      <w:r w:rsidRPr="00943385">
        <w:rPr>
          <w:rFonts w:ascii="Times New Roman" w:hAnsi="Times New Roman" w:cs="Times New Roman"/>
          <w:lang w:val="en-AU"/>
        </w:rPr>
        <w:t>See Kaplan, “Demonstratives</w:t>
      </w:r>
      <w:r>
        <w:rPr>
          <w:rFonts w:ascii="Times New Roman" w:hAnsi="Times New Roman" w:cs="Times New Roman"/>
          <w:lang w:val="en-AU"/>
        </w:rPr>
        <w:t>,</w:t>
      </w:r>
      <w:r w:rsidRPr="00943385">
        <w:rPr>
          <w:rFonts w:ascii="Times New Roman" w:hAnsi="Times New Roman" w:cs="Times New Roman"/>
          <w:lang w:val="en-AU"/>
        </w:rPr>
        <w:t>” for a further elaboration on the distinction.</w:t>
      </w:r>
    </w:p>
  </w:footnote>
  <w:footnote w:id="53">
    <w:p w14:paraId="2FA0302F" w14:textId="77777777"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Kripke, </w:t>
      </w:r>
      <w:r w:rsidRPr="00943385">
        <w:rPr>
          <w:rFonts w:ascii="Times New Roman" w:hAnsi="Times New Roman" w:cs="Times New Roman"/>
          <w:i/>
        </w:rPr>
        <w:t>Reference and Existence</w:t>
      </w:r>
      <w:r w:rsidRPr="00943385">
        <w:rPr>
          <w:rFonts w:ascii="Times New Roman" w:hAnsi="Times New Roman" w:cs="Times New Roman"/>
        </w:rPr>
        <w:t>, 29.</w:t>
      </w:r>
    </w:p>
  </w:footnote>
  <w:footnote w:id="54">
    <w:p w14:paraId="2F654781" w14:textId="6B77020C"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w:t>
      </w:r>
      <w:r w:rsidRPr="00943385">
        <w:rPr>
          <w:rFonts w:ascii="Times New Roman" w:eastAsiaTheme="minorEastAsia" w:hAnsi="Times New Roman" w:cs="Times New Roman"/>
        </w:rPr>
        <w:t xml:space="preserve">Plato, </w:t>
      </w:r>
      <w:r w:rsidRPr="00943385">
        <w:rPr>
          <w:rFonts w:ascii="Times New Roman" w:eastAsiaTheme="minorEastAsia" w:hAnsi="Times New Roman" w:cs="Times New Roman"/>
          <w:i/>
        </w:rPr>
        <w:t>The Republic</w:t>
      </w:r>
      <w:r>
        <w:rPr>
          <w:rFonts w:ascii="Times New Roman" w:eastAsiaTheme="minorEastAsia" w:hAnsi="Times New Roman" w:cs="Times New Roman"/>
        </w:rPr>
        <w:t>, ed. G. R. F. Ferrari, trans. Tom Griffith</w:t>
      </w:r>
      <w:r w:rsidRPr="00943385">
        <w:rPr>
          <w:rFonts w:ascii="Times New Roman" w:eastAsiaTheme="minorEastAsia" w:hAnsi="Times New Roman" w:cs="Times New Roman"/>
        </w:rPr>
        <w:t xml:space="preserve"> (Cambridge: Cambridge University Press,</w:t>
      </w:r>
      <w:r w:rsidRPr="00943385">
        <w:rPr>
          <w:rFonts w:ascii="Times New Roman" w:hAnsi="Times New Roman" w:cs="Times New Roman"/>
        </w:rPr>
        <w:t xml:space="preserve"> </w:t>
      </w:r>
      <w:r w:rsidRPr="00943385">
        <w:rPr>
          <w:rFonts w:ascii="Times New Roman" w:eastAsiaTheme="minorEastAsia" w:hAnsi="Times New Roman" w:cs="Times New Roman"/>
        </w:rPr>
        <w:t>2000),</w:t>
      </w:r>
      <w:r w:rsidRPr="00943385">
        <w:rPr>
          <w:rFonts w:ascii="Times New Roman" w:hAnsi="Times New Roman" w:cs="Times New Roman"/>
        </w:rPr>
        <w:t xml:space="preserve"> 120.</w:t>
      </w:r>
    </w:p>
  </w:footnote>
  <w:footnote w:id="55">
    <w:p w14:paraId="5B74DDD4" w14:textId="77777777"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Ibid., 126.</w:t>
      </w:r>
    </w:p>
  </w:footnote>
  <w:footnote w:id="56">
    <w:p w14:paraId="770230AF" w14:textId="77777777"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Ibid.</w:t>
      </w:r>
      <w:r>
        <w:rPr>
          <w:rFonts w:ascii="Times New Roman" w:hAnsi="Times New Roman" w:cs="Times New Roman"/>
        </w:rPr>
        <w:t>, 174.</w:t>
      </w:r>
    </w:p>
  </w:footnote>
  <w:footnote w:id="57">
    <w:p w14:paraId="2A12A163" w14:textId="77777777" w:rsidR="009F7E34" w:rsidRPr="00943385" w:rsidRDefault="009F7E34" w:rsidP="00943385">
      <w:pPr>
        <w:widowControl w:val="0"/>
        <w:autoSpaceDE w:val="0"/>
        <w:autoSpaceDN w:val="0"/>
        <w:adjustRightInd w:val="0"/>
        <w:spacing w:after="0" w:line="240" w:lineRule="auto"/>
        <w:rPr>
          <w:rFonts w:ascii="Times New Roman" w:hAnsi="Times New Roman" w:cs="Times New Roman"/>
          <w:sz w:val="20"/>
          <w:szCs w:val="20"/>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R.</w:t>
      </w:r>
      <w:r w:rsidR="002243F3">
        <w:rPr>
          <w:rFonts w:ascii="Times New Roman" w:hAnsi="Times New Roman" w:cs="Times New Roman"/>
          <w:sz w:val="20"/>
          <w:szCs w:val="20"/>
        </w:rPr>
        <w:t xml:space="preserve"> </w:t>
      </w:r>
      <w:r w:rsidRPr="00943385">
        <w:rPr>
          <w:rFonts w:ascii="Times New Roman" w:hAnsi="Times New Roman" w:cs="Times New Roman"/>
          <w:sz w:val="20"/>
          <w:szCs w:val="20"/>
        </w:rPr>
        <w:t xml:space="preserve">G. </w:t>
      </w:r>
      <w:r w:rsidRPr="00943385">
        <w:rPr>
          <w:rFonts w:ascii="Times New Roman" w:eastAsiaTheme="minorEastAsia" w:hAnsi="Times New Roman" w:cs="Times New Roman"/>
          <w:sz w:val="20"/>
          <w:szCs w:val="20"/>
          <w:lang w:val="en-US"/>
        </w:rPr>
        <w:t xml:space="preserve">Collingwood, </w:t>
      </w:r>
      <w:r w:rsidRPr="00943385">
        <w:rPr>
          <w:rFonts w:ascii="Times New Roman" w:eastAsiaTheme="minorEastAsia" w:hAnsi="Times New Roman" w:cs="Times New Roman"/>
          <w:i/>
          <w:sz w:val="20"/>
          <w:szCs w:val="20"/>
          <w:lang w:val="en-US"/>
        </w:rPr>
        <w:t>Human Nature and Human History</w:t>
      </w:r>
      <w:r w:rsidRPr="00943385">
        <w:rPr>
          <w:rFonts w:ascii="Times New Roman" w:eastAsiaTheme="minorEastAsia" w:hAnsi="Times New Roman" w:cs="Times New Roman"/>
          <w:sz w:val="20"/>
          <w:szCs w:val="20"/>
          <w:lang w:val="en-US"/>
        </w:rPr>
        <w:t xml:space="preserve"> (Brooklyn, NY: Haskell </w:t>
      </w:r>
      <w:r w:rsidRPr="00943385">
        <w:rPr>
          <w:rFonts w:ascii="Times New Roman" w:eastAsiaTheme="minorEastAsia" w:hAnsi="Times New Roman" w:cs="Times New Roman"/>
          <w:sz w:val="20"/>
          <w:szCs w:val="20"/>
        </w:rPr>
        <w:t>House</w:t>
      </w:r>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rPr>
        <w:t>1936), 29.</w:t>
      </w:r>
    </w:p>
  </w:footnote>
  <w:footnote w:id="58">
    <w:p w14:paraId="27C61787" w14:textId="4F967733" w:rsidR="009F7E34" w:rsidRPr="00943385" w:rsidRDefault="009F7E34" w:rsidP="00943385">
      <w:pPr>
        <w:pStyle w:val="FootnoteText"/>
        <w:rPr>
          <w:rFonts w:ascii="Times New Roman" w:hAnsi="Times New Roman" w:cs="Times New Roman"/>
        </w:rPr>
      </w:pPr>
      <w:r w:rsidRPr="00943385">
        <w:rPr>
          <w:rStyle w:val="FootnoteReference"/>
          <w:rFonts w:ascii="Times New Roman" w:hAnsi="Times New Roman" w:cs="Times New Roman"/>
        </w:rPr>
        <w:footnoteRef/>
      </w:r>
      <w:r w:rsidRPr="00943385">
        <w:rPr>
          <w:rFonts w:ascii="Times New Roman" w:hAnsi="Times New Roman" w:cs="Times New Roman"/>
        </w:rPr>
        <w:t xml:space="preserve"> Of course, some Christians deny that the Garden of Eden is a </w:t>
      </w:r>
      <w:proofErr w:type="spellStart"/>
      <w:r w:rsidR="00AA3D5A">
        <w:rPr>
          <w:rFonts w:ascii="Times New Roman" w:hAnsi="Times New Roman" w:cs="Times New Roman"/>
        </w:rPr>
        <w:t>non</w:t>
      </w:r>
      <w:r w:rsidRPr="00943385">
        <w:rPr>
          <w:rFonts w:ascii="Times New Roman" w:hAnsi="Times New Roman" w:cs="Times New Roman"/>
        </w:rPr>
        <w:t>actual</w:t>
      </w:r>
      <w:proofErr w:type="spellEnd"/>
      <w:r w:rsidRPr="00943385">
        <w:rPr>
          <w:rFonts w:ascii="Times New Roman" w:hAnsi="Times New Roman" w:cs="Times New Roman"/>
        </w:rPr>
        <w:t xml:space="preserve"> metaphor.</w:t>
      </w:r>
    </w:p>
  </w:footnote>
  <w:footnote w:id="59">
    <w:p w14:paraId="7581513C" w14:textId="5B6F7817" w:rsidR="009F7E34" w:rsidRPr="001618C7" w:rsidRDefault="009F7E34" w:rsidP="001618C7">
      <w:pPr>
        <w:widowControl w:val="0"/>
        <w:autoSpaceDE w:val="0"/>
        <w:autoSpaceDN w:val="0"/>
        <w:adjustRightInd w:val="0"/>
        <w:spacing w:after="0" w:line="240" w:lineRule="auto"/>
        <w:rPr>
          <w:rFonts w:ascii="Times New Roman" w:eastAsiaTheme="minorEastAsia" w:hAnsi="Times New Roman" w:cs="Times New Roman"/>
          <w:sz w:val="20"/>
          <w:szCs w:val="20"/>
        </w:rPr>
      </w:pPr>
      <w:r w:rsidRPr="00943385">
        <w:rPr>
          <w:rStyle w:val="FootnoteReference"/>
          <w:rFonts w:ascii="Times New Roman" w:hAnsi="Times New Roman" w:cs="Times New Roman"/>
          <w:sz w:val="20"/>
          <w:szCs w:val="20"/>
        </w:rPr>
        <w:footnoteRef/>
      </w:r>
      <w:r w:rsidRPr="00943385">
        <w:rPr>
          <w:rFonts w:ascii="Times New Roman" w:hAnsi="Times New Roman" w:cs="Times New Roman"/>
          <w:sz w:val="20"/>
          <w:szCs w:val="20"/>
        </w:rPr>
        <w:t xml:space="preserve"> </w:t>
      </w:r>
      <w:r w:rsidRPr="00943385">
        <w:rPr>
          <w:rFonts w:ascii="Times New Roman" w:eastAsiaTheme="minorEastAsia" w:hAnsi="Times New Roman" w:cs="Times New Roman"/>
          <w:sz w:val="20"/>
          <w:szCs w:val="20"/>
          <w:lang w:val="en-US"/>
        </w:rPr>
        <w:t xml:space="preserve">William Bosworth, “An Interpretation of Political Argument,” </w:t>
      </w:r>
      <w:r w:rsidRPr="00943385">
        <w:rPr>
          <w:rFonts w:ascii="Times New Roman" w:eastAsiaTheme="minorEastAsia" w:hAnsi="Times New Roman" w:cs="Times New Roman"/>
          <w:i/>
          <w:sz w:val="20"/>
          <w:szCs w:val="20"/>
          <w:lang w:val="en-US"/>
        </w:rPr>
        <w:t xml:space="preserve">European </w:t>
      </w:r>
      <w:r w:rsidRPr="00943385">
        <w:rPr>
          <w:rFonts w:ascii="Times New Roman" w:eastAsiaTheme="minorEastAsia" w:hAnsi="Times New Roman" w:cs="Times New Roman"/>
          <w:i/>
          <w:sz w:val="20"/>
          <w:szCs w:val="20"/>
        </w:rPr>
        <w:t>Journal of Political Theory</w:t>
      </w:r>
      <w:r w:rsidRPr="00943385">
        <w:rPr>
          <w:rFonts w:ascii="Times New Roman" w:eastAsiaTheme="minorEastAsia" w:hAnsi="Times New Roman" w:cs="Times New Roman"/>
          <w:sz w:val="20"/>
          <w:szCs w:val="20"/>
        </w:rPr>
        <w:t xml:space="preserve">, </w:t>
      </w:r>
      <w:r w:rsidR="00AA3D5A">
        <w:rPr>
          <w:rFonts w:ascii="Times New Roman" w:eastAsiaTheme="minorEastAsia" w:hAnsi="Times New Roman" w:cs="Times New Roman"/>
          <w:sz w:val="20"/>
          <w:szCs w:val="20"/>
        </w:rPr>
        <w:t>p</w:t>
      </w:r>
      <w:r w:rsidR="00AA3D5A" w:rsidRPr="00AA3D5A">
        <w:rPr>
          <w:rFonts w:ascii="Times New Roman" w:eastAsiaTheme="minorEastAsia" w:hAnsi="Times New Roman" w:cs="Times New Roman"/>
          <w:sz w:val="20"/>
          <w:szCs w:val="20"/>
        </w:rPr>
        <w:t xml:space="preserve">ublished </w:t>
      </w:r>
      <w:r w:rsidR="00AA3D5A">
        <w:rPr>
          <w:rFonts w:ascii="Times New Roman" w:eastAsiaTheme="minorEastAsia" w:hAnsi="Times New Roman" w:cs="Times New Roman"/>
          <w:sz w:val="20"/>
          <w:szCs w:val="20"/>
        </w:rPr>
        <w:t xml:space="preserve">online </w:t>
      </w:r>
      <w:r w:rsidR="00AA3D5A" w:rsidRPr="00AA3D5A">
        <w:rPr>
          <w:rFonts w:ascii="Times New Roman" w:eastAsiaTheme="minorEastAsia" w:hAnsi="Times New Roman" w:cs="Times New Roman"/>
          <w:sz w:val="20"/>
          <w:szCs w:val="20"/>
        </w:rPr>
        <w:t>September 7, 2016</w:t>
      </w:r>
      <w:r w:rsidR="00AA3D5A">
        <w:rPr>
          <w:rFonts w:ascii="Times New Roman" w:eastAsiaTheme="minorEastAsia" w:hAnsi="Times New Roman" w:cs="Times New Roman"/>
          <w:sz w:val="20"/>
          <w:szCs w:val="20"/>
        </w:rPr>
        <w:t xml:space="preserve">, </w:t>
      </w:r>
      <w:r w:rsidR="001618C7">
        <w:rPr>
          <w:rFonts w:ascii="Times New Roman" w:eastAsiaTheme="minorEastAsia" w:hAnsi="Times New Roman" w:cs="Times New Roman"/>
          <w:sz w:val="20"/>
          <w:szCs w:val="20"/>
        </w:rPr>
        <w:t>doi:</w:t>
      </w:r>
      <w:r w:rsidR="001618C7" w:rsidRPr="001618C7">
        <w:rPr>
          <w:rFonts w:ascii="Times New Roman" w:eastAsiaTheme="minorEastAsia" w:hAnsi="Times New Roman" w:cs="Times New Roman"/>
          <w:sz w:val="20"/>
          <w:szCs w:val="20"/>
        </w:rPr>
        <w:t>10.1177/1474885116659842</w:t>
      </w:r>
      <w:r w:rsidRPr="00943385">
        <w:rPr>
          <w:rFonts w:ascii="Times New Roman" w:eastAsiaTheme="minorEastAsia" w:hAnsi="Times New Roman" w:cs="Times New Roman"/>
          <w:sz w:val="20"/>
          <w:szCs w:val="20"/>
        </w:rPr>
        <w:t>.</w:t>
      </w:r>
    </w:p>
  </w:footnote>
  <w:footnote w:id="60">
    <w:p w14:paraId="7D1657AA" w14:textId="5E5EF6A0" w:rsidR="009F7E34" w:rsidRPr="00943385" w:rsidRDefault="009F7E34" w:rsidP="00943385">
      <w:pPr>
        <w:pStyle w:val="FootnoteText"/>
        <w:rPr>
          <w:rFonts w:ascii="Times New Roman" w:hAnsi="Times New Roman" w:cs="Times New Roman"/>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See Melzer, </w:t>
      </w:r>
      <w:r w:rsidRPr="00943385">
        <w:rPr>
          <w:rFonts w:ascii="Times New Roman" w:eastAsiaTheme="minorEastAsia" w:hAnsi="Times New Roman" w:cs="Times New Roman"/>
        </w:rPr>
        <w:t>“Esotericism and the Critique of Historicism</w:t>
      </w:r>
      <w:r w:rsidR="001618C7">
        <w:rPr>
          <w:rFonts w:ascii="Times New Roman" w:eastAsiaTheme="minorEastAsia" w:hAnsi="Times New Roman" w:cs="Times New Roman"/>
        </w:rPr>
        <w:t>.</w:t>
      </w:r>
      <w:r w:rsidRPr="00943385">
        <w:rPr>
          <w:rFonts w:ascii="Times New Roman" w:eastAsiaTheme="minorEastAsia" w:hAnsi="Times New Roman" w:cs="Times New Roman"/>
        </w:rPr>
        <w:t>”</w:t>
      </w:r>
    </w:p>
  </w:footnote>
  <w:footnote w:id="61">
    <w:p w14:paraId="5D2E121D" w14:textId="68D9D288" w:rsidR="009F7E34" w:rsidRPr="00943385" w:rsidRDefault="009F7E34" w:rsidP="00943385">
      <w:pPr>
        <w:pStyle w:val="FootnoteText"/>
        <w:rPr>
          <w:rFonts w:ascii="Times New Roman" w:hAnsi="Times New Roman" w:cs="Times New Roman"/>
          <w:b/>
          <w:lang w:val="en-AU"/>
        </w:rPr>
      </w:pPr>
      <w:r w:rsidRPr="00943385">
        <w:rPr>
          <w:rStyle w:val="FootnoteReference"/>
          <w:rFonts w:ascii="Times New Roman" w:hAnsi="Times New Roman" w:cs="Times New Roman"/>
        </w:rPr>
        <w:footnoteRef/>
      </w:r>
      <w:r w:rsidRPr="00943385">
        <w:rPr>
          <w:rFonts w:ascii="Times New Roman" w:hAnsi="Times New Roman" w:cs="Times New Roman"/>
        </w:rPr>
        <w:t xml:space="preserve"> J. </w:t>
      </w:r>
      <w:proofErr w:type="spellStart"/>
      <w:r w:rsidRPr="00943385">
        <w:rPr>
          <w:rFonts w:ascii="Times New Roman" w:eastAsiaTheme="minorEastAsia" w:hAnsi="Times New Roman" w:cs="Times New Roman"/>
        </w:rPr>
        <w:t>Heilbrunn</w:t>
      </w:r>
      <w:proofErr w:type="spellEnd"/>
      <w:r w:rsidRPr="00943385">
        <w:rPr>
          <w:rFonts w:ascii="Times New Roman" w:eastAsiaTheme="minorEastAsia" w:hAnsi="Times New Roman" w:cs="Times New Roman"/>
        </w:rPr>
        <w:t xml:space="preserve">, “Donald Trump’s Brains,” </w:t>
      </w:r>
      <w:r w:rsidRPr="00943385">
        <w:rPr>
          <w:rFonts w:ascii="Times New Roman" w:eastAsiaTheme="minorEastAsia" w:hAnsi="Times New Roman" w:cs="Times New Roman"/>
          <w:i/>
        </w:rPr>
        <w:t>New York Review of Books</w:t>
      </w:r>
      <w:r w:rsidR="001618C7">
        <w:rPr>
          <w:rFonts w:ascii="Times New Roman" w:eastAsiaTheme="minorEastAsia" w:hAnsi="Times New Roman" w:cs="Times New Roman"/>
        </w:rPr>
        <w:t>, Dec. 21,</w:t>
      </w:r>
      <w:r w:rsidRPr="00943385">
        <w:rPr>
          <w:rFonts w:ascii="Times New Roman" w:eastAsiaTheme="minorEastAsia" w:hAnsi="Times New Roman" w:cs="Times New Roman"/>
        </w:rPr>
        <w:t xml:space="preserve"> </w:t>
      </w:r>
      <w:proofErr w:type="gramStart"/>
      <w:r w:rsidRPr="00943385">
        <w:rPr>
          <w:rFonts w:ascii="Times New Roman" w:eastAsiaTheme="minorEastAsia" w:hAnsi="Times New Roman" w:cs="Times New Roman"/>
        </w:rPr>
        <w:t>2017.</w:t>
      </w:r>
      <w:r w:rsidRPr="00943385">
        <w:rPr>
          <w:rFonts w:ascii="Times New Roman" w:eastAsiaTheme="minorEastAsia" w:hAnsi="Times New Roman" w:cs="Times New Roman"/>
          <w:b/>
        </w:rPr>
        <w:t>&lt;</w:t>
      </w:r>
      <w:proofErr w:type="gramEnd"/>
      <w:r w:rsidRPr="00943385">
        <w:rPr>
          <w:rFonts w:ascii="Times New Roman" w:eastAsiaTheme="minorEastAsia" w:hAnsi="Times New Roman" w:cs="Times New Roman"/>
          <w:b/>
        </w:rPr>
        <w:t>/FN&gt;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C132A"/>
    <w:multiLevelType w:val="multilevel"/>
    <w:tmpl w:val="B71099B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3A6D1A07"/>
    <w:multiLevelType w:val="hybridMultilevel"/>
    <w:tmpl w:val="BF42D446"/>
    <w:lvl w:ilvl="0" w:tplc="26667F9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trackRevisions/>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9F"/>
    <w:rsid w:val="00000409"/>
    <w:rsid w:val="0000157E"/>
    <w:rsid w:val="000036C2"/>
    <w:rsid w:val="000043C7"/>
    <w:rsid w:val="00004E5A"/>
    <w:rsid w:val="00006A18"/>
    <w:rsid w:val="00010103"/>
    <w:rsid w:val="000217B1"/>
    <w:rsid w:val="00023C4A"/>
    <w:rsid w:val="00024979"/>
    <w:rsid w:val="00025C55"/>
    <w:rsid w:val="00034A80"/>
    <w:rsid w:val="00037687"/>
    <w:rsid w:val="00043078"/>
    <w:rsid w:val="0004602E"/>
    <w:rsid w:val="0004635B"/>
    <w:rsid w:val="00057587"/>
    <w:rsid w:val="0006070B"/>
    <w:rsid w:val="000631EA"/>
    <w:rsid w:val="00065371"/>
    <w:rsid w:val="0006639F"/>
    <w:rsid w:val="000704B8"/>
    <w:rsid w:val="00072EBA"/>
    <w:rsid w:val="00077112"/>
    <w:rsid w:val="00081281"/>
    <w:rsid w:val="0009000D"/>
    <w:rsid w:val="00091A64"/>
    <w:rsid w:val="00092A9C"/>
    <w:rsid w:val="00097404"/>
    <w:rsid w:val="00097406"/>
    <w:rsid w:val="000A0304"/>
    <w:rsid w:val="000A47C5"/>
    <w:rsid w:val="000B0A61"/>
    <w:rsid w:val="000B3A16"/>
    <w:rsid w:val="000B5D73"/>
    <w:rsid w:val="000D27E2"/>
    <w:rsid w:val="000D5527"/>
    <w:rsid w:val="000E37A5"/>
    <w:rsid w:val="000E4299"/>
    <w:rsid w:val="000E4D1B"/>
    <w:rsid w:val="000E694C"/>
    <w:rsid w:val="000F02E2"/>
    <w:rsid w:val="000F4E5E"/>
    <w:rsid w:val="0011361A"/>
    <w:rsid w:val="00115CC5"/>
    <w:rsid w:val="00115E06"/>
    <w:rsid w:val="00116C23"/>
    <w:rsid w:val="00116CD5"/>
    <w:rsid w:val="00117859"/>
    <w:rsid w:val="0012353A"/>
    <w:rsid w:val="001235A3"/>
    <w:rsid w:val="00125E89"/>
    <w:rsid w:val="001272C9"/>
    <w:rsid w:val="0013395D"/>
    <w:rsid w:val="00133AA1"/>
    <w:rsid w:val="00134881"/>
    <w:rsid w:val="00142ADD"/>
    <w:rsid w:val="00145557"/>
    <w:rsid w:val="00145C7F"/>
    <w:rsid w:val="00147F58"/>
    <w:rsid w:val="00155EB1"/>
    <w:rsid w:val="001618C7"/>
    <w:rsid w:val="00164601"/>
    <w:rsid w:val="00166BF4"/>
    <w:rsid w:val="00167967"/>
    <w:rsid w:val="0017052F"/>
    <w:rsid w:val="001705C5"/>
    <w:rsid w:val="00172A5C"/>
    <w:rsid w:val="0017389A"/>
    <w:rsid w:val="00187372"/>
    <w:rsid w:val="001914B4"/>
    <w:rsid w:val="001960D2"/>
    <w:rsid w:val="001A0D39"/>
    <w:rsid w:val="001A113B"/>
    <w:rsid w:val="001A179A"/>
    <w:rsid w:val="001A4030"/>
    <w:rsid w:val="001A4A17"/>
    <w:rsid w:val="001A68EB"/>
    <w:rsid w:val="001B4279"/>
    <w:rsid w:val="001C2FDE"/>
    <w:rsid w:val="001C3D7C"/>
    <w:rsid w:val="001C492C"/>
    <w:rsid w:val="001C6738"/>
    <w:rsid w:val="001D018D"/>
    <w:rsid w:val="001D0B36"/>
    <w:rsid w:val="001D3229"/>
    <w:rsid w:val="001D6E72"/>
    <w:rsid w:val="001D72D9"/>
    <w:rsid w:val="001D785F"/>
    <w:rsid w:val="001E33EC"/>
    <w:rsid w:val="001E4F89"/>
    <w:rsid w:val="001E66FD"/>
    <w:rsid w:val="001E7A28"/>
    <w:rsid w:val="001E7D52"/>
    <w:rsid w:val="001F0CE7"/>
    <w:rsid w:val="001F2008"/>
    <w:rsid w:val="001F6C0A"/>
    <w:rsid w:val="00200E98"/>
    <w:rsid w:val="00201B68"/>
    <w:rsid w:val="002026B3"/>
    <w:rsid w:val="00204C40"/>
    <w:rsid w:val="002052F1"/>
    <w:rsid w:val="00210A51"/>
    <w:rsid w:val="0021154D"/>
    <w:rsid w:val="00212727"/>
    <w:rsid w:val="00213B0D"/>
    <w:rsid w:val="002151D8"/>
    <w:rsid w:val="002153FF"/>
    <w:rsid w:val="00222D14"/>
    <w:rsid w:val="002243F3"/>
    <w:rsid w:val="00227AFD"/>
    <w:rsid w:val="00233462"/>
    <w:rsid w:val="0024267B"/>
    <w:rsid w:val="00245653"/>
    <w:rsid w:val="00246670"/>
    <w:rsid w:val="00247091"/>
    <w:rsid w:val="002513C6"/>
    <w:rsid w:val="0025188C"/>
    <w:rsid w:val="00261F76"/>
    <w:rsid w:val="00276AF2"/>
    <w:rsid w:val="00280E04"/>
    <w:rsid w:val="002848F4"/>
    <w:rsid w:val="00287780"/>
    <w:rsid w:val="002A2539"/>
    <w:rsid w:val="002A2A4D"/>
    <w:rsid w:val="002A7C93"/>
    <w:rsid w:val="002B275D"/>
    <w:rsid w:val="002C07B1"/>
    <w:rsid w:val="002C2675"/>
    <w:rsid w:val="002C2F2F"/>
    <w:rsid w:val="002C7537"/>
    <w:rsid w:val="002D0350"/>
    <w:rsid w:val="002D06D6"/>
    <w:rsid w:val="002D750B"/>
    <w:rsid w:val="002D75BA"/>
    <w:rsid w:val="002E15E0"/>
    <w:rsid w:val="002E1FC2"/>
    <w:rsid w:val="002E73C4"/>
    <w:rsid w:val="002F03A7"/>
    <w:rsid w:val="002F06BF"/>
    <w:rsid w:val="002F1957"/>
    <w:rsid w:val="002F2582"/>
    <w:rsid w:val="002F5884"/>
    <w:rsid w:val="0030205F"/>
    <w:rsid w:val="0030461D"/>
    <w:rsid w:val="003058F7"/>
    <w:rsid w:val="003115DD"/>
    <w:rsid w:val="0031563F"/>
    <w:rsid w:val="003159F4"/>
    <w:rsid w:val="00320503"/>
    <w:rsid w:val="003268F1"/>
    <w:rsid w:val="00327174"/>
    <w:rsid w:val="00327182"/>
    <w:rsid w:val="00330B07"/>
    <w:rsid w:val="00330B43"/>
    <w:rsid w:val="00330C95"/>
    <w:rsid w:val="003316F9"/>
    <w:rsid w:val="003331CD"/>
    <w:rsid w:val="00341314"/>
    <w:rsid w:val="00341DCC"/>
    <w:rsid w:val="003563E5"/>
    <w:rsid w:val="003667F0"/>
    <w:rsid w:val="00366E92"/>
    <w:rsid w:val="003671AF"/>
    <w:rsid w:val="00367B64"/>
    <w:rsid w:val="0037165B"/>
    <w:rsid w:val="00371C18"/>
    <w:rsid w:val="003747F4"/>
    <w:rsid w:val="00375A37"/>
    <w:rsid w:val="003807A6"/>
    <w:rsid w:val="003815E0"/>
    <w:rsid w:val="00383D07"/>
    <w:rsid w:val="00385AF1"/>
    <w:rsid w:val="00387722"/>
    <w:rsid w:val="0039025F"/>
    <w:rsid w:val="00397D5D"/>
    <w:rsid w:val="003A1BD3"/>
    <w:rsid w:val="003A50EF"/>
    <w:rsid w:val="003A5864"/>
    <w:rsid w:val="003A6954"/>
    <w:rsid w:val="003B0FE5"/>
    <w:rsid w:val="003B210A"/>
    <w:rsid w:val="003B4CA6"/>
    <w:rsid w:val="003C1470"/>
    <w:rsid w:val="003C7DE4"/>
    <w:rsid w:val="003D3474"/>
    <w:rsid w:val="003D3AF0"/>
    <w:rsid w:val="003D4B49"/>
    <w:rsid w:val="003D4D7D"/>
    <w:rsid w:val="003D5BB7"/>
    <w:rsid w:val="003D7BE6"/>
    <w:rsid w:val="003E060F"/>
    <w:rsid w:val="003E2382"/>
    <w:rsid w:val="003E27C7"/>
    <w:rsid w:val="003E3A22"/>
    <w:rsid w:val="003E4D64"/>
    <w:rsid w:val="003E723B"/>
    <w:rsid w:val="003E7C36"/>
    <w:rsid w:val="003F0676"/>
    <w:rsid w:val="003F191F"/>
    <w:rsid w:val="003F3309"/>
    <w:rsid w:val="003F633E"/>
    <w:rsid w:val="003F7223"/>
    <w:rsid w:val="00400FA7"/>
    <w:rsid w:val="004031A3"/>
    <w:rsid w:val="00407BDB"/>
    <w:rsid w:val="0042168C"/>
    <w:rsid w:val="004226A6"/>
    <w:rsid w:val="004236E3"/>
    <w:rsid w:val="00425A1E"/>
    <w:rsid w:val="00434ACC"/>
    <w:rsid w:val="00435BDA"/>
    <w:rsid w:val="0043737A"/>
    <w:rsid w:val="004405BF"/>
    <w:rsid w:val="00441C88"/>
    <w:rsid w:val="0044495F"/>
    <w:rsid w:val="00446755"/>
    <w:rsid w:val="00450B30"/>
    <w:rsid w:val="004542FC"/>
    <w:rsid w:val="004560BC"/>
    <w:rsid w:val="00461F69"/>
    <w:rsid w:val="004708B5"/>
    <w:rsid w:val="004746B9"/>
    <w:rsid w:val="00476FAC"/>
    <w:rsid w:val="0048020F"/>
    <w:rsid w:val="004817F7"/>
    <w:rsid w:val="00484E1E"/>
    <w:rsid w:val="00487DBC"/>
    <w:rsid w:val="00492039"/>
    <w:rsid w:val="0049475D"/>
    <w:rsid w:val="00496335"/>
    <w:rsid w:val="004969F2"/>
    <w:rsid w:val="004A4461"/>
    <w:rsid w:val="004B263A"/>
    <w:rsid w:val="004B370B"/>
    <w:rsid w:val="004B519F"/>
    <w:rsid w:val="004C0847"/>
    <w:rsid w:val="004C4FB0"/>
    <w:rsid w:val="004C651E"/>
    <w:rsid w:val="004D075D"/>
    <w:rsid w:val="004D2C9A"/>
    <w:rsid w:val="004D6D5E"/>
    <w:rsid w:val="004D748C"/>
    <w:rsid w:val="004D7F45"/>
    <w:rsid w:val="004E390C"/>
    <w:rsid w:val="004E39F7"/>
    <w:rsid w:val="004E5F39"/>
    <w:rsid w:val="004F087A"/>
    <w:rsid w:val="004F3D80"/>
    <w:rsid w:val="004F4BDA"/>
    <w:rsid w:val="004F5B67"/>
    <w:rsid w:val="005121C7"/>
    <w:rsid w:val="00512ED3"/>
    <w:rsid w:val="00513E02"/>
    <w:rsid w:val="00516410"/>
    <w:rsid w:val="005171CE"/>
    <w:rsid w:val="00521080"/>
    <w:rsid w:val="005233E1"/>
    <w:rsid w:val="00524ACB"/>
    <w:rsid w:val="00526DE1"/>
    <w:rsid w:val="00530E21"/>
    <w:rsid w:val="0053248B"/>
    <w:rsid w:val="00534150"/>
    <w:rsid w:val="005370D3"/>
    <w:rsid w:val="0054294E"/>
    <w:rsid w:val="005470ED"/>
    <w:rsid w:val="005556C9"/>
    <w:rsid w:val="00557F42"/>
    <w:rsid w:val="00563C37"/>
    <w:rsid w:val="00570302"/>
    <w:rsid w:val="00571BC5"/>
    <w:rsid w:val="005760A4"/>
    <w:rsid w:val="005828DD"/>
    <w:rsid w:val="0058407B"/>
    <w:rsid w:val="005921C3"/>
    <w:rsid w:val="00593B22"/>
    <w:rsid w:val="005949E5"/>
    <w:rsid w:val="0059771D"/>
    <w:rsid w:val="0059797C"/>
    <w:rsid w:val="00597BC3"/>
    <w:rsid w:val="005A20EE"/>
    <w:rsid w:val="005B4642"/>
    <w:rsid w:val="005C168B"/>
    <w:rsid w:val="005C6803"/>
    <w:rsid w:val="005D145D"/>
    <w:rsid w:val="005E7606"/>
    <w:rsid w:val="005E79AE"/>
    <w:rsid w:val="005F1D3B"/>
    <w:rsid w:val="005F6516"/>
    <w:rsid w:val="00603A63"/>
    <w:rsid w:val="006062ED"/>
    <w:rsid w:val="00607538"/>
    <w:rsid w:val="00611427"/>
    <w:rsid w:val="00612FDD"/>
    <w:rsid w:val="00613926"/>
    <w:rsid w:val="0061411E"/>
    <w:rsid w:val="00614FC2"/>
    <w:rsid w:val="00621AE3"/>
    <w:rsid w:val="00622E7C"/>
    <w:rsid w:val="00624493"/>
    <w:rsid w:val="006256FC"/>
    <w:rsid w:val="00625E34"/>
    <w:rsid w:val="0063182A"/>
    <w:rsid w:val="00632DA3"/>
    <w:rsid w:val="00634DC3"/>
    <w:rsid w:val="00642726"/>
    <w:rsid w:val="00646296"/>
    <w:rsid w:val="00650D9E"/>
    <w:rsid w:val="00651A0E"/>
    <w:rsid w:val="00654154"/>
    <w:rsid w:val="00655A89"/>
    <w:rsid w:val="0065768D"/>
    <w:rsid w:val="00661C15"/>
    <w:rsid w:val="0066498C"/>
    <w:rsid w:val="00666104"/>
    <w:rsid w:val="00667C08"/>
    <w:rsid w:val="0068496B"/>
    <w:rsid w:val="00685490"/>
    <w:rsid w:val="006A3530"/>
    <w:rsid w:val="006A5156"/>
    <w:rsid w:val="006A7CA2"/>
    <w:rsid w:val="006B13B6"/>
    <w:rsid w:val="006B3087"/>
    <w:rsid w:val="006B553C"/>
    <w:rsid w:val="006C06CB"/>
    <w:rsid w:val="006C68DF"/>
    <w:rsid w:val="006C7BC6"/>
    <w:rsid w:val="006D5022"/>
    <w:rsid w:val="006D5B54"/>
    <w:rsid w:val="006D5BD4"/>
    <w:rsid w:val="006E1BC3"/>
    <w:rsid w:val="006E3477"/>
    <w:rsid w:val="006E3F21"/>
    <w:rsid w:val="006E43F2"/>
    <w:rsid w:val="006E54A5"/>
    <w:rsid w:val="006F77CC"/>
    <w:rsid w:val="0070077C"/>
    <w:rsid w:val="00701718"/>
    <w:rsid w:val="0070214C"/>
    <w:rsid w:val="007021FA"/>
    <w:rsid w:val="007025C2"/>
    <w:rsid w:val="007042FB"/>
    <w:rsid w:val="00706D07"/>
    <w:rsid w:val="00707481"/>
    <w:rsid w:val="007142D7"/>
    <w:rsid w:val="00715636"/>
    <w:rsid w:val="007159F1"/>
    <w:rsid w:val="00715DA5"/>
    <w:rsid w:val="00715FF7"/>
    <w:rsid w:val="00716A05"/>
    <w:rsid w:val="00717902"/>
    <w:rsid w:val="00726A35"/>
    <w:rsid w:val="00730671"/>
    <w:rsid w:val="00730F66"/>
    <w:rsid w:val="00731B37"/>
    <w:rsid w:val="00733BFE"/>
    <w:rsid w:val="00734AAE"/>
    <w:rsid w:val="00740D0C"/>
    <w:rsid w:val="00747799"/>
    <w:rsid w:val="00747E85"/>
    <w:rsid w:val="0075171F"/>
    <w:rsid w:val="00753544"/>
    <w:rsid w:val="0075611D"/>
    <w:rsid w:val="00761236"/>
    <w:rsid w:val="00773DD3"/>
    <w:rsid w:val="0077448F"/>
    <w:rsid w:val="00774AE7"/>
    <w:rsid w:val="00775541"/>
    <w:rsid w:val="00777421"/>
    <w:rsid w:val="00783AE5"/>
    <w:rsid w:val="0078423F"/>
    <w:rsid w:val="007879F9"/>
    <w:rsid w:val="00791088"/>
    <w:rsid w:val="007910A4"/>
    <w:rsid w:val="00791FD1"/>
    <w:rsid w:val="00793458"/>
    <w:rsid w:val="0079692F"/>
    <w:rsid w:val="00797312"/>
    <w:rsid w:val="0079781C"/>
    <w:rsid w:val="007A3A6B"/>
    <w:rsid w:val="007A6845"/>
    <w:rsid w:val="007A7C65"/>
    <w:rsid w:val="007C0640"/>
    <w:rsid w:val="007C2F51"/>
    <w:rsid w:val="007C474C"/>
    <w:rsid w:val="007C4B79"/>
    <w:rsid w:val="007C73A6"/>
    <w:rsid w:val="007D1651"/>
    <w:rsid w:val="007D4E92"/>
    <w:rsid w:val="007D75BF"/>
    <w:rsid w:val="007D7DE1"/>
    <w:rsid w:val="007E0C66"/>
    <w:rsid w:val="007E3765"/>
    <w:rsid w:val="007E3AD5"/>
    <w:rsid w:val="007E47FF"/>
    <w:rsid w:val="007E77A0"/>
    <w:rsid w:val="007F45C8"/>
    <w:rsid w:val="007F5D11"/>
    <w:rsid w:val="00806734"/>
    <w:rsid w:val="00811605"/>
    <w:rsid w:val="00816E78"/>
    <w:rsid w:val="0082075A"/>
    <w:rsid w:val="0082194F"/>
    <w:rsid w:val="00824065"/>
    <w:rsid w:val="008249DC"/>
    <w:rsid w:val="00825D29"/>
    <w:rsid w:val="008319EF"/>
    <w:rsid w:val="00834B07"/>
    <w:rsid w:val="008401D2"/>
    <w:rsid w:val="00842B55"/>
    <w:rsid w:val="00844581"/>
    <w:rsid w:val="008516CF"/>
    <w:rsid w:val="00852766"/>
    <w:rsid w:val="008529CE"/>
    <w:rsid w:val="00857E93"/>
    <w:rsid w:val="00862BD7"/>
    <w:rsid w:val="00862E1B"/>
    <w:rsid w:val="00864970"/>
    <w:rsid w:val="008658F9"/>
    <w:rsid w:val="0087064B"/>
    <w:rsid w:val="008718D6"/>
    <w:rsid w:val="0087291B"/>
    <w:rsid w:val="00881384"/>
    <w:rsid w:val="0088220A"/>
    <w:rsid w:val="00882847"/>
    <w:rsid w:val="0088670C"/>
    <w:rsid w:val="00886738"/>
    <w:rsid w:val="008916EA"/>
    <w:rsid w:val="00892DBA"/>
    <w:rsid w:val="008934D0"/>
    <w:rsid w:val="0089603F"/>
    <w:rsid w:val="008A5258"/>
    <w:rsid w:val="008B2875"/>
    <w:rsid w:val="008B76B0"/>
    <w:rsid w:val="008B7B52"/>
    <w:rsid w:val="008C1591"/>
    <w:rsid w:val="008C159A"/>
    <w:rsid w:val="008C18B1"/>
    <w:rsid w:val="008C40C4"/>
    <w:rsid w:val="008C47C4"/>
    <w:rsid w:val="008C53A1"/>
    <w:rsid w:val="008C6E28"/>
    <w:rsid w:val="008D40FE"/>
    <w:rsid w:val="008D6346"/>
    <w:rsid w:val="008E1A6C"/>
    <w:rsid w:val="008E25E9"/>
    <w:rsid w:val="008E2BC4"/>
    <w:rsid w:val="008F5AAC"/>
    <w:rsid w:val="009015AE"/>
    <w:rsid w:val="00911954"/>
    <w:rsid w:val="009136F4"/>
    <w:rsid w:val="009155A2"/>
    <w:rsid w:val="009246A1"/>
    <w:rsid w:val="009248AD"/>
    <w:rsid w:val="009259E8"/>
    <w:rsid w:val="00927E62"/>
    <w:rsid w:val="00931AA8"/>
    <w:rsid w:val="0093290D"/>
    <w:rsid w:val="00943385"/>
    <w:rsid w:val="009437BD"/>
    <w:rsid w:val="00944088"/>
    <w:rsid w:val="00945CB4"/>
    <w:rsid w:val="00946DFC"/>
    <w:rsid w:val="0095060D"/>
    <w:rsid w:val="009531D2"/>
    <w:rsid w:val="00955912"/>
    <w:rsid w:val="00955A1C"/>
    <w:rsid w:val="00956208"/>
    <w:rsid w:val="00962BAF"/>
    <w:rsid w:val="00962D41"/>
    <w:rsid w:val="00964511"/>
    <w:rsid w:val="00970270"/>
    <w:rsid w:val="0097253B"/>
    <w:rsid w:val="009768BD"/>
    <w:rsid w:val="00982184"/>
    <w:rsid w:val="00994E17"/>
    <w:rsid w:val="00995E11"/>
    <w:rsid w:val="00996079"/>
    <w:rsid w:val="0099609A"/>
    <w:rsid w:val="00996AAB"/>
    <w:rsid w:val="00997CF6"/>
    <w:rsid w:val="009A07F2"/>
    <w:rsid w:val="009A1D9D"/>
    <w:rsid w:val="009A2B0A"/>
    <w:rsid w:val="009A2EDE"/>
    <w:rsid w:val="009A6BB2"/>
    <w:rsid w:val="009B157C"/>
    <w:rsid w:val="009B6941"/>
    <w:rsid w:val="009B7305"/>
    <w:rsid w:val="009C3400"/>
    <w:rsid w:val="009D1B7F"/>
    <w:rsid w:val="009D2117"/>
    <w:rsid w:val="009D7197"/>
    <w:rsid w:val="009D7231"/>
    <w:rsid w:val="009E4CC5"/>
    <w:rsid w:val="009F0335"/>
    <w:rsid w:val="009F1AB8"/>
    <w:rsid w:val="009F1BDA"/>
    <w:rsid w:val="009F3616"/>
    <w:rsid w:val="009F4790"/>
    <w:rsid w:val="009F4AE5"/>
    <w:rsid w:val="009F5A89"/>
    <w:rsid w:val="009F7E34"/>
    <w:rsid w:val="00A00737"/>
    <w:rsid w:val="00A01F28"/>
    <w:rsid w:val="00A02114"/>
    <w:rsid w:val="00A03363"/>
    <w:rsid w:val="00A034B8"/>
    <w:rsid w:val="00A0618D"/>
    <w:rsid w:val="00A0709B"/>
    <w:rsid w:val="00A104E8"/>
    <w:rsid w:val="00A32DB8"/>
    <w:rsid w:val="00A33173"/>
    <w:rsid w:val="00A33ED1"/>
    <w:rsid w:val="00A3675A"/>
    <w:rsid w:val="00A431AF"/>
    <w:rsid w:val="00A44B4C"/>
    <w:rsid w:val="00A45113"/>
    <w:rsid w:val="00A465E6"/>
    <w:rsid w:val="00A55D1C"/>
    <w:rsid w:val="00A57877"/>
    <w:rsid w:val="00A57E1D"/>
    <w:rsid w:val="00A70094"/>
    <w:rsid w:val="00A73087"/>
    <w:rsid w:val="00A735F3"/>
    <w:rsid w:val="00A74156"/>
    <w:rsid w:val="00A74EE6"/>
    <w:rsid w:val="00A7511D"/>
    <w:rsid w:val="00A756E2"/>
    <w:rsid w:val="00A76431"/>
    <w:rsid w:val="00A779E8"/>
    <w:rsid w:val="00A83038"/>
    <w:rsid w:val="00A8428F"/>
    <w:rsid w:val="00A907E4"/>
    <w:rsid w:val="00A929F9"/>
    <w:rsid w:val="00A96F02"/>
    <w:rsid w:val="00AA3D5A"/>
    <w:rsid w:val="00AB1DA1"/>
    <w:rsid w:val="00AB36BA"/>
    <w:rsid w:val="00AC191D"/>
    <w:rsid w:val="00AC4ADD"/>
    <w:rsid w:val="00AC5916"/>
    <w:rsid w:val="00AD05F6"/>
    <w:rsid w:val="00AD1A71"/>
    <w:rsid w:val="00AD1A73"/>
    <w:rsid w:val="00AD2077"/>
    <w:rsid w:val="00AD384E"/>
    <w:rsid w:val="00AD5AC7"/>
    <w:rsid w:val="00AE1D1A"/>
    <w:rsid w:val="00AF21E0"/>
    <w:rsid w:val="00AF22AA"/>
    <w:rsid w:val="00AF4AAF"/>
    <w:rsid w:val="00AF51DC"/>
    <w:rsid w:val="00AF67D9"/>
    <w:rsid w:val="00AF7D60"/>
    <w:rsid w:val="00B02C20"/>
    <w:rsid w:val="00B113DD"/>
    <w:rsid w:val="00B12ED0"/>
    <w:rsid w:val="00B13F47"/>
    <w:rsid w:val="00B210C6"/>
    <w:rsid w:val="00B219BB"/>
    <w:rsid w:val="00B22020"/>
    <w:rsid w:val="00B22259"/>
    <w:rsid w:val="00B23644"/>
    <w:rsid w:val="00B25170"/>
    <w:rsid w:val="00B31DD2"/>
    <w:rsid w:val="00B33F01"/>
    <w:rsid w:val="00B34D96"/>
    <w:rsid w:val="00B35D7F"/>
    <w:rsid w:val="00B36EE2"/>
    <w:rsid w:val="00B40630"/>
    <w:rsid w:val="00B412FC"/>
    <w:rsid w:val="00B41670"/>
    <w:rsid w:val="00B437EF"/>
    <w:rsid w:val="00B44759"/>
    <w:rsid w:val="00B50779"/>
    <w:rsid w:val="00B51C00"/>
    <w:rsid w:val="00B53A09"/>
    <w:rsid w:val="00B540F5"/>
    <w:rsid w:val="00B548AD"/>
    <w:rsid w:val="00B55A7D"/>
    <w:rsid w:val="00B60447"/>
    <w:rsid w:val="00B634FC"/>
    <w:rsid w:val="00B63631"/>
    <w:rsid w:val="00B65B56"/>
    <w:rsid w:val="00B672FB"/>
    <w:rsid w:val="00B71F35"/>
    <w:rsid w:val="00B72093"/>
    <w:rsid w:val="00B7674E"/>
    <w:rsid w:val="00B772C1"/>
    <w:rsid w:val="00B847EA"/>
    <w:rsid w:val="00B84BAC"/>
    <w:rsid w:val="00B9033B"/>
    <w:rsid w:val="00B92458"/>
    <w:rsid w:val="00B9373E"/>
    <w:rsid w:val="00B97654"/>
    <w:rsid w:val="00BA15EA"/>
    <w:rsid w:val="00BA3F7E"/>
    <w:rsid w:val="00BA7C54"/>
    <w:rsid w:val="00BB0033"/>
    <w:rsid w:val="00BB291B"/>
    <w:rsid w:val="00BB4E82"/>
    <w:rsid w:val="00BB593D"/>
    <w:rsid w:val="00BB7B24"/>
    <w:rsid w:val="00BC1321"/>
    <w:rsid w:val="00BC30FF"/>
    <w:rsid w:val="00BD2143"/>
    <w:rsid w:val="00BD2C23"/>
    <w:rsid w:val="00BD55C8"/>
    <w:rsid w:val="00BE33FA"/>
    <w:rsid w:val="00BE5200"/>
    <w:rsid w:val="00BF2CB2"/>
    <w:rsid w:val="00BF5089"/>
    <w:rsid w:val="00BF5212"/>
    <w:rsid w:val="00BF5F04"/>
    <w:rsid w:val="00C01314"/>
    <w:rsid w:val="00C01E3A"/>
    <w:rsid w:val="00C164A8"/>
    <w:rsid w:val="00C16561"/>
    <w:rsid w:val="00C20E5B"/>
    <w:rsid w:val="00C21F51"/>
    <w:rsid w:val="00C27021"/>
    <w:rsid w:val="00C32D93"/>
    <w:rsid w:val="00C32DA9"/>
    <w:rsid w:val="00C334D5"/>
    <w:rsid w:val="00C33968"/>
    <w:rsid w:val="00C422D5"/>
    <w:rsid w:val="00C42A08"/>
    <w:rsid w:val="00C54190"/>
    <w:rsid w:val="00C60304"/>
    <w:rsid w:val="00C60855"/>
    <w:rsid w:val="00C63B4B"/>
    <w:rsid w:val="00C63B94"/>
    <w:rsid w:val="00C63D2C"/>
    <w:rsid w:val="00C648AF"/>
    <w:rsid w:val="00C650AE"/>
    <w:rsid w:val="00C70C92"/>
    <w:rsid w:val="00C7197B"/>
    <w:rsid w:val="00C7310E"/>
    <w:rsid w:val="00C7314D"/>
    <w:rsid w:val="00C73DBD"/>
    <w:rsid w:val="00C77351"/>
    <w:rsid w:val="00C825AB"/>
    <w:rsid w:val="00C86BE5"/>
    <w:rsid w:val="00C87CF6"/>
    <w:rsid w:val="00CA168B"/>
    <w:rsid w:val="00CA3348"/>
    <w:rsid w:val="00CA7BF2"/>
    <w:rsid w:val="00CB1C54"/>
    <w:rsid w:val="00CB22CB"/>
    <w:rsid w:val="00CB360A"/>
    <w:rsid w:val="00CB61B5"/>
    <w:rsid w:val="00CC499B"/>
    <w:rsid w:val="00CC670D"/>
    <w:rsid w:val="00CC6F05"/>
    <w:rsid w:val="00CD5785"/>
    <w:rsid w:val="00CD7645"/>
    <w:rsid w:val="00CE379E"/>
    <w:rsid w:val="00CE6649"/>
    <w:rsid w:val="00CE7C41"/>
    <w:rsid w:val="00CF1AE4"/>
    <w:rsid w:val="00CF4C8A"/>
    <w:rsid w:val="00CF4FD8"/>
    <w:rsid w:val="00CF6420"/>
    <w:rsid w:val="00D03615"/>
    <w:rsid w:val="00D10551"/>
    <w:rsid w:val="00D15D1E"/>
    <w:rsid w:val="00D16FD6"/>
    <w:rsid w:val="00D210B4"/>
    <w:rsid w:val="00D21596"/>
    <w:rsid w:val="00D24157"/>
    <w:rsid w:val="00D263F7"/>
    <w:rsid w:val="00D3463C"/>
    <w:rsid w:val="00D3497C"/>
    <w:rsid w:val="00D35F6B"/>
    <w:rsid w:val="00D46B61"/>
    <w:rsid w:val="00D50F90"/>
    <w:rsid w:val="00D51620"/>
    <w:rsid w:val="00D54069"/>
    <w:rsid w:val="00D54219"/>
    <w:rsid w:val="00D54C8F"/>
    <w:rsid w:val="00D60171"/>
    <w:rsid w:val="00D66B5E"/>
    <w:rsid w:val="00D763F9"/>
    <w:rsid w:val="00D82C14"/>
    <w:rsid w:val="00D948FF"/>
    <w:rsid w:val="00D96267"/>
    <w:rsid w:val="00DA397B"/>
    <w:rsid w:val="00DA4325"/>
    <w:rsid w:val="00DB037E"/>
    <w:rsid w:val="00DB266E"/>
    <w:rsid w:val="00DB47B1"/>
    <w:rsid w:val="00DB532E"/>
    <w:rsid w:val="00DB5543"/>
    <w:rsid w:val="00DC2DAF"/>
    <w:rsid w:val="00DC60B7"/>
    <w:rsid w:val="00DC7132"/>
    <w:rsid w:val="00DD09D9"/>
    <w:rsid w:val="00DD10BF"/>
    <w:rsid w:val="00DD1602"/>
    <w:rsid w:val="00DD20B6"/>
    <w:rsid w:val="00DD39B0"/>
    <w:rsid w:val="00DE1451"/>
    <w:rsid w:val="00DE1532"/>
    <w:rsid w:val="00DE2E32"/>
    <w:rsid w:val="00DE3B28"/>
    <w:rsid w:val="00DF5063"/>
    <w:rsid w:val="00DF569C"/>
    <w:rsid w:val="00E00C72"/>
    <w:rsid w:val="00E113A4"/>
    <w:rsid w:val="00E138D8"/>
    <w:rsid w:val="00E13EBD"/>
    <w:rsid w:val="00E234BC"/>
    <w:rsid w:val="00E24352"/>
    <w:rsid w:val="00E25DA6"/>
    <w:rsid w:val="00E27F85"/>
    <w:rsid w:val="00E372CB"/>
    <w:rsid w:val="00E4001B"/>
    <w:rsid w:val="00E409FF"/>
    <w:rsid w:val="00E43493"/>
    <w:rsid w:val="00E43573"/>
    <w:rsid w:val="00E44783"/>
    <w:rsid w:val="00E6499F"/>
    <w:rsid w:val="00E70965"/>
    <w:rsid w:val="00E72504"/>
    <w:rsid w:val="00E74662"/>
    <w:rsid w:val="00E81120"/>
    <w:rsid w:val="00E82D2B"/>
    <w:rsid w:val="00E83D9E"/>
    <w:rsid w:val="00E845FE"/>
    <w:rsid w:val="00E84984"/>
    <w:rsid w:val="00E85A7F"/>
    <w:rsid w:val="00E90DE9"/>
    <w:rsid w:val="00E90E3B"/>
    <w:rsid w:val="00E91F16"/>
    <w:rsid w:val="00E92A57"/>
    <w:rsid w:val="00E979B4"/>
    <w:rsid w:val="00EA03B7"/>
    <w:rsid w:val="00EA09AA"/>
    <w:rsid w:val="00EA28CC"/>
    <w:rsid w:val="00EA2E76"/>
    <w:rsid w:val="00EB2E53"/>
    <w:rsid w:val="00EB572F"/>
    <w:rsid w:val="00EC217F"/>
    <w:rsid w:val="00EC4A78"/>
    <w:rsid w:val="00EC4B78"/>
    <w:rsid w:val="00EC4C74"/>
    <w:rsid w:val="00EC5A14"/>
    <w:rsid w:val="00EC5C93"/>
    <w:rsid w:val="00EC6DFE"/>
    <w:rsid w:val="00ED04CF"/>
    <w:rsid w:val="00ED286F"/>
    <w:rsid w:val="00ED620A"/>
    <w:rsid w:val="00ED6691"/>
    <w:rsid w:val="00EE10F9"/>
    <w:rsid w:val="00EE1C8E"/>
    <w:rsid w:val="00EE31DB"/>
    <w:rsid w:val="00EE44F8"/>
    <w:rsid w:val="00EE6550"/>
    <w:rsid w:val="00EE6896"/>
    <w:rsid w:val="00EE79B7"/>
    <w:rsid w:val="00F02FF6"/>
    <w:rsid w:val="00F06B76"/>
    <w:rsid w:val="00F06BC9"/>
    <w:rsid w:val="00F1173E"/>
    <w:rsid w:val="00F11E05"/>
    <w:rsid w:val="00F12F7F"/>
    <w:rsid w:val="00F13CD2"/>
    <w:rsid w:val="00F149D6"/>
    <w:rsid w:val="00F17CB6"/>
    <w:rsid w:val="00F21092"/>
    <w:rsid w:val="00F211B6"/>
    <w:rsid w:val="00F22E1F"/>
    <w:rsid w:val="00F27C16"/>
    <w:rsid w:val="00F30214"/>
    <w:rsid w:val="00F33782"/>
    <w:rsid w:val="00F33784"/>
    <w:rsid w:val="00F344EA"/>
    <w:rsid w:val="00F42A03"/>
    <w:rsid w:val="00F460ED"/>
    <w:rsid w:val="00F4731D"/>
    <w:rsid w:val="00F52B2A"/>
    <w:rsid w:val="00F54721"/>
    <w:rsid w:val="00F54C31"/>
    <w:rsid w:val="00F57B85"/>
    <w:rsid w:val="00F677E7"/>
    <w:rsid w:val="00F700FC"/>
    <w:rsid w:val="00F731A4"/>
    <w:rsid w:val="00F74BB8"/>
    <w:rsid w:val="00F750AC"/>
    <w:rsid w:val="00F75EA0"/>
    <w:rsid w:val="00F82B05"/>
    <w:rsid w:val="00F82B22"/>
    <w:rsid w:val="00F920B9"/>
    <w:rsid w:val="00F9217D"/>
    <w:rsid w:val="00FA0B04"/>
    <w:rsid w:val="00FA3292"/>
    <w:rsid w:val="00FA3CFE"/>
    <w:rsid w:val="00FB3AB1"/>
    <w:rsid w:val="00FD3C10"/>
    <w:rsid w:val="00FD6365"/>
    <w:rsid w:val="00FD6E5F"/>
    <w:rsid w:val="00FD77AE"/>
    <w:rsid w:val="00FE0D91"/>
    <w:rsid w:val="00FE1283"/>
    <w:rsid w:val="00FE200F"/>
    <w:rsid w:val="00FE549A"/>
    <w:rsid w:val="00FE6F7F"/>
    <w:rsid w:val="00FF0187"/>
    <w:rsid w:val="00FF6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285697"/>
  <w15:docId w15:val="{C53831B7-19EE-7447-86E5-89936F85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19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B519F"/>
    <w:pPr>
      <w:spacing w:after="0" w:line="240" w:lineRule="auto"/>
    </w:pPr>
    <w:rPr>
      <w:rFonts w:eastAsia="MS Mincho"/>
      <w:sz w:val="20"/>
      <w:szCs w:val="20"/>
      <w:lang w:val="en-US"/>
    </w:rPr>
  </w:style>
  <w:style w:type="character" w:customStyle="1" w:styleId="FootnoteTextChar">
    <w:name w:val="Footnote Text Char"/>
    <w:basedOn w:val="DefaultParagraphFont"/>
    <w:link w:val="FootnoteText"/>
    <w:uiPriority w:val="99"/>
    <w:rsid w:val="004B519F"/>
    <w:rPr>
      <w:rFonts w:eastAsia="MS Mincho"/>
      <w:sz w:val="20"/>
      <w:szCs w:val="20"/>
      <w:lang w:val="en-US"/>
    </w:rPr>
  </w:style>
  <w:style w:type="character" w:styleId="FootnoteReference">
    <w:name w:val="footnote reference"/>
    <w:basedOn w:val="DefaultParagraphFont"/>
    <w:uiPriority w:val="99"/>
    <w:unhideWhenUsed/>
    <w:rsid w:val="004B519F"/>
    <w:rPr>
      <w:vertAlign w:val="superscript"/>
    </w:rPr>
  </w:style>
  <w:style w:type="character" w:customStyle="1" w:styleId="apple-converted-space">
    <w:name w:val="apple-converted-space"/>
    <w:basedOn w:val="DefaultParagraphFont"/>
    <w:rsid w:val="004B519F"/>
  </w:style>
  <w:style w:type="character" w:customStyle="1" w:styleId="BalloonTextChar">
    <w:name w:val="Balloon Text Char"/>
    <w:basedOn w:val="DefaultParagraphFont"/>
    <w:link w:val="BalloonText"/>
    <w:uiPriority w:val="99"/>
    <w:semiHidden/>
    <w:rsid w:val="004B519F"/>
    <w:rPr>
      <w:rFonts w:ascii="Segoe UI" w:eastAsiaTheme="minorHAnsi" w:hAnsi="Segoe UI" w:cs="Segoe UI"/>
      <w:sz w:val="18"/>
      <w:szCs w:val="18"/>
    </w:rPr>
  </w:style>
  <w:style w:type="paragraph" w:styleId="BalloonText">
    <w:name w:val="Balloon Text"/>
    <w:basedOn w:val="Normal"/>
    <w:link w:val="BalloonTextChar"/>
    <w:uiPriority w:val="99"/>
    <w:semiHidden/>
    <w:unhideWhenUsed/>
    <w:rsid w:val="004B519F"/>
    <w:pPr>
      <w:spacing w:after="0" w:line="240" w:lineRule="auto"/>
    </w:pPr>
    <w:rPr>
      <w:rFonts w:ascii="Segoe UI" w:hAnsi="Segoe UI" w:cs="Segoe UI"/>
      <w:sz w:val="18"/>
      <w:szCs w:val="18"/>
    </w:rPr>
  </w:style>
  <w:style w:type="character" w:customStyle="1" w:styleId="CommentTextChar">
    <w:name w:val="Comment Text Char"/>
    <w:basedOn w:val="DefaultParagraphFont"/>
    <w:link w:val="CommentText"/>
    <w:uiPriority w:val="99"/>
    <w:semiHidden/>
    <w:rsid w:val="004B519F"/>
    <w:rPr>
      <w:rFonts w:eastAsiaTheme="minorHAnsi"/>
    </w:rPr>
  </w:style>
  <w:style w:type="paragraph" w:styleId="CommentText">
    <w:name w:val="annotation text"/>
    <w:basedOn w:val="Normal"/>
    <w:link w:val="CommentTextChar"/>
    <w:uiPriority w:val="99"/>
    <w:semiHidden/>
    <w:unhideWhenUsed/>
    <w:rsid w:val="004B519F"/>
    <w:pPr>
      <w:spacing w:line="240" w:lineRule="auto"/>
    </w:pPr>
    <w:rPr>
      <w:sz w:val="24"/>
      <w:szCs w:val="24"/>
    </w:rPr>
  </w:style>
  <w:style w:type="character" w:customStyle="1" w:styleId="CommentSubjectChar">
    <w:name w:val="Comment Subject Char"/>
    <w:basedOn w:val="CommentTextChar"/>
    <w:link w:val="CommentSubject"/>
    <w:uiPriority w:val="99"/>
    <w:semiHidden/>
    <w:rsid w:val="004B519F"/>
    <w:rPr>
      <w:rFonts w:eastAsiaTheme="minorHAnsi"/>
      <w:b/>
      <w:bCs/>
      <w:sz w:val="20"/>
      <w:szCs w:val="20"/>
    </w:rPr>
  </w:style>
  <w:style w:type="paragraph" w:styleId="CommentSubject">
    <w:name w:val="annotation subject"/>
    <w:basedOn w:val="CommentText"/>
    <w:next w:val="CommentText"/>
    <w:link w:val="CommentSubjectChar"/>
    <w:uiPriority w:val="99"/>
    <w:semiHidden/>
    <w:unhideWhenUsed/>
    <w:rsid w:val="004B519F"/>
    <w:rPr>
      <w:b/>
      <w:bCs/>
      <w:sz w:val="20"/>
      <w:szCs w:val="20"/>
    </w:rPr>
  </w:style>
  <w:style w:type="paragraph" w:styleId="Footer">
    <w:name w:val="footer"/>
    <w:basedOn w:val="Normal"/>
    <w:link w:val="FooterChar"/>
    <w:uiPriority w:val="99"/>
    <w:unhideWhenUsed/>
    <w:rsid w:val="004B519F"/>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519F"/>
    <w:rPr>
      <w:rFonts w:eastAsiaTheme="minorHAnsi"/>
      <w:sz w:val="22"/>
      <w:szCs w:val="22"/>
    </w:rPr>
  </w:style>
  <w:style w:type="character" w:styleId="PageNumber">
    <w:name w:val="page number"/>
    <w:basedOn w:val="DefaultParagraphFont"/>
    <w:uiPriority w:val="99"/>
    <w:semiHidden/>
    <w:unhideWhenUsed/>
    <w:rsid w:val="004B519F"/>
  </w:style>
  <w:style w:type="paragraph" w:styleId="ListParagraph">
    <w:name w:val="List Paragraph"/>
    <w:basedOn w:val="Normal"/>
    <w:uiPriority w:val="34"/>
    <w:qFormat/>
    <w:rsid w:val="004B519F"/>
    <w:pPr>
      <w:ind w:left="720"/>
      <w:contextualSpacing/>
    </w:pPr>
  </w:style>
  <w:style w:type="paragraph" w:customStyle="1" w:styleId="EndNoteBibliography">
    <w:name w:val="EndNote Bibliography"/>
    <w:basedOn w:val="Normal"/>
    <w:rsid w:val="004B519F"/>
    <w:pPr>
      <w:spacing w:after="0" w:line="240" w:lineRule="auto"/>
    </w:pPr>
    <w:rPr>
      <w:rFonts w:ascii="Baskerville" w:hAnsi="Baskerville"/>
      <w:sz w:val="24"/>
      <w:szCs w:val="24"/>
      <w:lang w:val="en-US"/>
    </w:rPr>
  </w:style>
  <w:style w:type="character" w:styleId="Hyperlink">
    <w:name w:val="Hyperlink"/>
    <w:basedOn w:val="DefaultParagraphFont"/>
    <w:uiPriority w:val="99"/>
    <w:unhideWhenUsed/>
    <w:rsid w:val="004B519F"/>
    <w:rPr>
      <w:color w:val="0563C1" w:themeColor="hyperlink"/>
      <w:u w:val="single"/>
    </w:rPr>
  </w:style>
  <w:style w:type="character" w:styleId="CommentReference">
    <w:name w:val="annotation reference"/>
    <w:basedOn w:val="DefaultParagraphFont"/>
    <w:uiPriority w:val="99"/>
    <w:semiHidden/>
    <w:unhideWhenUsed/>
    <w:rsid w:val="009B15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659822">
      <w:bodyDiv w:val="1"/>
      <w:marLeft w:val="0"/>
      <w:marRight w:val="0"/>
      <w:marTop w:val="0"/>
      <w:marBottom w:val="0"/>
      <w:divBdr>
        <w:top w:val="none" w:sz="0" w:space="0" w:color="auto"/>
        <w:left w:val="none" w:sz="0" w:space="0" w:color="auto"/>
        <w:bottom w:val="none" w:sz="0" w:space="0" w:color="auto"/>
        <w:right w:val="none" w:sz="0" w:space="0" w:color="auto"/>
      </w:divBdr>
      <w:divsChild>
        <w:div w:id="1440023146">
          <w:marLeft w:val="0"/>
          <w:marRight w:val="0"/>
          <w:marTop w:val="0"/>
          <w:marBottom w:val="0"/>
          <w:divBdr>
            <w:top w:val="none" w:sz="0" w:space="0" w:color="auto"/>
            <w:left w:val="none" w:sz="0" w:space="0" w:color="auto"/>
            <w:bottom w:val="none" w:sz="0" w:space="0" w:color="auto"/>
            <w:right w:val="none" w:sz="0" w:space="0" w:color="auto"/>
          </w:divBdr>
          <w:divsChild>
            <w:div w:id="1469469540">
              <w:marLeft w:val="0"/>
              <w:marRight w:val="0"/>
              <w:marTop w:val="0"/>
              <w:marBottom w:val="0"/>
              <w:divBdr>
                <w:top w:val="none" w:sz="0" w:space="0" w:color="auto"/>
                <w:left w:val="none" w:sz="0" w:space="0" w:color="auto"/>
                <w:bottom w:val="none" w:sz="0" w:space="0" w:color="auto"/>
                <w:right w:val="none" w:sz="0" w:space="0" w:color="auto"/>
              </w:divBdr>
              <w:divsChild>
                <w:div w:id="1351223619">
                  <w:marLeft w:val="0"/>
                  <w:marRight w:val="0"/>
                  <w:marTop w:val="0"/>
                  <w:marBottom w:val="0"/>
                  <w:divBdr>
                    <w:top w:val="none" w:sz="0" w:space="0" w:color="auto"/>
                    <w:left w:val="none" w:sz="0" w:space="0" w:color="auto"/>
                    <w:bottom w:val="none" w:sz="0" w:space="0" w:color="auto"/>
                    <w:right w:val="none" w:sz="0" w:space="0" w:color="auto"/>
                  </w:divBdr>
                  <w:divsChild>
                    <w:div w:id="1177885506">
                      <w:marLeft w:val="0"/>
                      <w:marRight w:val="0"/>
                      <w:marTop w:val="20"/>
                      <w:marBottom w:val="0"/>
                      <w:divBdr>
                        <w:top w:val="none" w:sz="0" w:space="0" w:color="auto"/>
                        <w:left w:val="none" w:sz="0" w:space="0" w:color="auto"/>
                        <w:bottom w:val="none" w:sz="0" w:space="0" w:color="auto"/>
                        <w:right w:val="none" w:sz="0" w:space="0" w:color="auto"/>
                      </w:divBdr>
                    </w:div>
                  </w:divsChild>
                </w:div>
              </w:divsChild>
            </w:div>
          </w:divsChild>
        </w:div>
        <w:div w:id="784927040">
          <w:marLeft w:val="0"/>
          <w:marRight w:val="0"/>
          <w:marTop w:val="0"/>
          <w:marBottom w:val="0"/>
          <w:divBdr>
            <w:top w:val="none" w:sz="0" w:space="0" w:color="auto"/>
            <w:left w:val="none" w:sz="0" w:space="0" w:color="auto"/>
            <w:bottom w:val="none" w:sz="0" w:space="0" w:color="auto"/>
            <w:right w:val="none" w:sz="0" w:space="0" w:color="auto"/>
          </w:divBdr>
          <w:divsChild>
            <w:div w:id="1656837034">
              <w:marLeft w:val="0"/>
              <w:marRight w:val="0"/>
              <w:marTop w:val="0"/>
              <w:marBottom w:val="0"/>
              <w:divBdr>
                <w:top w:val="none" w:sz="0" w:space="0" w:color="auto"/>
                <w:left w:val="none" w:sz="0" w:space="0" w:color="auto"/>
                <w:bottom w:val="none" w:sz="0" w:space="0" w:color="auto"/>
                <w:right w:val="none" w:sz="0" w:space="0" w:color="auto"/>
              </w:divBdr>
              <w:divsChild>
                <w:div w:id="1377772432">
                  <w:marLeft w:val="0"/>
                  <w:marRight w:val="0"/>
                  <w:marTop w:val="0"/>
                  <w:marBottom w:val="0"/>
                  <w:divBdr>
                    <w:top w:val="none" w:sz="0" w:space="0" w:color="auto"/>
                    <w:left w:val="none" w:sz="0" w:space="0" w:color="auto"/>
                    <w:bottom w:val="none" w:sz="0" w:space="0" w:color="auto"/>
                    <w:right w:val="none" w:sz="0" w:space="0" w:color="auto"/>
                  </w:divBdr>
                  <w:divsChild>
                    <w:div w:id="1924681342">
                      <w:marLeft w:val="0"/>
                      <w:marRight w:val="0"/>
                      <w:marTop w:val="0"/>
                      <w:marBottom w:val="0"/>
                      <w:divBdr>
                        <w:top w:val="none" w:sz="0" w:space="0" w:color="auto"/>
                        <w:left w:val="none" w:sz="0" w:space="0" w:color="auto"/>
                        <w:bottom w:val="none" w:sz="0" w:space="0" w:color="auto"/>
                        <w:right w:val="none" w:sz="0" w:space="0" w:color="auto"/>
                      </w:divBdr>
                      <w:divsChild>
                        <w:div w:id="840657156">
                          <w:marLeft w:val="0"/>
                          <w:marRight w:val="0"/>
                          <w:marTop w:val="0"/>
                          <w:marBottom w:val="0"/>
                          <w:divBdr>
                            <w:top w:val="none" w:sz="0" w:space="0" w:color="auto"/>
                            <w:left w:val="none" w:sz="0" w:space="0" w:color="auto"/>
                            <w:bottom w:val="none" w:sz="0" w:space="0" w:color="auto"/>
                            <w:right w:val="none" w:sz="0" w:space="0" w:color="auto"/>
                          </w:divBdr>
                          <w:divsChild>
                            <w:div w:id="1603296791">
                              <w:marLeft w:val="0"/>
                              <w:marRight w:val="0"/>
                              <w:marTop w:val="0"/>
                              <w:marBottom w:val="0"/>
                              <w:divBdr>
                                <w:top w:val="none" w:sz="0" w:space="0" w:color="auto"/>
                                <w:left w:val="none" w:sz="0" w:space="0" w:color="auto"/>
                                <w:bottom w:val="none" w:sz="0" w:space="0" w:color="auto"/>
                                <w:right w:val="none" w:sz="0" w:space="0" w:color="auto"/>
                              </w:divBdr>
                              <w:divsChild>
                                <w:div w:id="254754122">
                                  <w:marLeft w:val="0"/>
                                  <w:marRight w:val="0"/>
                                  <w:marTop w:val="0"/>
                                  <w:marBottom w:val="0"/>
                                  <w:divBdr>
                                    <w:top w:val="none" w:sz="0" w:space="0" w:color="auto"/>
                                    <w:left w:val="none" w:sz="0" w:space="0" w:color="auto"/>
                                    <w:bottom w:val="none" w:sz="0" w:space="0" w:color="auto"/>
                                    <w:right w:val="none" w:sz="0" w:space="0" w:color="auto"/>
                                  </w:divBdr>
                                  <w:divsChild>
                                    <w:div w:id="380599248">
                                      <w:marLeft w:val="0"/>
                                      <w:marRight w:val="0"/>
                                      <w:marTop w:val="0"/>
                                      <w:marBottom w:val="0"/>
                                      <w:divBdr>
                                        <w:top w:val="none" w:sz="0" w:space="0" w:color="auto"/>
                                        <w:left w:val="none" w:sz="0" w:space="0" w:color="auto"/>
                                        <w:bottom w:val="none" w:sz="0" w:space="0" w:color="auto"/>
                                        <w:right w:val="none" w:sz="0" w:space="0" w:color="auto"/>
                                      </w:divBdr>
                                      <w:divsChild>
                                        <w:div w:id="2037847092">
                                          <w:marLeft w:val="0"/>
                                          <w:marRight w:val="0"/>
                                          <w:marTop w:val="0"/>
                                          <w:marBottom w:val="0"/>
                                          <w:divBdr>
                                            <w:top w:val="none" w:sz="0" w:space="0" w:color="auto"/>
                                            <w:left w:val="none" w:sz="0" w:space="0" w:color="auto"/>
                                            <w:bottom w:val="none" w:sz="0" w:space="0" w:color="auto"/>
                                            <w:right w:val="none" w:sz="0" w:space="0" w:color="auto"/>
                                          </w:divBdr>
                                          <w:divsChild>
                                            <w:div w:id="1570772049">
                                              <w:marLeft w:val="0"/>
                                              <w:marRight w:val="0"/>
                                              <w:marTop w:val="0"/>
                                              <w:marBottom w:val="0"/>
                                              <w:divBdr>
                                                <w:top w:val="none" w:sz="0" w:space="0" w:color="auto"/>
                                                <w:left w:val="none" w:sz="0" w:space="0" w:color="auto"/>
                                                <w:bottom w:val="none" w:sz="0" w:space="0" w:color="auto"/>
                                                <w:right w:val="none" w:sz="0" w:space="0" w:color="auto"/>
                                              </w:divBdr>
                                              <w:divsChild>
                                                <w:div w:id="258559754">
                                                  <w:marLeft w:val="0"/>
                                                  <w:marRight w:val="0"/>
                                                  <w:marTop w:val="0"/>
                                                  <w:marBottom w:val="0"/>
                                                  <w:divBdr>
                                                    <w:top w:val="none" w:sz="0" w:space="0" w:color="auto"/>
                                                    <w:left w:val="none" w:sz="0" w:space="0" w:color="auto"/>
                                                    <w:bottom w:val="none" w:sz="0" w:space="0" w:color="auto"/>
                                                    <w:right w:val="none" w:sz="0" w:space="0" w:color="auto"/>
                                                  </w:divBdr>
                                                  <w:divsChild>
                                                    <w:div w:id="71397541">
                                                      <w:marLeft w:val="0"/>
                                                      <w:marRight w:val="0"/>
                                                      <w:marTop w:val="0"/>
                                                      <w:marBottom w:val="0"/>
                                                      <w:divBdr>
                                                        <w:top w:val="none" w:sz="0" w:space="0" w:color="auto"/>
                                                        <w:left w:val="none" w:sz="0" w:space="0" w:color="auto"/>
                                                        <w:bottom w:val="none" w:sz="0" w:space="0" w:color="auto"/>
                                                        <w:right w:val="none" w:sz="0" w:space="0" w:color="auto"/>
                                                      </w:divBdr>
                                                      <w:divsChild>
                                                        <w:div w:id="8664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52743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5"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F6FC3-AC2A-304D-A5A2-5BE49DB1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8288</Words>
  <Characters>47247</Characters>
  <Application>Microsoft Macintosh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55425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dc:creator>
  <cp:lastModifiedBy>WB</cp:lastModifiedBy>
  <cp:revision>2</cp:revision>
  <cp:lastPrinted>2018-11-07T09:22:00Z</cp:lastPrinted>
  <dcterms:created xsi:type="dcterms:W3CDTF">2019-10-02T10:14:00Z</dcterms:created>
  <dcterms:modified xsi:type="dcterms:W3CDTF">2019-10-02T10:14:00Z</dcterms:modified>
</cp:coreProperties>
</file>