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1ECC7" w14:textId="77777777" w:rsidR="005A04D4" w:rsidRDefault="005A04D4" w:rsidP="005A04D4">
      <w:pPr>
        <w:rPr>
          <w:b/>
        </w:rPr>
      </w:pPr>
      <w:r>
        <w:rPr>
          <w:b/>
        </w:rPr>
        <w:t>Evaluating</w:t>
      </w:r>
      <w:r w:rsidRPr="00C25426">
        <w:rPr>
          <w:b/>
        </w:rPr>
        <w:t xml:space="preserve"> Direct Payment</w:t>
      </w:r>
      <w:r>
        <w:rPr>
          <w:b/>
        </w:rPr>
        <w:t>s</w:t>
      </w:r>
      <w:r w:rsidRPr="00C25426">
        <w:rPr>
          <w:b/>
        </w:rPr>
        <w:t xml:space="preserve"> in Residential Care: </w:t>
      </w:r>
      <w:r>
        <w:rPr>
          <w:b/>
        </w:rPr>
        <w:t>t</w:t>
      </w:r>
      <w:r w:rsidRPr="00C25426">
        <w:rPr>
          <w:b/>
        </w:rPr>
        <w:t xml:space="preserve">he </w:t>
      </w:r>
      <w:r>
        <w:rPr>
          <w:b/>
        </w:rPr>
        <w:t>perspective</w:t>
      </w:r>
      <w:r w:rsidRPr="00C25426">
        <w:rPr>
          <w:b/>
        </w:rPr>
        <w:t xml:space="preserve"> of care home providers</w:t>
      </w:r>
    </w:p>
    <w:p w14:paraId="64955027" w14:textId="77777777" w:rsidR="005A04D4" w:rsidRPr="001850B7" w:rsidRDefault="005A04D4" w:rsidP="005A04D4">
      <w:pPr>
        <w:rPr>
          <w:vertAlign w:val="superscript"/>
          <w:lang w:val="de-DE"/>
        </w:rPr>
      </w:pPr>
      <w:r w:rsidRPr="001850B7">
        <w:rPr>
          <w:lang w:val="de-DE"/>
        </w:rPr>
        <w:t>Lombard, D.</w:t>
      </w:r>
      <w:r w:rsidRPr="001850B7">
        <w:rPr>
          <w:vertAlign w:val="superscript"/>
          <w:lang w:val="de-DE"/>
        </w:rPr>
        <w:t>1</w:t>
      </w:r>
      <w:r w:rsidRPr="001850B7">
        <w:rPr>
          <w:lang w:val="de-DE"/>
        </w:rPr>
        <w:t>, Wittenberg, R.</w:t>
      </w:r>
      <w:r w:rsidRPr="001850B7">
        <w:rPr>
          <w:vertAlign w:val="superscript"/>
          <w:lang w:val="de-DE"/>
        </w:rPr>
        <w:t>2</w:t>
      </w:r>
      <w:r w:rsidRPr="001850B7">
        <w:rPr>
          <w:lang w:val="de-DE"/>
        </w:rPr>
        <w:t>, Ettelt, S.</w:t>
      </w:r>
      <w:r w:rsidRPr="001850B7">
        <w:rPr>
          <w:vertAlign w:val="superscript"/>
          <w:lang w:val="de-DE"/>
        </w:rPr>
        <w:t>3</w:t>
      </w:r>
      <w:r w:rsidRPr="001850B7">
        <w:rPr>
          <w:lang w:val="de-DE"/>
        </w:rPr>
        <w:t>, Williams, L.</w:t>
      </w:r>
      <w:r w:rsidRPr="001850B7">
        <w:rPr>
          <w:vertAlign w:val="superscript"/>
          <w:lang w:val="de-DE"/>
        </w:rPr>
        <w:t>3</w:t>
      </w:r>
      <w:r w:rsidRPr="001850B7">
        <w:rPr>
          <w:lang w:val="de-DE"/>
        </w:rPr>
        <w:t>, Perkins, M.</w:t>
      </w:r>
      <w:r w:rsidRPr="001850B7">
        <w:rPr>
          <w:vertAlign w:val="superscript"/>
          <w:lang w:val="de-DE"/>
        </w:rPr>
        <w:t>2</w:t>
      </w:r>
      <w:r w:rsidRPr="001850B7">
        <w:rPr>
          <w:lang w:val="de-DE"/>
        </w:rPr>
        <w:t>, Damant, J.</w:t>
      </w:r>
      <w:r w:rsidRPr="001850B7">
        <w:rPr>
          <w:vertAlign w:val="superscript"/>
          <w:lang w:val="de-DE"/>
        </w:rPr>
        <w:t>2</w:t>
      </w:r>
      <w:r w:rsidRPr="001850B7">
        <w:rPr>
          <w:lang w:val="de-DE"/>
        </w:rPr>
        <w:t>, Mays, N.</w:t>
      </w:r>
      <w:r w:rsidRPr="001850B7">
        <w:rPr>
          <w:vertAlign w:val="superscript"/>
          <w:lang w:val="de-DE"/>
        </w:rPr>
        <w:t>3</w:t>
      </w:r>
    </w:p>
    <w:p w14:paraId="4F30DB68" w14:textId="77777777" w:rsidR="005A04D4" w:rsidRPr="001545A8" w:rsidRDefault="005A04D4" w:rsidP="005A04D4">
      <w:r w:rsidRPr="00904517">
        <w:rPr>
          <w:vertAlign w:val="superscript"/>
        </w:rPr>
        <w:t xml:space="preserve">1 </w:t>
      </w:r>
      <w:r w:rsidRPr="001545A8">
        <w:t>University of Bristol, Bristol, UK</w:t>
      </w:r>
    </w:p>
    <w:p w14:paraId="205E0C8F" w14:textId="77777777" w:rsidR="005A04D4" w:rsidRPr="001545A8" w:rsidRDefault="005A04D4" w:rsidP="005A04D4">
      <w:r>
        <w:rPr>
          <w:vertAlign w:val="superscript"/>
        </w:rPr>
        <w:t xml:space="preserve">2 </w:t>
      </w:r>
      <w:r>
        <w:t xml:space="preserve">Policy Innovation Research Unit, Personal Social Services Research Unit, </w:t>
      </w:r>
      <w:r w:rsidRPr="001545A8">
        <w:t>London School of Economics and Political Science, London, UK</w:t>
      </w:r>
    </w:p>
    <w:p w14:paraId="53149361" w14:textId="77777777" w:rsidR="005A04D4" w:rsidRDefault="005A04D4" w:rsidP="005A04D4">
      <w:r w:rsidRPr="001545A8">
        <w:rPr>
          <w:vertAlign w:val="superscript"/>
        </w:rPr>
        <w:t>3</w:t>
      </w:r>
      <w:r>
        <w:t xml:space="preserve"> Policy Innovation Research Unit, Department of Health Services Research and Policy, </w:t>
      </w:r>
      <w:r w:rsidRPr="001545A8">
        <w:t>London School of Hygiene and Tropical Medicine, London, UK</w:t>
      </w:r>
    </w:p>
    <w:p w14:paraId="5766CA60" w14:textId="77777777" w:rsidR="005A04D4" w:rsidRPr="001545A8" w:rsidRDefault="005A04D4" w:rsidP="005A04D4"/>
    <w:p w14:paraId="1D6EB26C" w14:textId="77777777" w:rsidR="005A04D4" w:rsidRPr="001610BD" w:rsidRDefault="005A04D4" w:rsidP="005A04D4">
      <w:pPr>
        <w:outlineLvl w:val="0"/>
        <w:rPr>
          <w:b/>
        </w:rPr>
      </w:pPr>
      <w:r w:rsidRPr="001610BD">
        <w:rPr>
          <w:b/>
        </w:rPr>
        <w:t>Abstract</w:t>
      </w:r>
    </w:p>
    <w:p w14:paraId="3ABFA224" w14:textId="77777777" w:rsidR="005A04D4" w:rsidRDefault="005A04D4" w:rsidP="005A04D4">
      <w:r w:rsidRPr="001610BD">
        <w:t xml:space="preserve">This paper </w:t>
      </w:r>
      <w:r w:rsidRPr="00F70E12">
        <w:t xml:space="preserve">reports findings from the evaluation of the Direct Payments in Residential Care Trailblazers in England (2014-16). It focuses on the perspective of residential care providers on implementing direct payments, which were aimed at improving the level of choice and control over care available to their residents. The paper explores the views of providers using interviews and survey responses of care home managers and owners. Concerns expressed by providers include issues that have arisen in domiciliary care but also issues specific to residential care, especially challenges in facilitating greater choice and control in settings </w:t>
      </w:r>
      <w:r>
        <w:t>that</w:t>
      </w:r>
      <w:r w:rsidRPr="00F70E12">
        <w:t xml:space="preserve"> provide care collectively for substantial numbers of residents</w:t>
      </w:r>
      <w:r>
        <w:t>.</w:t>
      </w:r>
    </w:p>
    <w:p w14:paraId="64BC0ECD" w14:textId="77777777" w:rsidR="005A04D4" w:rsidRDefault="005A04D4" w:rsidP="005A04D4"/>
    <w:p w14:paraId="1D90B281" w14:textId="77777777" w:rsidR="005A04D4" w:rsidRDefault="005A04D4" w:rsidP="005A04D4">
      <w:r>
        <w:t xml:space="preserve">Key words: direct payments, cash for care, personalisation, care homes </w:t>
      </w:r>
    </w:p>
    <w:p w14:paraId="531CC525" w14:textId="77777777" w:rsidR="005A04D4" w:rsidRDefault="005A04D4" w:rsidP="005A04D4">
      <w:r>
        <w:lastRenderedPageBreak/>
        <w:t>Word count: 8046 (excluding abstract, reference and acknowledgements)</w:t>
      </w:r>
    </w:p>
    <w:p w14:paraId="43128983" w14:textId="77777777" w:rsidR="005A04D4" w:rsidRDefault="005A04D4" w:rsidP="00937437">
      <w:pPr>
        <w:rPr>
          <w:b/>
        </w:rPr>
      </w:pPr>
    </w:p>
    <w:p w14:paraId="3932333E" w14:textId="77777777" w:rsidR="005A04D4" w:rsidRDefault="005A04D4" w:rsidP="00937437">
      <w:pPr>
        <w:rPr>
          <w:b/>
        </w:rPr>
      </w:pPr>
    </w:p>
    <w:p w14:paraId="55E4A465" w14:textId="77777777" w:rsidR="005A04D4" w:rsidRDefault="005A04D4" w:rsidP="00937437">
      <w:pPr>
        <w:rPr>
          <w:b/>
        </w:rPr>
      </w:pPr>
    </w:p>
    <w:p w14:paraId="3F838C7C" w14:textId="77777777" w:rsidR="005A04D4" w:rsidRDefault="005A04D4" w:rsidP="00937437">
      <w:pPr>
        <w:rPr>
          <w:b/>
        </w:rPr>
      </w:pPr>
    </w:p>
    <w:p w14:paraId="34B14A10" w14:textId="77777777" w:rsidR="005A04D4" w:rsidRDefault="005A04D4" w:rsidP="00937437">
      <w:pPr>
        <w:rPr>
          <w:b/>
        </w:rPr>
      </w:pPr>
    </w:p>
    <w:p w14:paraId="10731990" w14:textId="77777777" w:rsidR="005A04D4" w:rsidRDefault="005A04D4" w:rsidP="00937437">
      <w:pPr>
        <w:rPr>
          <w:b/>
        </w:rPr>
      </w:pPr>
    </w:p>
    <w:p w14:paraId="2AA8634F" w14:textId="77777777" w:rsidR="005A04D4" w:rsidRDefault="005A04D4" w:rsidP="00937437">
      <w:pPr>
        <w:rPr>
          <w:b/>
        </w:rPr>
      </w:pPr>
    </w:p>
    <w:p w14:paraId="18F697CE" w14:textId="77777777" w:rsidR="005A04D4" w:rsidRDefault="005A04D4" w:rsidP="00937437">
      <w:pPr>
        <w:rPr>
          <w:b/>
        </w:rPr>
      </w:pPr>
    </w:p>
    <w:p w14:paraId="472A85F7" w14:textId="77777777" w:rsidR="005A04D4" w:rsidRDefault="005A04D4" w:rsidP="00937437">
      <w:pPr>
        <w:rPr>
          <w:b/>
        </w:rPr>
      </w:pPr>
    </w:p>
    <w:p w14:paraId="45621D30" w14:textId="77777777" w:rsidR="005A04D4" w:rsidRDefault="005A04D4" w:rsidP="00937437">
      <w:pPr>
        <w:rPr>
          <w:b/>
        </w:rPr>
      </w:pPr>
    </w:p>
    <w:p w14:paraId="600686B6" w14:textId="77777777" w:rsidR="005A04D4" w:rsidRDefault="005A04D4" w:rsidP="00937437">
      <w:pPr>
        <w:rPr>
          <w:b/>
        </w:rPr>
      </w:pPr>
    </w:p>
    <w:p w14:paraId="756AF0DF" w14:textId="77777777" w:rsidR="005A04D4" w:rsidRDefault="005A04D4" w:rsidP="00937437">
      <w:pPr>
        <w:rPr>
          <w:b/>
        </w:rPr>
      </w:pPr>
    </w:p>
    <w:p w14:paraId="22A78569" w14:textId="77777777" w:rsidR="005A04D4" w:rsidRDefault="005A04D4" w:rsidP="00937437">
      <w:pPr>
        <w:rPr>
          <w:b/>
        </w:rPr>
      </w:pPr>
    </w:p>
    <w:p w14:paraId="0FB5E44A" w14:textId="77777777" w:rsidR="005A04D4" w:rsidRDefault="005A04D4" w:rsidP="00937437">
      <w:pPr>
        <w:rPr>
          <w:b/>
        </w:rPr>
      </w:pPr>
    </w:p>
    <w:p w14:paraId="5003A7E0" w14:textId="77777777" w:rsidR="005A04D4" w:rsidRDefault="005A04D4" w:rsidP="00937437">
      <w:pPr>
        <w:rPr>
          <w:b/>
        </w:rPr>
      </w:pPr>
    </w:p>
    <w:p w14:paraId="374C10AC" w14:textId="77777777" w:rsidR="005A04D4" w:rsidRDefault="005A04D4" w:rsidP="00937437">
      <w:pPr>
        <w:rPr>
          <w:b/>
        </w:rPr>
      </w:pPr>
    </w:p>
    <w:p w14:paraId="7C285738" w14:textId="77777777" w:rsidR="005A04D4" w:rsidRDefault="005A04D4" w:rsidP="00937437">
      <w:pPr>
        <w:rPr>
          <w:b/>
        </w:rPr>
      </w:pPr>
    </w:p>
    <w:p w14:paraId="122CBA50" w14:textId="764642F0" w:rsidR="00DD59FF" w:rsidRDefault="00626C8A" w:rsidP="00937437">
      <w:pPr>
        <w:rPr>
          <w:b/>
        </w:rPr>
      </w:pPr>
      <w:bookmarkStart w:id="0" w:name="_GoBack"/>
      <w:bookmarkEnd w:id="0"/>
      <w:r>
        <w:rPr>
          <w:b/>
        </w:rPr>
        <w:lastRenderedPageBreak/>
        <w:t>Evaluating</w:t>
      </w:r>
      <w:r w:rsidRPr="00C25426">
        <w:rPr>
          <w:b/>
        </w:rPr>
        <w:t xml:space="preserve"> </w:t>
      </w:r>
      <w:r w:rsidR="00DD59FF" w:rsidRPr="00C25426">
        <w:rPr>
          <w:b/>
        </w:rPr>
        <w:t>Direct Payment</w:t>
      </w:r>
      <w:r w:rsidR="00A1682E">
        <w:rPr>
          <w:b/>
        </w:rPr>
        <w:t>s</w:t>
      </w:r>
      <w:r w:rsidR="00DD59FF" w:rsidRPr="00C25426">
        <w:rPr>
          <w:b/>
        </w:rPr>
        <w:t xml:space="preserve"> in Residential Care: </w:t>
      </w:r>
      <w:r w:rsidR="00C624B0">
        <w:rPr>
          <w:b/>
        </w:rPr>
        <w:t>t</w:t>
      </w:r>
      <w:r w:rsidR="00DD59FF" w:rsidRPr="00C25426">
        <w:rPr>
          <w:b/>
        </w:rPr>
        <w:t xml:space="preserve">he </w:t>
      </w:r>
      <w:r w:rsidR="00C747AA">
        <w:rPr>
          <w:b/>
        </w:rPr>
        <w:t>perspective</w:t>
      </w:r>
      <w:r w:rsidR="00C747AA" w:rsidRPr="00C25426">
        <w:rPr>
          <w:b/>
        </w:rPr>
        <w:t xml:space="preserve"> </w:t>
      </w:r>
      <w:r w:rsidR="00DD59FF" w:rsidRPr="00C25426">
        <w:rPr>
          <w:b/>
        </w:rPr>
        <w:t>of care home providers</w:t>
      </w:r>
    </w:p>
    <w:p w14:paraId="653A89E3" w14:textId="77777777" w:rsidR="00FE5FB4" w:rsidRPr="001850B7" w:rsidRDefault="00FE5FB4" w:rsidP="00FE5FB4">
      <w:pPr>
        <w:rPr>
          <w:vertAlign w:val="superscript"/>
          <w:lang w:val="de-DE"/>
        </w:rPr>
      </w:pPr>
      <w:r w:rsidRPr="001850B7">
        <w:rPr>
          <w:lang w:val="de-DE"/>
        </w:rPr>
        <w:t>Lombard, D.</w:t>
      </w:r>
      <w:r w:rsidRPr="001850B7">
        <w:rPr>
          <w:vertAlign w:val="superscript"/>
          <w:lang w:val="de-DE"/>
        </w:rPr>
        <w:t>1</w:t>
      </w:r>
      <w:r w:rsidRPr="001850B7">
        <w:rPr>
          <w:lang w:val="de-DE"/>
        </w:rPr>
        <w:t>, Wittenberg, R.</w:t>
      </w:r>
      <w:r w:rsidRPr="001850B7">
        <w:rPr>
          <w:vertAlign w:val="superscript"/>
          <w:lang w:val="de-DE"/>
        </w:rPr>
        <w:t>2</w:t>
      </w:r>
      <w:r w:rsidRPr="001850B7">
        <w:rPr>
          <w:lang w:val="de-DE"/>
        </w:rPr>
        <w:t>, Ettelt, S.</w:t>
      </w:r>
      <w:r w:rsidRPr="001850B7">
        <w:rPr>
          <w:vertAlign w:val="superscript"/>
          <w:lang w:val="de-DE"/>
        </w:rPr>
        <w:t>3</w:t>
      </w:r>
      <w:r w:rsidRPr="001850B7">
        <w:rPr>
          <w:lang w:val="de-DE"/>
        </w:rPr>
        <w:t>, Williams, L.</w:t>
      </w:r>
      <w:r w:rsidRPr="001850B7">
        <w:rPr>
          <w:vertAlign w:val="superscript"/>
          <w:lang w:val="de-DE"/>
        </w:rPr>
        <w:t>3</w:t>
      </w:r>
      <w:r w:rsidRPr="001850B7">
        <w:rPr>
          <w:lang w:val="de-DE"/>
        </w:rPr>
        <w:t>, Perkins, M.</w:t>
      </w:r>
      <w:r w:rsidRPr="001850B7">
        <w:rPr>
          <w:vertAlign w:val="superscript"/>
          <w:lang w:val="de-DE"/>
        </w:rPr>
        <w:t>2</w:t>
      </w:r>
      <w:r w:rsidRPr="001850B7">
        <w:rPr>
          <w:lang w:val="de-DE"/>
        </w:rPr>
        <w:t>, Damant, J.</w:t>
      </w:r>
      <w:r w:rsidRPr="001850B7">
        <w:rPr>
          <w:vertAlign w:val="superscript"/>
          <w:lang w:val="de-DE"/>
        </w:rPr>
        <w:t>2</w:t>
      </w:r>
      <w:r w:rsidRPr="001850B7">
        <w:rPr>
          <w:lang w:val="de-DE"/>
        </w:rPr>
        <w:t>, Mays, N.</w:t>
      </w:r>
      <w:r w:rsidRPr="001850B7">
        <w:rPr>
          <w:vertAlign w:val="superscript"/>
          <w:lang w:val="de-DE"/>
        </w:rPr>
        <w:t>3</w:t>
      </w:r>
    </w:p>
    <w:p w14:paraId="11C8A9C0" w14:textId="77777777" w:rsidR="00FE5FB4" w:rsidRPr="001545A8" w:rsidRDefault="00FE5FB4" w:rsidP="00FE5FB4">
      <w:r w:rsidRPr="00904517">
        <w:rPr>
          <w:vertAlign w:val="superscript"/>
        </w:rPr>
        <w:t xml:space="preserve">1 </w:t>
      </w:r>
      <w:r w:rsidRPr="001545A8">
        <w:t>University of Bristol, Bristol, UK</w:t>
      </w:r>
    </w:p>
    <w:p w14:paraId="5A24EDE2" w14:textId="77777777" w:rsidR="00FE5FB4" w:rsidRPr="001545A8" w:rsidRDefault="00FE5FB4" w:rsidP="00FE5FB4">
      <w:r>
        <w:rPr>
          <w:vertAlign w:val="superscript"/>
        </w:rPr>
        <w:t xml:space="preserve">2 </w:t>
      </w:r>
      <w:r>
        <w:t xml:space="preserve">Policy Innovation Research Unit, Personal Social Services Research Unit, </w:t>
      </w:r>
      <w:r w:rsidRPr="001545A8">
        <w:t>London School of Economics and Political Science, London, UK</w:t>
      </w:r>
    </w:p>
    <w:p w14:paraId="55C6EDB6" w14:textId="77777777" w:rsidR="00FE5FB4" w:rsidRDefault="00FE5FB4" w:rsidP="00FE5FB4">
      <w:r w:rsidRPr="001545A8">
        <w:rPr>
          <w:vertAlign w:val="superscript"/>
        </w:rPr>
        <w:t>3</w:t>
      </w:r>
      <w:r>
        <w:t xml:space="preserve"> Policy Innovation Research Unit, Department of Health Services Research and Policy, </w:t>
      </w:r>
      <w:r w:rsidRPr="001545A8">
        <w:t>London School of Hygiene and Tropical Medicine, London, UK</w:t>
      </w:r>
    </w:p>
    <w:p w14:paraId="5FB033EE" w14:textId="181F6DE1" w:rsidR="00FE5FB4" w:rsidRPr="00FE5FB4" w:rsidRDefault="00FE5FB4" w:rsidP="00937437">
      <w:pPr>
        <w:rPr>
          <w:b/>
        </w:rPr>
      </w:pPr>
    </w:p>
    <w:p w14:paraId="34A077E9" w14:textId="77777777" w:rsidR="00DD59FF" w:rsidRPr="001610BD" w:rsidRDefault="00DD59FF" w:rsidP="001610BD">
      <w:pPr>
        <w:outlineLvl w:val="0"/>
        <w:rPr>
          <w:b/>
        </w:rPr>
      </w:pPr>
      <w:r w:rsidRPr="001610BD">
        <w:rPr>
          <w:b/>
        </w:rPr>
        <w:t>Abstract</w:t>
      </w:r>
    </w:p>
    <w:p w14:paraId="0B24EEC7" w14:textId="4D374CE5" w:rsidR="00DD59FF" w:rsidRPr="00F70E12" w:rsidRDefault="00DD59FF" w:rsidP="00F70E12">
      <w:r w:rsidRPr="001610BD">
        <w:t xml:space="preserve">This paper </w:t>
      </w:r>
      <w:r w:rsidRPr="00F70E12">
        <w:t>reports findings from the evaluation of the Direct Payments in Residential Care Trailblazer</w:t>
      </w:r>
      <w:r w:rsidR="00E60C9B" w:rsidRPr="00F70E12">
        <w:t>s</w:t>
      </w:r>
      <w:r w:rsidRPr="00F70E12">
        <w:t xml:space="preserve"> in England (2014-16)</w:t>
      </w:r>
      <w:r w:rsidR="00C2195B" w:rsidRPr="00F70E12">
        <w:t>. It focuses</w:t>
      </w:r>
      <w:r w:rsidRPr="00F70E12">
        <w:t xml:space="preserve"> on the </w:t>
      </w:r>
      <w:r w:rsidR="005E212D" w:rsidRPr="00F70E12">
        <w:t xml:space="preserve">perspective </w:t>
      </w:r>
      <w:r w:rsidRPr="00F70E12">
        <w:t xml:space="preserve">of residential care providers on implementing direct payments, </w:t>
      </w:r>
      <w:r w:rsidR="00C624B0" w:rsidRPr="00F70E12">
        <w:t xml:space="preserve">which were </w:t>
      </w:r>
      <w:r w:rsidRPr="00F70E12">
        <w:t>aimed at improving</w:t>
      </w:r>
      <w:r w:rsidR="00C624B0" w:rsidRPr="00F70E12">
        <w:t xml:space="preserve"> the level of</w:t>
      </w:r>
      <w:r w:rsidRPr="00F70E12">
        <w:t xml:space="preserve"> choice and control</w:t>
      </w:r>
      <w:r w:rsidR="00C624B0" w:rsidRPr="00F70E12">
        <w:t xml:space="preserve"> over care available to their </w:t>
      </w:r>
      <w:r w:rsidRPr="00F70E12">
        <w:t xml:space="preserve">residents. The paper explores the </w:t>
      </w:r>
      <w:r w:rsidR="005E212D" w:rsidRPr="00F70E12">
        <w:t xml:space="preserve">views </w:t>
      </w:r>
      <w:r w:rsidRPr="00F70E12">
        <w:t>of providers using interviews</w:t>
      </w:r>
      <w:r w:rsidR="00A7744B" w:rsidRPr="00F70E12">
        <w:t xml:space="preserve"> </w:t>
      </w:r>
      <w:r w:rsidRPr="00F70E12">
        <w:t>and survey</w:t>
      </w:r>
      <w:r w:rsidR="00A7744B" w:rsidRPr="00F70E12">
        <w:t xml:space="preserve"> responses</w:t>
      </w:r>
      <w:r w:rsidRPr="00F70E12">
        <w:t xml:space="preserve"> of care home managers and owners.</w:t>
      </w:r>
      <w:r w:rsidR="00A7744B" w:rsidRPr="00F70E12">
        <w:t xml:space="preserve"> </w:t>
      </w:r>
      <w:r w:rsidR="00FF27F0" w:rsidRPr="00F70E12">
        <w:t xml:space="preserve">Concerns </w:t>
      </w:r>
      <w:r w:rsidR="00BF24F4" w:rsidRPr="00F70E12">
        <w:t>expressed by providers include issues that have</w:t>
      </w:r>
      <w:r w:rsidR="00C624B0" w:rsidRPr="00F70E12">
        <w:t xml:space="preserve"> </w:t>
      </w:r>
      <w:r w:rsidR="00BF24F4" w:rsidRPr="00F70E12">
        <w:t>arisen in domiciliary care</w:t>
      </w:r>
      <w:r w:rsidR="00C624B0" w:rsidRPr="00F70E12">
        <w:t xml:space="preserve"> but</w:t>
      </w:r>
      <w:r w:rsidR="00BF24F4" w:rsidRPr="00F70E12">
        <w:t xml:space="preserve"> also issues specific to residential care</w:t>
      </w:r>
      <w:r w:rsidR="00C624B0" w:rsidRPr="00F70E12">
        <w:t>,</w:t>
      </w:r>
      <w:r w:rsidR="00BF24F4" w:rsidRPr="00F70E12">
        <w:t xml:space="preserve"> especially challenges in facilitating</w:t>
      </w:r>
      <w:r w:rsidR="00C624B0" w:rsidRPr="00F70E12">
        <w:t xml:space="preserve"> greater</w:t>
      </w:r>
      <w:r w:rsidR="00BF24F4" w:rsidRPr="00F70E12">
        <w:t xml:space="preserve"> choice and control in settings </w:t>
      </w:r>
      <w:r w:rsidR="00D31CCA">
        <w:t>that</w:t>
      </w:r>
      <w:r w:rsidR="00BF24F4" w:rsidRPr="00F70E12">
        <w:t xml:space="preserve"> provide care collectively for substantial numbers of residents.  </w:t>
      </w:r>
    </w:p>
    <w:p w14:paraId="22E9068F" w14:textId="77777777" w:rsidR="00DA5D2C" w:rsidRPr="00F70E12" w:rsidRDefault="00DA5D2C" w:rsidP="00F70E12"/>
    <w:p w14:paraId="60AD739D" w14:textId="77777777" w:rsidR="009F770B" w:rsidRPr="001610BD" w:rsidRDefault="009F770B" w:rsidP="00503291">
      <w:pPr>
        <w:autoSpaceDE/>
        <w:autoSpaceDN/>
        <w:adjustRightInd/>
        <w:spacing w:after="160"/>
        <w:rPr>
          <w:b/>
        </w:rPr>
      </w:pPr>
      <w:r w:rsidRPr="00F70E12">
        <w:rPr>
          <w:b/>
        </w:rPr>
        <w:br w:type="page"/>
      </w:r>
    </w:p>
    <w:p w14:paraId="51C13AAF" w14:textId="0082DC44" w:rsidR="00320ABF" w:rsidRDefault="00320ABF" w:rsidP="00320ABF">
      <w:pPr>
        <w:rPr>
          <w:b/>
        </w:rPr>
      </w:pPr>
      <w:r>
        <w:rPr>
          <w:b/>
        </w:rPr>
        <w:lastRenderedPageBreak/>
        <w:t>Evaluating</w:t>
      </w:r>
      <w:r w:rsidRPr="00C25426">
        <w:rPr>
          <w:b/>
        </w:rPr>
        <w:t xml:space="preserve"> Direct Payment</w:t>
      </w:r>
      <w:r w:rsidR="00A1682E">
        <w:rPr>
          <w:b/>
        </w:rPr>
        <w:t>s</w:t>
      </w:r>
      <w:r w:rsidR="00CD79F9">
        <w:rPr>
          <w:b/>
        </w:rPr>
        <w:t xml:space="preserve"> in Residential Care</w:t>
      </w:r>
      <w:r w:rsidRPr="00C25426">
        <w:rPr>
          <w:b/>
        </w:rPr>
        <w:t xml:space="preserve">: </w:t>
      </w:r>
      <w:r>
        <w:rPr>
          <w:b/>
        </w:rPr>
        <w:t>t</w:t>
      </w:r>
      <w:r w:rsidRPr="00C25426">
        <w:rPr>
          <w:b/>
        </w:rPr>
        <w:t xml:space="preserve">he </w:t>
      </w:r>
      <w:r>
        <w:rPr>
          <w:b/>
        </w:rPr>
        <w:t>perspective</w:t>
      </w:r>
      <w:r w:rsidRPr="00C25426">
        <w:rPr>
          <w:b/>
        </w:rPr>
        <w:t xml:space="preserve"> of care home providers</w:t>
      </w:r>
    </w:p>
    <w:p w14:paraId="51470073" w14:textId="31F43881" w:rsidR="00362FE8" w:rsidRPr="001610BD" w:rsidRDefault="00320ABF">
      <w:r>
        <w:t>Introduction</w:t>
      </w:r>
    </w:p>
    <w:p w14:paraId="23B82BA6" w14:textId="35A198AC" w:rsidR="00DD59FF" w:rsidRPr="001610BD" w:rsidRDefault="00DD59FF">
      <w:r w:rsidRPr="001610BD">
        <w:t xml:space="preserve">In 2012, the Department of Health in England decided to initiate a </w:t>
      </w:r>
      <w:r w:rsidR="00C13160" w:rsidRPr="001610BD">
        <w:t xml:space="preserve">pilot </w:t>
      </w:r>
      <w:r w:rsidRPr="001610BD">
        <w:t xml:space="preserve">programme to test the introduction of </w:t>
      </w:r>
      <w:r w:rsidR="00D40A23" w:rsidRPr="001610BD">
        <w:t>d</w:t>
      </w:r>
      <w:r w:rsidRPr="001610BD">
        <w:t xml:space="preserve">irect </w:t>
      </w:r>
      <w:r w:rsidR="00D40A23" w:rsidRPr="001610BD">
        <w:t>p</w:t>
      </w:r>
      <w:r w:rsidRPr="001610BD">
        <w:t xml:space="preserve">ayments in </w:t>
      </w:r>
      <w:r w:rsidR="00D40A23" w:rsidRPr="001610BD">
        <w:t>r</w:t>
      </w:r>
      <w:r w:rsidRPr="001610BD">
        <w:t xml:space="preserve">esidential </w:t>
      </w:r>
      <w:r w:rsidR="00D40A23" w:rsidRPr="001610BD">
        <w:t>c</w:t>
      </w:r>
      <w:r w:rsidRPr="001610BD">
        <w:t xml:space="preserve">are. This followed a recommendation by the Law Commission in 2011, which had advised </w:t>
      </w:r>
      <w:r w:rsidR="00C624B0" w:rsidRPr="001610BD">
        <w:t xml:space="preserve">the </w:t>
      </w:r>
      <w:r w:rsidRPr="001610BD">
        <w:t xml:space="preserve">Government to consider whether direct payments, </w:t>
      </w:r>
      <w:r w:rsidR="00C624B0" w:rsidRPr="001610BD">
        <w:t>then</w:t>
      </w:r>
      <w:r w:rsidRPr="001610BD">
        <w:t xml:space="preserve"> available </w:t>
      </w:r>
      <w:r w:rsidR="003232CE" w:rsidRPr="001610BD">
        <w:t>to pay for</w:t>
      </w:r>
      <w:r w:rsidRPr="001610BD">
        <w:t xml:space="preserve"> domiciliary</w:t>
      </w:r>
      <w:r w:rsidR="003232CE" w:rsidRPr="001610BD">
        <w:t xml:space="preserve"> </w:t>
      </w:r>
      <w:r w:rsidR="00A1682E">
        <w:t xml:space="preserve">care </w:t>
      </w:r>
      <w:r w:rsidR="003232CE" w:rsidRPr="001610BD">
        <w:t xml:space="preserve">and short periods of respite and replacement residential </w:t>
      </w:r>
      <w:r w:rsidRPr="001610BD">
        <w:t xml:space="preserve">care, could </w:t>
      </w:r>
      <w:r w:rsidR="003232CE" w:rsidRPr="001610BD">
        <w:t>be extended</w:t>
      </w:r>
      <w:r w:rsidRPr="001610BD">
        <w:t xml:space="preserve"> to</w:t>
      </w:r>
      <w:r w:rsidR="00174905" w:rsidRPr="001610BD">
        <w:t xml:space="preserve"> </w:t>
      </w:r>
      <w:r w:rsidR="003232CE" w:rsidRPr="001610BD">
        <w:t xml:space="preserve">those requiring permanent </w:t>
      </w:r>
      <w:r w:rsidR="00174905" w:rsidRPr="001610BD">
        <w:t>long-term</w:t>
      </w:r>
      <w:r w:rsidRPr="001610BD">
        <w:t xml:space="preserve"> resident</w:t>
      </w:r>
      <w:r w:rsidR="003232CE" w:rsidRPr="001610BD">
        <w:t>ial care</w:t>
      </w:r>
      <w:r w:rsidRPr="001610BD">
        <w:t xml:space="preserve"> </w:t>
      </w:r>
      <w:r w:rsidR="006D635C" w:rsidRPr="001610BD">
        <w:fldChar w:fldCharType="begin"/>
      </w:r>
      <w:r w:rsidR="00121436" w:rsidRPr="001610BD">
        <w:instrText xml:space="preserve"> ADDIN EN.CITE &lt;EndNote&gt;&lt;Cite&gt;&lt;Author&gt;Law Commission&lt;/Author&gt;&lt;Year&gt;2011&lt;/Year&gt;&lt;RecNum&gt;107&lt;/RecNum&gt;&lt;DisplayText&gt;(Law Commission, 2011)&lt;/DisplayText&gt;&lt;record&gt;&lt;rec-number&gt;107&lt;/rec-number&gt;&lt;foreign-keys&gt;&lt;key app="EN" db-id="9wf02fw2nfx9wnetfel5df9bsz00ftxz9a5r" timestamp="1439480629"&gt;107&lt;/key&gt;&lt;/foreign-keys&gt;&lt;ref-type name="Government Document"&gt;46&lt;/ref-type&gt;&lt;contributors&gt;&lt;authors&gt;&lt;author&gt;Law Commission,&lt;/author&gt;&lt;/authors&gt;&lt;/contributors&gt;&lt;titles&gt;&lt;title&gt;Adult social care. Presented to Parliament pursuant to section 3(2) of the Law Commissions Act 1965&lt;/title&gt;&lt;/titles&gt;&lt;dates&gt;&lt;year&gt;2011&lt;/year&gt;&lt;/dates&gt;&lt;pub-location&gt;London&lt;/pub-location&gt;&lt;publisher&gt;The Stationary Office&lt;/publisher&gt;&lt;label&gt;Presented to Parliament pursuant to section 3(2) of the Law Commissions Act 1965&lt;/label&gt;&lt;urls&gt;&lt;/urls&gt;&lt;/record&gt;&lt;/Cite&gt;&lt;/EndNote&gt;</w:instrText>
      </w:r>
      <w:r w:rsidR="006D635C" w:rsidRPr="001610BD">
        <w:fldChar w:fldCharType="separate"/>
      </w:r>
      <w:r w:rsidR="00121436" w:rsidRPr="001610BD">
        <w:rPr>
          <w:noProof/>
        </w:rPr>
        <w:t>(Law Commission, 2011)</w:t>
      </w:r>
      <w:r w:rsidR="006D635C" w:rsidRPr="001610BD">
        <w:fldChar w:fldCharType="end"/>
      </w:r>
      <w:r w:rsidRPr="001610BD">
        <w:t xml:space="preserve">. </w:t>
      </w:r>
      <w:r w:rsidR="00C624B0" w:rsidRPr="001610BD">
        <w:t>W</w:t>
      </w:r>
      <w:r w:rsidRPr="00F70E12">
        <w:t xml:space="preserve">hile the </w:t>
      </w:r>
      <w:r w:rsidRPr="001610BD">
        <w:rPr>
          <w:color w:val="000000"/>
        </w:rPr>
        <w:t xml:space="preserve">Commission noted that care home </w:t>
      </w:r>
      <w:r w:rsidR="00DC6AF0" w:rsidRPr="001610BD">
        <w:rPr>
          <w:color w:val="000000"/>
        </w:rPr>
        <w:t xml:space="preserve">residents </w:t>
      </w:r>
      <w:r w:rsidR="00E85F51" w:rsidRPr="001610BD">
        <w:rPr>
          <w:color w:val="000000"/>
        </w:rPr>
        <w:t xml:space="preserve">should have equal </w:t>
      </w:r>
      <w:r w:rsidRPr="001610BD">
        <w:rPr>
          <w:color w:val="000000"/>
        </w:rPr>
        <w:t>access to direct payments and, b</w:t>
      </w:r>
      <w:r w:rsidR="00760E45" w:rsidRPr="001610BD">
        <w:rPr>
          <w:color w:val="000000"/>
        </w:rPr>
        <w:t>y extension, improved choice and</w:t>
      </w:r>
      <w:r w:rsidRPr="001610BD">
        <w:rPr>
          <w:color w:val="000000"/>
        </w:rPr>
        <w:t xml:space="preserve"> control</w:t>
      </w:r>
      <w:r w:rsidR="008F4AAD" w:rsidRPr="001610BD">
        <w:rPr>
          <w:color w:val="000000"/>
        </w:rPr>
        <w:t xml:space="preserve"> </w:t>
      </w:r>
      <w:r w:rsidR="00760E45" w:rsidRPr="001610BD">
        <w:rPr>
          <w:color w:val="000000"/>
        </w:rPr>
        <w:t>over</w:t>
      </w:r>
      <w:r w:rsidR="00C624B0" w:rsidRPr="001610BD">
        <w:rPr>
          <w:color w:val="000000"/>
        </w:rPr>
        <w:t xml:space="preserve"> their care</w:t>
      </w:r>
      <w:r w:rsidRPr="001610BD">
        <w:rPr>
          <w:color w:val="000000"/>
        </w:rPr>
        <w:t>, it acknowledged</w:t>
      </w:r>
      <w:r w:rsidR="00C624B0" w:rsidRPr="001610BD">
        <w:rPr>
          <w:color w:val="000000"/>
        </w:rPr>
        <w:t xml:space="preserve"> that</w:t>
      </w:r>
      <w:r w:rsidRPr="001610BD">
        <w:rPr>
          <w:color w:val="000000"/>
        </w:rPr>
        <w:t xml:space="preserve"> there were “practical questions concerning the economics of care home provision” that needed to be investigated (Law Commission, 2011: 103).</w:t>
      </w:r>
      <w:r w:rsidR="00760E45" w:rsidRPr="001610BD">
        <w:rPr>
          <w:color w:val="000000"/>
        </w:rPr>
        <w:t xml:space="preserve"> It was </w:t>
      </w:r>
      <w:r w:rsidR="00AB02D1" w:rsidRPr="001610BD">
        <w:rPr>
          <w:color w:val="000000"/>
        </w:rPr>
        <w:t xml:space="preserve">also hoped that </w:t>
      </w:r>
      <w:r w:rsidR="005668C4" w:rsidRPr="001610BD">
        <w:rPr>
          <w:color w:val="000000"/>
        </w:rPr>
        <w:t>direct payments</w:t>
      </w:r>
      <w:r w:rsidR="00AB02D1" w:rsidRPr="001610BD">
        <w:rPr>
          <w:color w:val="000000"/>
        </w:rPr>
        <w:t xml:space="preserve"> would contribute to the Government’s agenda of </w:t>
      </w:r>
      <w:r w:rsidR="00EE0D0D" w:rsidRPr="001610BD">
        <w:rPr>
          <w:color w:val="000000"/>
        </w:rPr>
        <w:t>improving the</w:t>
      </w:r>
      <w:r w:rsidR="00AB02D1" w:rsidRPr="001610BD">
        <w:rPr>
          <w:color w:val="000000"/>
        </w:rPr>
        <w:t xml:space="preserve"> personalisation of </w:t>
      </w:r>
      <w:r w:rsidR="005668C4" w:rsidRPr="001610BD">
        <w:rPr>
          <w:color w:val="000000"/>
        </w:rPr>
        <w:t xml:space="preserve">care, </w:t>
      </w:r>
      <w:r w:rsidR="00ED0323" w:rsidRPr="001610BD">
        <w:rPr>
          <w:color w:val="000000"/>
        </w:rPr>
        <w:t>for which, in domiciliary care, direct payments had emerged to be the main tool</w:t>
      </w:r>
      <w:r w:rsidR="00AB02D1" w:rsidRPr="001610BD">
        <w:rPr>
          <w:color w:val="000000"/>
        </w:rPr>
        <w:t xml:space="preserve">. </w:t>
      </w:r>
    </w:p>
    <w:p w14:paraId="7C300505" w14:textId="5D8DD531" w:rsidR="00A10950" w:rsidRPr="001610BD" w:rsidRDefault="00DD59FF">
      <w:r w:rsidRPr="001610BD">
        <w:rPr>
          <w:color w:val="000000"/>
        </w:rPr>
        <w:t>To address these questions, t</w:t>
      </w:r>
      <w:r w:rsidRPr="001610BD">
        <w:t>he Department of Health</w:t>
      </w:r>
      <w:r w:rsidR="004263DE" w:rsidRPr="001610BD">
        <w:t xml:space="preserve"> </w:t>
      </w:r>
      <w:r w:rsidR="004263DE" w:rsidRPr="001610BD">
        <w:rPr>
          <w:rFonts w:eastAsia="Times New Roman"/>
        </w:rPr>
        <w:t>(now known as the Department for Health and Social Care)</w:t>
      </w:r>
      <w:r w:rsidRPr="001610BD">
        <w:t xml:space="preserve"> invited </w:t>
      </w:r>
      <w:r w:rsidR="00D40A23" w:rsidRPr="001610BD">
        <w:t>local authorities</w:t>
      </w:r>
      <w:r w:rsidRPr="001610BD">
        <w:t xml:space="preserve"> with responsibility for adult social services to express their interest in testing the feasibility of direct payments in residential care. </w:t>
      </w:r>
      <w:r w:rsidR="008219F5" w:rsidRPr="001610BD">
        <w:rPr>
          <w:rFonts w:eastAsia="Times New Roman"/>
        </w:rPr>
        <w:t xml:space="preserve">The Department chose 20 of those </w:t>
      </w:r>
      <w:r w:rsidR="00D31CCA">
        <w:rPr>
          <w:rFonts w:eastAsia="Times New Roman"/>
        </w:rPr>
        <w:t>that</w:t>
      </w:r>
      <w:r w:rsidR="008219F5" w:rsidRPr="001610BD">
        <w:rPr>
          <w:rFonts w:eastAsia="Times New Roman"/>
        </w:rPr>
        <w:t xml:space="preserve"> expressed interest to pilot them and decided to </w:t>
      </w:r>
      <w:r w:rsidR="00052DA8">
        <w:rPr>
          <w:rFonts w:eastAsia="Times New Roman"/>
        </w:rPr>
        <w:t>c</w:t>
      </w:r>
      <w:r w:rsidR="008219F5" w:rsidRPr="001610BD">
        <w:rPr>
          <w:rFonts w:eastAsia="Times New Roman"/>
        </w:rPr>
        <w:t>ommission an evaluation of the pilot</w:t>
      </w:r>
      <w:r w:rsidR="00CD79F9">
        <w:rPr>
          <w:rFonts w:eastAsia="Times New Roman"/>
        </w:rPr>
        <w:t>s</w:t>
      </w:r>
      <w:r w:rsidR="008219F5" w:rsidRPr="001610BD">
        <w:rPr>
          <w:rFonts w:eastAsia="Times New Roman"/>
        </w:rPr>
        <w:t xml:space="preserve">. </w:t>
      </w:r>
      <w:r w:rsidR="008219F5" w:rsidRPr="001610BD">
        <w:t xml:space="preserve">It required local authorities to liaise with residential care providers in their areas and enlist their support. </w:t>
      </w:r>
    </w:p>
    <w:p w14:paraId="6B6F42AA" w14:textId="070AE77F" w:rsidR="00DD59FF" w:rsidRPr="001610BD" w:rsidRDefault="008219F5">
      <w:r w:rsidRPr="001610BD">
        <w:rPr>
          <w:rFonts w:eastAsia="Times New Roman"/>
        </w:rPr>
        <w:lastRenderedPageBreak/>
        <w:t xml:space="preserve">Before the evaluation started, the Department decided to enable all local authorities in England to offer direct payments in residential care from 2016 and rebranded the pilots as </w:t>
      </w:r>
      <w:r w:rsidR="0076144C" w:rsidRPr="001610BD">
        <w:rPr>
          <w:rFonts w:eastAsia="Times New Roman"/>
        </w:rPr>
        <w:t>‘</w:t>
      </w:r>
      <w:r w:rsidRPr="001610BD">
        <w:rPr>
          <w:rFonts w:eastAsia="Times New Roman"/>
        </w:rPr>
        <w:t>trailblazers</w:t>
      </w:r>
      <w:r w:rsidR="0076144C" w:rsidRPr="001610BD">
        <w:rPr>
          <w:rFonts w:eastAsia="Times New Roman"/>
        </w:rPr>
        <w:t>’</w:t>
      </w:r>
      <w:r w:rsidRPr="001610BD">
        <w:rPr>
          <w:rFonts w:eastAsia="Times New Roman"/>
        </w:rPr>
        <w:t>. The plan was that the remaining local authorities would learn from the experience of the trailblazers</w:t>
      </w:r>
      <w:r w:rsidR="00F700C9">
        <w:rPr>
          <w:rFonts w:eastAsia="Times New Roman"/>
        </w:rPr>
        <w:t xml:space="preserve"> and that direct payments would be made available to all residents in care homes from April 2016</w:t>
      </w:r>
      <w:r w:rsidRPr="001610BD">
        <w:rPr>
          <w:rFonts w:eastAsia="Times New Roman"/>
        </w:rPr>
        <w:t xml:space="preserve">. </w:t>
      </w:r>
      <w:r w:rsidR="00F700C9">
        <w:rPr>
          <w:rFonts w:eastAsia="Times New Roman"/>
        </w:rPr>
        <w:t>However, in 2015, t</w:t>
      </w:r>
      <w:r w:rsidRPr="001610BD">
        <w:rPr>
          <w:rFonts w:eastAsia="Times New Roman"/>
        </w:rPr>
        <w:t>oward</w:t>
      </w:r>
      <w:r w:rsidR="00D31CCA">
        <w:rPr>
          <w:rFonts w:eastAsia="Times New Roman"/>
        </w:rPr>
        <w:t>s</w:t>
      </w:r>
      <w:r w:rsidRPr="001610BD">
        <w:rPr>
          <w:rFonts w:eastAsia="Times New Roman"/>
        </w:rPr>
        <w:t xml:space="preserve"> the end of the evaluation</w:t>
      </w:r>
      <w:r w:rsidR="00F700C9">
        <w:rPr>
          <w:rFonts w:eastAsia="Times New Roman"/>
        </w:rPr>
        <w:t xml:space="preserve">, </w:t>
      </w:r>
      <w:r w:rsidRPr="001610BD">
        <w:rPr>
          <w:rFonts w:eastAsia="Times New Roman"/>
        </w:rPr>
        <w:t>the Department decided to postpone the roll</w:t>
      </w:r>
      <w:r w:rsidR="00D31CCA">
        <w:rPr>
          <w:rFonts w:eastAsia="Times New Roman"/>
        </w:rPr>
        <w:t>-</w:t>
      </w:r>
      <w:r w:rsidRPr="001610BD">
        <w:rPr>
          <w:rFonts w:eastAsia="Times New Roman"/>
        </w:rPr>
        <w:t xml:space="preserve">out </w:t>
      </w:r>
      <w:r w:rsidR="00D31CCA">
        <w:rPr>
          <w:rFonts w:eastAsia="Times New Roman"/>
        </w:rPr>
        <w:t>until</w:t>
      </w:r>
      <w:r w:rsidR="00F700C9" w:rsidRPr="001610BD">
        <w:rPr>
          <w:rFonts w:eastAsia="Times New Roman"/>
        </w:rPr>
        <w:t xml:space="preserve"> </w:t>
      </w:r>
      <w:r w:rsidR="00F700C9">
        <w:rPr>
          <w:rFonts w:eastAsia="Times New Roman"/>
        </w:rPr>
        <w:t xml:space="preserve">at least </w:t>
      </w:r>
      <w:r w:rsidR="00F700C9" w:rsidRPr="001610BD">
        <w:rPr>
          <w:rFonts w:eastAsia="Times New Roman"/>
        </w:rPr>
        <w:t>2020</w:t>
      </w:r>
      <w:r w:rsidRPr="001610BD">
        <w:rPr>
          <w:rFonts w:eastAsia="Times New Roman"/>
        </w:rPr>
        <w:t xml:space="preserve">. </w:t>
      </w:r>
      <w:r w:rsidRPr="001610BD" w:rsidDel="008219F5">
        <w:t xml:space="preserve"> </w:t>
      </w:r>
    </w:p>
    <w:p w14:paraId="265D58EA" w14:textId="02149421" w:rsidR="00DD59FF" w:rsidRPr="00F7506D" w:rsidRDefault="00710E29" w:rsidP="00F70E12">
      <w:pPr>
        <w:rPr>
          <w:color w:val="000000"/>
        </w:rPr>
      </w:pPr>
      <w:r>
        <w:t>The Department commissioned t</w:t>
      </w:r>
      <w:r w:rsidR="00DD59FF" w:rsidRPr="001610BD">
        <w:t>he Policy Innovation Research Unit (PIRU)</w:t>
      </w:r>
      <w:r w:rsidRPr="00F70E12">
        <w:t xml:space="preserve"> to conduct an independent evaluation of the </w:t>
      </w:r>
      <w:r>
        <w:t xml:space="preserve">trailblazer programme. The research team </w:t>
      </w:r>
      <w:r w:rsidR="00F7506D">
        <w:t>comprised</w:t>
      </w:r>
      <w:r w:rsidR="00662424" w:rsidRPr="001610BD">
        <w:t xml:space="preserve"> a partnership of researchers</w:t>
      </w:r>
      <w:r w:rsidR="00D64E99" w:rsidRPr="001610BD">
        <w:t xml:space="preserve"> </w:t>
      </w:r>
      <w:r w:rsidR="000F1F8B" w:rsidRPr="00F7506D">
        <w:rPr>
          <w:color w:val="000000"/>
        </w:rPr>
        <w:t>at</w:t>
      </w:r>
      <w:r w:rsidR="00D64E99" w:rsidRPr="00F7506D">
        <w:rPr>
          <w:color w:val="000000"/>
        </w:rPr>
        <w:t xml:space="preserve"> the London School of Hygiene </w:t>
      </w:r>
      <w:r w:rsidR="00F70E12">
        <w:rPr>
          <w:color w:val="000000"/>
        </w:rPr>
        <w:t>and</w:t>
      </w:r>
      <w:r w:rsidR="00D64E99" w:rsidRPr="00F7506D">
        <w:rPr>
          <w:color w:val="000000"/>
        </w:rPr>
        <w:t xml:space="preserve"> Tropical Medicine</w:t>
      </w:r>
      <w:r w:rsidR="00F70E12">
        <w:rPr>
          <w:color w:val="000000"/>
        </w:rPr>
        <w:t xml:space="preserve"> and</w:t>
      </w:r>
      <w:r w:rsidR="00D64E99" w:rsidRPr="00F7506D">
        <w:rPr>
          <w:color w:val="000000"/>
        </w:rPr>
        <w:t xml:space="preserve"> the Personal Social Services Research Unit at the London School of Economics and Political Science</w:t>
      </w:r>
      <w:r w:rsidR="00F7506D">
        <w:rPr>
          <w:color w:val="000000"/>
        </w:rPr>
        <w:t>.</w:t>
      </w:r>
      <w:r>
        <w:t xml:space="preserve"> </w:t>
      </w:r>
      <w:r w:rsidR="00DD59FF" w:rsidRPr="00F70E12">
        <w:t xml:space="preserve">The evaluation took place between January 2014 and June 2016, and the final report was published in 2017 </w:t>
      </w:r>
      <w:r w:rsidR="006D635C" w:rsidRPr="00F70E12">
        <w:fldChar w:fldCharType="begin"/>
      </w:r>
      <w:r w:rsidR="00FE5FB4">
        <w:instrText xml:space="preserve"> ADDIN EN.CITE &lt;EndNote&gt;&lt;Cite&gt;&lt;Author&gt;Ettelt&lt;/Author&gt;&lt;Year&gt;2017&lt;/Year&gt;&lt;RecNum&gt;326&lt;/RecNum&gt;&lt;DisplayText&gt;(Ettelt et al., 2017)&lt;/DisplayText&gt;&lt;record&gt;&lt;rec-number&gt;326&lt;/rec-number&gt;&lt;foreign-keys&gt;&lt;key app="EN" db-id="9wf02fw2nfx9wnetfel5df9bsz00ftxz9a5r" timestamp="1497618292"&gt;326&lt;/key&gt;&lt;/foreign-keys&gt;&lt;ref-type name="Report"&gt;27&lt;/ref-type&gt;&lt;contributors&gt;&lt;authors&gt;&lt;author&gt;Ettelt, Stefanie&lt;/author&gt;&lt;author&gt;Wittenberg, Raphael&lt;/author&gt;&lt;author&gt;Williams, Lorraine&lt;/author&gt;&lt;author&gt;Damant, Jackie&lt;/author&gt;&lt;author&gt;Lombard, Daniel&lt;/author&gt;&lt;author&gt;Perkins, Margaret&lt;/author&gt;&lt;author&gt;Mays, Nicholas&lt;/author&gt;&lt;/authors&gt;&lt;/contributors&gt;&lt;titles&gt;&lt;title&gt;Evaluation of Direct Payments in Residential Care Trailblazers. Final report.&lt;/title&gt;&lt;/titles&gt;&lt;dates&gt;&lt;year&gt;2017&lt;/year&gt;&lt;/dates&gt;&lt;pub-location&gt;London&lt;/pub-location&gt;&lt;publisher&gt;Policy Innovation Research Unit&lt;/publisher&gt;&lt;urls&gt;&lt;/urls&gt;&lt;/record&gt;&lt;/Cite&gt;&lt;/EndNote&gt;</w:instrText>
      </w:r>
      <w:r w:rsidR="006D635C" w:rsidRPr="00F70E12">
        <w:fldChar w:fldCharType="separate"/>
      </w:r>
      <w:r w:rsidR="00FE5FB4">
        <w:rPr>
          <w:noProof/>
        </w:rPr>
        <w:t>(Ettelt et al., 2017)</w:t>
      </w:r>
      <w:r w:rsidR="006D635C" w:rsidRPr="00F70E12">
        <w:fldChar w:fldCharType="end"/>
      </w:r>
      <w:r w:rsidR="00DD59FF" w:rsidRPr="00F70E12">
        <w:t xml:space="preserve">. The aims of the evaluation were to understand how direct payments could be introduced in residential care and to assess the potential impact of direct payments on care home residents, their families, </w:t>
      </w:r>
      <w:r w:rsidR="00D40A23" w:rsidRPr="00F70E12">
        <w:t>local authorities</w:t>
      </w:r>
      <w:r w:rsidR="00DD59FF" w:rsidRPr="00F70E12">
        <w:t xml:space="preserve"> and </w:t>
      </w:r>
      <w:r>
        <w:t xml:space="preserve">care home </w:t>
      </w:r>
      <w:r w:rsidR="00DD59FF" w:rsidRPr="00F70E12">
        <w:t xml:space="preserve">providers. </w:t>
      </w:r>
      <w:r w:rsidR="00D23BAD" w:rsidRPr="00F70E12">
        <w:t>The implementation of the programme proved slower and more difficult than anticipated</w:t>
      </w:r>
      <w:r>
        <w:t>: only</w:t>
      </w:r>
      <w:r w:rsidR="00D23BAD" w:rsidRPr="00F70E12">
        <w:t xml:space="preserve"> </w:t>
      </w:r>
      <w:r>
        <w:t>71 care home residents accepted the offer of a direct payment and only 4</w:t>
      </w:r>
      <w:r w:rsidR="00F44CDD">
        <w:t>0</w:t>
      </w:r>
      <w:r>
        <w:t xml:space="preserve"> direct payments were actually implemented</w:t>
      </w:r>
      <w:r w:rsidR="00F44CDD">
        <w:t xml:space="preserve"> in autumn 2015</w:t>
      </w:r>
      <w:r>
        <w:t>. This wa</w:t>
      </w:r>
      <w:r w:rsidR="00F7506D">
        <w:t>s far less than the 400 or more</w:t>
      </w:r>
      <w:r>
        <w:t xml:space="preserve"> originally </w:t>
      </w:r>
      <w:r w:rsidR="00C624B0" w:rsidRPr="001610BD">
        <w:t>expected</w:t>
      </w:r>
      <w:r w:rsidR="000B6B06" w:rsidRPr="001610BD">
        <w:t xml:space="preserve"> </w:t>
      </w:r>
      <w:r w:rsidR="00D23BAD" w:rsidRPr="001610BD">
        <w:t>by local authorities</w:t>
      </w:r>
      <w:r w:rsidR="000B09ED">
        <w:t xml:space="preserve"> (Ettelt et al 2017)</w:t>
      </w:r>
      <w:r>
        <w:t>.</w:t>
      </w:r>
      <w:r w:rsidR="00D23BAD" w:rsidRPr="001610BD">
        <w:t xml:space="preserve">  </w:t>
      </w:r>
    </w:p>
    <w:p w14:paraId="3988B525" w14:textId="2B0CAC46" w:rsidR="00474100" w:rsidRPr="001610BD" w:rsidRDefault="00AF50F7" w:rsidP="00125DFD">
      <w:r>
        <w:t>The overall aims, methods</w:t>
      </w:r>
      <w:r w:rsidR="00BA5B0C">
        <w:t xml:space="preserve"> and</w:t>
      </w:r>
      <w:r>
        <w:t xml:space="preserve"> findings of our evaluation are presented in t</w:t>
      </w:r>
      <w:r w:rsidR="00F50CF8" w:rsidRPr="001610BD">
        <w:t xml:space="preserve">he final report </w:t>
      </w:r>
      <w:r>
        <w:t xml:space="preserve">of the evaluation </w:t>
      </w:r>
      <w:r w:rsidR="00F50CF8" w:rsidRPr="001610BD">
        <w:t>(Ettelt et al</w:t>
      </w:r>
      <w:r w:rsidR="00D31CCA">
        <w:t>,</w:t>
      </w:r>
      <w:r w:rsidR="00F50CF8" w:rsidRPr="001610BD">
        <w:t xml:space="preserve"> 2017)</w:t>
      </w:r>
      <w:r>
        <w:t xml:space="preserve">. </w:t>
      </w:r>
      <w:r w:rsidR="00BA5B0C">
        <w:t xml:space="preserve">We found </w:t>
      </w:r>
      <w:r w:rsidR="006C2329">
        <w:t xml:space="preserve">significant barriers to implementing direct payments in residential care, including a lack of clarity about the benefits of direct payments to care home residents, especially for older people with </w:t>
      </w:r>
      <w:r w:rsidR="006C2329">
        <w:lastRenderedPageBreak/>
        <w:t xml:space="preserve">dementia, a limited range of choices of services for residents, and concerns from providers about the impact of direct payments on their financial sustainability </w:t>
      </w:r>
      <w:r w:rsidR="005B791C">
        <w:fldChar w:fldCharType="begin">
          <w:fldData xml:space="preserve">PEVuZE5vdGU+PENpdGU+PEF1dGhvcj5FdHRlbHQ8L0F1dGhvcj48WWVhcj4yMDE3PC9ZZWFyPjxS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</w:fldData>
        </w:fldChar>
      </w:r>
      <w:r w:rsidR="00FE5FB4">
        <w:instrText xml:space="preserve"> ADDIN EN.CITE </w:instrText>
      </w:r>
      <w:r w:rsidR="00FE5FB4">
        <w:fldChar w:fldCharType="begin">
          <w:fldData xml:space="preserve">PEVuZE5vdGU+PENpdGU+PEF1dGhvcj5FdHRlbHQ8L0F1dGhvcj48WWVhcj4yMDE3PC9ZZWFyPjxS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</w:fldData>
        </w:fldChar>
      </w:r>
      <w:r w:rsidR="00FE5FB4">
        <w:instrText xml:space="preserve"> ADDIN EN.CITE.DATA </w:instrText>
      </w:r>
      <w:r w:rsidR="00FE5FB4">
        <w:fldChar w:fldCharType="end"/>
      </w:r>
      <w:r w:rsidR="005B791C">
        <w:fldChar w:fldCharType="separate"/>
      </w:r>
      <w:r w:rsidR="00FE5FB4">
        <w:rPr>
          <w:noProof/>
        </w:rPr>
        <w:t>(Ettelt et al., 2017, Williams et al., 2016, Ettelt et al., 2018)</w:t>
      </w:r>
      <w:r w:rsidR="005B791C">
        <w:fldChar w:fldCharType="end"/>
      </w:r>
      <w:r w:rsidR="006C2329">
        <w:t xml:space="preserve">. </w:t>
      </w:r>
      <w:r w:rsidR="00757D5A" w:rsidRPr="001610BD">
        <w:t xml:space="preserve"> </w:t>
      </w:r>
    </w:p>
    <w:p w14:paraId="6628C4E0" w14:textId="5851C345" w:rsidR="006446B7" w:rsidRPr="001610BD" w:rsidRDefault="009A1BCF">
      <w:r>
        <w:t xml:space="preserve"> </w:t>
      </w:r>
      <w:r w:rsidR="001E1D5F" w:rsidRPr="001610BD">
        <w:t xml:space="preserve">This paper </w:t>
      </w:r>
      <w:r w:rsidR="00694D39" w:rsidRPr="001610BD">
        <w:t>explores in more depth</w:t>
      </w:r>
      <w:r w:rsidR="00BA5B0C">
        <w:t xml:space="preserve"> the </w:t>
      </w:r>
      <w:r w:rsidR="00C3071D">
        <w:t>views and</w:t>
      </w:r>
      <w:r w:rsidR="00BA5B0C">
        <w:t xml:space="preserve"> experiences of care home provi</w:t>
      </w:r>
      <w:r w:rsidR="00F7506D">
        <w:t>ders.</w:t>
      </w:r>
      <w:r w:rsidR="006446B7" w:rsidRPr="001610BD">
        <w:t xml:space="preserve"> </w:t>
      </w:r>
      <w:r w:rsidR="00BA5B0C">
        <w:t xml:space="preserve">It </w:t>
      </w:r>
      <w:r w:rsidR="006446B7" w:rsidRPr="001610BD">
        <w:t xml:space="preserve">aims to contribute to the </w:t>
      </w:r>
      <w:r w:rsidR="00F427E9" w:rsidRPr="001610BD">
        <w:t>limited</w:t>
      </w:r>
      <w:r w:rsidR="006446B7" w:rsidRPr="001610BD">
        <w:t xml:space="preserve"> literature on the </w:t>
      </w:r>
      <w:r w:rsidR="00F427E9" w:rsidRPr="001610BD">
        <w:t>perspective</w:t>
      </w:r>
      <w:r w:rsidR="006446B7" w:rsidRPr="001610BD">
        <w:t xml:space="preserve"> of providers </w:t>
      </w:r>
      <w:r w:rsidR="00F427E9" w:rsidRPr="001610BD">
        <w:t>on policy chan</w:t>
      </w:r>
      <w:r w:rsidR="001E2573" w:rsidRPr="001610BD">
        <w:t>ges concerning residential care</w:t>
      </w:r>
      <w:r w:rsidR="006446B7" w:rsidRPr="001610BD">
        <w:t xml:space="preserve"> by exploring </w:t>
      </w:r>
      <w:r w:rsidR="00FC44BE" w:rsidRPr="001610BD">
        <w:t>two</w:t>
      </w:r>
      <w:r w:rsidR="006446B7" w:rsidRPr="001610BD">
        <w:t xml:space="preserve"> questions:</w:t>
      </w:r>
    </w:p>
    <w:p w14:paraId="4515A43C" w14:textId="0678F1D5" w:rsidR="006446B7" w:rsidRPr="001610BD" w:rsidRDefault="006446B7">
      <w:pPr>
        <w:pStyle w:val="ListParagraph"/>
        <w:numPr>
          <w:ilvl w:val="0"/>
          <w:numId w:val="1"/>
        </w:numPr>
      </w:pPr>
      <w:r w:rsidRPr="001610BD">
        <w:t xml:space="preserve">What </w:t>
      </w:r>
      <w:r w:rsidR="005C7E10" w:rsidRPr="001610BD">
        <w:t xml:space="preserve">were </w:t>
      </w:r>
      <w:r w:rsidRPr="001610BD">
        <w:t xml:space="preserve">the experiences of residential care providers participating in the Direct Payments in Residential Care </w:t>
      </w:r>
      <w:r w:rsidR="001A13A7" w:rsidRPr="001610BD">
        <w:t>T</w:t>
      </w:r>
      <w:r w:rsidRPr="001610BD">
        <w:t>railblazers?</w:t>
      </w:r>
    </w:p>
    <w:p w14:paraId="6A4A69FC" w14:textId="14140F37" w:rsidR="006446B7" w:rsidRPr="001610BD" w:rsidRDefault="006446B7">
      <w:pPr>
        <w:pStyle w:val="ListParagraph"/>
        <w:numPr>
          <w:ilvl w:val="0"/>
          <w:numId w:val="1"/>
        </w:numPr>
      </w:pPr>
      <w:r w:rsidRPr="001610BD">
        <w:t xml:space="preserve">How did care home providers view the effects of direct payments on their homes and on service users and their families? </w:t>
      </w:r>
    </w:p>
    <w:p w14:paraId="43D0E0BB" w14:textId="30E9DAAA" w:rsidR="007810DB" w:rsidRPr="001610BD" w:rsidRDefault="000B4CD5">
      <w:r>
        <w:t>More specifically, the paper interrogates</w:t>
      </w:r>
      <w:r w:rsidR="008E115B">
        <w:t xml:space="preserve"> the perspectives of care home providers in </w:t>
      </w:r>
      <w:r w:rsidR="00A1682E">
        <w:t>terms</w:t>
      </w:r>
      <w:r w:rsidR="008E115B">
        <w:t xml:space="preserve"> of</w:t>
      </w:r>
      <w:r>
        <w:t xml:space="preserve"> five themes</w:t>
      </w:r>
      <w:r w:rsidR="008E115B">
        <w:t xml:space="preserve">: </w:t>
      </w:r>
      <w:r w:rsidRPr="001610BD">
        <w:t>(1) the motivation of providers to participate in the programme; (2) providers’ views on how direct payments were used in their homes; (3) the potential of direct payments to promote personalisation of care in residential settings; (4) concerns about the financial implications of direct payments for care homes; and (5) concerns about potential abuse and failure to safeguard residents associated with direct payments.</w:t>
      </w:r>
      <w:r w:rsidR="008E115B">
        <w:t xml:space="preserve"> </w:t>
      </w:r>
      <w:r w:rsidR="003F1318" w:rsidRPr="001610BD">
        <w:t xml:space="preserve">The </w:t>
      </w:r>
      <w:r w:rsidR="00145BF6" w:rsidRPr="001610BD">
        <w:t xml:space="preserve">findings </w:t>
      </w:r>
      <w:r w:rsidR="00D626E0" w:rsidRPr="001610BD">
        <w:t>provide insight into the challenges experienced when implementing direct payments in the care home context that may explain</w:t>
      </w:r>
      <w:r w:rsidR="00B2491B" w:rsidRPr="001610BD">
        <w:t xml:space="preserve">, </w:t>
      </w:r>
      <w:r w:rsidR="00D626E0" w:rsidRPr="001610BD">
        <w:t>in part</w:t>
      </w:r>
      <w:r w:rsidR="00B2491B" w:rsidRPr="001610BD">
        <w:t>,</w:t>
      </w:r>
      <w:r w:rsidR="00D626E0" w:rsidRPr="001610BD">
        <w:t xml:space="preserve"> why relatively few direct payments </w:t>
      </w:r>
      <w:r w:rsidR="002565BE" w:rsidRPr="001610BD">
        <w:t>were set up</w:t>
      </w:r>
      <w:r w:rsidR="00D626E0" w:rsidRPr="001610BD">
        <w:t xml:space="preserve"> during the </w:t>
      </w:r>
      <w:r w:rsidR="006440D2">
        <w:t xml:space="preserve">trailblazer </w:t>
      </w:r>
      <w:r w:rsidR="00D626E0" w:rsidRPr="001610BD">
        <w:t xml:space="preserve">programme. </w:t>
      </w:r>
    </w:p>
    <w:p w14:paraId="727FB5A0" w14:textId="77777777" w:rsidR="000B4CD5" w:rsidRPr="001610BD" w:rsidRDefault="000B4CD5"/>
    <w:p w14:paraId="2082C953" w14:textId="4FC1CF4A" w:rsidR="006446B7" w:rsidRPr="001610BD" w:rsidRDefault="00983637">
      <w:pPr>
        <w:outlineLvl w:val="0"/>
        <w:rPr>
          <w:b/>
        </w:rPr>
      </w:pPr>
      <w:r w:rsidRPr="001610BD">
        <w:rPr>
          <w:b/>
        </w:rPr>
        <w:t xml:space="preserve">Provision </w:t>
      </w:r>
      <w:r w:rsidR="00A932CF">
        <w:rPr>
          <w:b/>
        </w:rPr>
        <w:t xml:space="preserve">and funding </w:t>
      </w:r>
      <w:r w:rsidRPr="001610BD">
        <w:rPr>
          <w:b/>
        </w:rPr>
        <w:t>of adult residential care in England</w:t>
      </w:r>
    </w:p>
    <w:p w14:paraId="700E2B59" w14:textId="43A76102" w:rsidR="00BB6600" w:rsidRDefault="00145BF6">
      <w:r w:rsidRPr="001610BD">
        <w:lastRenderedPageBreak/>
        <w:t>In England, most adult social care is provided to people in their own homes</w:t>
      </w:r>
      <w:r w:rsidR="00AB211E" w:rsidRPr="001610BD">
        <w:t>.</w:t>
      </w:r>
      <w:r w:rsidRPr="001610BD">
        <w:t xml:space="preserve"> For people with more severe care needs who are unable to live </w:t>
      </w:r>
      <w:r w:rsidR="000D6F0B" w:rsidRPr="001610BD">
        <w:t>in their own homes or with family</w:t>
      </w:r>
      <w:r w:rsidRPr="001610BD">
        <w:t xml:space="preserve">, care homes provide accommodation </w:t>
      </w:r>
      <w:r w:rsidR="00BB6600">
        <w:t>with</w:t>
      </w:r>
      <w:r w:rsidRPr="001610BD">
        <w:t xml:space="preserve"> either personal care or a combination of personal care and nursing care. </w:t>
      </w:r>
      <w:r w:rsidR="002565BE" w:rsidRPr="001610BD">
        <w:t>T</w:t>
      </w:r>
      <w:r w:rsidRPr="001610BD">
        <w:t xml:space="preserve">here are </w:t>
      </w:r>
      <w:r w:rsidR="002565BE" w:rsidRPr="001610BD">
        <w:t xml:space="preserve">currently </w:t>
      </w:r>
      <w:r w:rsidRPr="001610BD">
        <w:t xml:space="preserve">16,143 care homes in England registered </w:t>
      </w:r>
      <w:r w:rsidR="00AB211E" w:rsidRPr="001610BD">
        <w:t xml:space="preserve">with </w:t>
      </w:r>
      <w:r w:rsidRPr="001610BD">
        <w:t xml:space="preserve">the </w:t>
      </w:r>
      <w:r w:rsidR="002F5585" w:rsidRPr="001610BD">
        <w:t>national</w:t>
      </w:r>
      <w:r w:rsidR="00952AE7" w:rsidRPr="001610BD">
        <w:t xml:space="preserve"> regulator, the </w:t>
      </w:r>
      <w:r w:rsidRPr="001610BD">
        <w:t xml:space="preserve">Care Quality Commission </w:t>
      </w:r>
      <w:r w:rsidR="006D635C" w:rsidRPr="00F70E12">
        <w:fldChar w:fldCharType="begin"/>
      </w:r>
      <w:r w:rsidR="005B791C">
        <w:instrText xml:space="preserve"> ADDIN EN.CITE &lt;EndNote&gt;&lt;Cite&gt;&lt;Author&gt;CQC&lt;/Author&gt;&lt;Year&gt;2017&lt;/Year&gt;&lt;RecNum&gt;334&lt;/RecNum&gt;&lt;DisplayText&gt;(CQC, 2017)&lt;/DisplayText&gt;&lt;record&gt;&lt;rec-number&gt;334&lt;/rec-number&gt;&lt;foreign-keys&gt;&lt;key app="EN" db-id="9wf02fw2nfx9wnetfel5df9bsz00ftxz9a5r" timestamp="1511453633"&gt;334&lt;/key&gt;&lt;/foreign-keys&gt;&lt;ref-type name="Report"&gt;27&lt;/ref-type&gt;&lt;contributors&gt;&lt;authors&gt;&lt;author&gt;CQC&lt;/author&gt;&lt;/authors&gt;&lt;/contributors&gt;&lt;titles&gt;&lt;title&gt;Data for care homes. Available from the website of the Care Quality Commission. http://www.cqc.org.uk/what-we-do/services-we-regulate/care-homes&lt;/title&gt;&lt;/titles&gt;&lt;dates&gt;&lt;year&gt;2017&lt;/year&gt;&lt;/dates&gt;&lt;urls&gt;&lt;/urls&gt;&lt;/record&gt;&lt;/Cite&gt;&lt;/EndNote&gt;</w:instrText>
      </w:r>
      <w:r w:rsidR="006D635C" w:rsidRPr="00F70E12">
        <w:fldChar w:fldCharType="separate"/>
      </w:r>
      <w:r w:rsidRPr="00F70E12">
        <w:rPr>
          <w:noProof/>
        </w:rPr>
        <w:t>(CQC, 2017)</w:t>
      </w:r>
      <w:r w:rsidR="006D635C" w:rsidRPr="00F70E12">
        <w:fldChar w:fldCharType="end"/>
      </w:r>
      <w:r w:rsidR="00D31CCA">
        <w:t>; 83%</w:t>
      </w:r>
      <w:r w:rsidR="00C30A06" w:rsidRPr="00F70E12">
        <w:t xml:space="preserve"> of care home beds are provided by homes run by</w:t>
      </w:r>
      <w:r w:rsidR="005017ED" w:rsidRPr="001610BD">
        <w:t xml:space="preserve"> private, for</w:t>
      </w:r>
      <w:r w:rsidR="00C30A06" w:rsidRPr="001610BD">
        <w:t>-profit firms, 13</w:t>
      </w:r>
      <w:r w:rsidR="00D31CCA">
        <w:t>%</w:t>
      </w:r>
      <w:r w:rsidR="00C30A06" w:rsidRPr="001610BD">
        <w:t xml:space="preserve"> by the voluntary sector and 4</w:t>
      </w:r>
      <w:r w:rsidR="00D31CCA">
        <w:t>%</w:t>
      </w:r>
      <w:r w:rsidR="00C30A06" w:rsidRPr="001610BD">
        <w:t xml:space="preserve"> by local government or the </w:t>
      </w:r>
      <w:r w:rsidR="00C83F20" w:rsidRPr="001610BD">
        <w:t>National Health Service (NHS)</w:t>
      </w:r>
      <w:r w:rsidR="00C30A06" w:rsidRPr="001610BD">
        <w:t xml:space="preserve">. </w:t>
      </w:r>
      <w:r w:rsidR="00E055D2">
        <w:t xml:space="preserve">Around half of care home residents are funded by their local authority, with the authority purchasing care direct from the providers.  </w:t>
      </w:r>
      <w:r w:rsidR="00D31CCA">
        <w:t>However 41%</w:t>
      </w:r>
      <w:r w:rsidR="00C30A06" w:rsidRPr="001610BD">
        <w:t xml:space="preserve"> of care home residents pay for their care themselves</w:t>
      </w:r>
      <w:r w:rsidR="00E055D2">
        <w:t xml:space="preserve"> as ‘self-funders’</w:t>
      </w:r>
      <w:r w:rsidR="00C30A06" w:rsidRPr="001610BD">
        <w:t xml:space="preserve"> </w:t>
      </w:r>
      <w:r w:rsidR="006D635C" w:rsidRPr="00F70E12">
        <w:fldChar w:fldCharType="begin"/>
      </w:r>
      <w:r w:rsidR="00634EC2" w:rsidRPr="001610BD">
        <w:instrText xml:space="preserve"> ADDIN EN.CITE &lt;EndNote&gt;&lt;Cite&gt;&lt;Author&gt;CMA&lt;/Author&gt;&lt;Year&gt;2017&lt;/Year&gt;&lt;RecNum&gt;340&lt;/RecNum&gt;&lt;DisplayText&gt;(CMA, 2017)&lt;/DisplayText&gt;&lt;record&gt;&lt;rec-number&gt;340&lt;/rec-number&gt;&lt;foreign-keys&gt;&lt;key app="EN" db-id="9wf02fw2nfx9wnetfel5df9bsz00ftxz9a5r" timestamp="1525251126"&gt;340&lt;/key&gt;&lt;/foreign-keys&gt;&lt;ref-type name="Report"&gt;27&lt;/ref-type&gt;&lt;contributors&gt;&lt;authors&gt;&lt;author&gt;CMA&lt;/author&gt;&lt;/authors&gt;&lt;/contributors&gt;&lt;titles&gt;&lt;title&gt;Care homes market study: final report. https://www.gov.uk/cma-cases/care-homes-market-study&lt;/title&gt;&lt;/titles&gt;&lt;dates&gt;&lt;year&gt;2017&lt;/year&gt;&lt;/dates&gt;&lt;pub-location&gt;London&lt;/pub-location&gt;&lt;publisher&gt;Competition and Markets Authority&lt;/publisher&gt;&lt;urls&gt;&lt;/urls&gt;&lt;/record&gt;&lt;/Cite&gt;&lt;/EndNote&gt;</w:instrText>
      </w:r>
      <w:r w:rsidR="006D635C" w:rsidRPr="00F70E12">
        <w:fldChar w:fldCharType="separate"/>
      </w:r>
      <w:r w:rsidR="00634EC2" w:rsidRPr="00F70E12">
        <w:rPr>
          <w:noProof/>
        </w:rPr>
        <w:t>(CMA, 2017)</w:t>
      </w:r>
      <w:r w:rsidR="006D635C" w:rsidRPr="00F70E12">
        <w:fldChar w:fldCharType="end"/>
      </w:r>
      <w:r w:rsidR="00C30A06" w:rsidRPr="00F70E12">
        <w:t>.</w:t>
      </w:r>
      <w:r w:rsidR="00331BD4" w:rsidRPr="00F70E12">
        <w:t xml:space="preserve"> </w:t>
      </w:r>
      <w:r w:rsidR="00E055D2">
        <w:t>Th</w:t>
      </w:r>
      <w:r w:rsidR="00D31CCA">
        <w:t xml:space="preserve">is is because </w:t>
      </w:r>
      <w:r w:rsidR="00E055D2">
        <w:t>l</w:t>
      </w:r>
      <w:r w:rsidR="00D40A23" w:rsidRPr="001610BD">
        <w:t>ocal authority</w:t>
      </w:r>
      <w:r w:rsidR="00A71EEE" w:rsidRPr="001610BD">
        <w:t xml:space="preserve"> support</w:t>
      </w:r>
      <w:r w:rsidR="00EC445B" w:rsidRPr="001610BD">
        <w:t xml:space="preserve"> for adult social care </w:t>
      </w:r>
      <w:r w:rsidR="00E055D2">
        <w:t xml:space="preserve">in England is subject to a financial means test as well as </w:t>
      </w:r>
      <w:r w:rsidR="00EC445B" w:rsidRPr="001610BD">
        <w:t>an assessment of support needs against eligibility criteria</w:t>
      </w:r>
      <w:r w:rsidR="00E055D2">
        <w:t>,</w:t>
      </w:r>
      <w:r w:rsidR="00EC445B" w:rsidRPr="001610BD">
        <w:t xml:space="preserve"> and </w:t>
      </w:r>
      <w:r w:rsidR="000560D6" w:rsidRPr="001610BD">
        <w:t>o</w:t>
      </w:r>
      <w:r w:rsidR="0018278F" w:rsidRPr="001610BD">
        <w:t xml:space="preserve">nly people with savings below £23,250 are eligible for </w:t>
      </w:r>
      <w:r w:rsidR="00E055D2">
        <w:t>local authority</w:t>
      </w:r>
      <w:r w:rsidR="00AB66D0" w:rsidRPr="001610BD">
        <w:t>-</w:t>
      </w:r>
      <w:r w:rsidR="0018278F" w:rsidRPr="001610BD">
        <w:t>funded care.</w:t>
      </w:r>
      <w:r w:rsidR="00174905" w:rsidRPr="001610BD">
        <w:t xml:space="preserve"> </w:t>
      </w:r>
      <w:r w:rsidR="00D31CCA">
        <w:t>[</w:t>
      </w:r>
      <w:r w:rsidR="00E055D2">
        <w:t>The remaining 10% of care home residents are fully</w:t>
      </w:r>
      <w:r w:rsidR="00D31CCA">
        <w:t xml:space="preserve"> </w:t>
      </w:r>
      <w:r w:rsidR="00E055D2">
        <w:t xml:space="preserve">funded by the NHS under ‘continuing health care’ arrangements </w:t>
      </w:r>
      <w:r w:rsidR="00D31CCA">
        <w:t>that</w:t>
      </w:r>
      <w:r w:rsidR="00E055D2">
        <w:t xml:space="preserve"> cover people with</w:t>
      </w:r>
      <w:r w:rsidR="00901653">
        <w:t xml:space="preserve"> severe</w:t>
      </w:r>
      <w:r w:rsidR="00E055D2">
        <w:t xml:space="preserve"> </w:t>
      </w:r>
      <w:r w:rsidR="00901653">
        <w:t>long-term complex health needs</w:t>
      </w:r>
      <w:r w:rsidR="00BB6600">
        <w:t>.</w:t>
      </w:r>
      <w:r w:rsidR="00D31CCA">
        <w:t>]</w:t>
      </w:r>
      <w:r w:rsidR="00BB6600">
        <w:t xml:space="preserve"> The direct payment trailblazer programme however related only to residents funded by local authorities.</w:t>
      </w:r>
      <w:r w:rsidR="00F7506D">
        <w:t xml:space="preserve">  </w:t>
      </w:r>
    </w:p>
    <w:p w14:paraId="75FEC23D" w14:textId="40E6CC1C" w:rsidR="00BB6600" w:rsidRPr="00F7506D" w:rsidRDefault="00BB6600" w:rsidP="00BB6600">
      <w:r>
        <w:t xml:space="preserve">The care home fees agreed between local authorities and the care homes with which they have contracts </w:t>
      </w:r>
      <w:r w:rsidRPr="00F7506D">
        <w:t xml:space="preserve">vary </w:t>
      </w:r>
      <w:r w:rsidR="006E700D" w:rsidRPr="00F7506D">
        <w:t xml:space="preserve">between local authorities, between care homes and between </w:t>
      </w:r>
      <w:r w:rsidR="003C5C7A" w:rsidRPr="00F7506D">
        <w:t>user groups</w:t>
      </w:r>
      <w:r w:rsidRPr="00F7506D">
        <w:t xml:space="preserve"> of services</w:t>
      </w:r>
      <w:r w:rsidR="003C5C7A" w:rsidRPr="00F7506D">
        <w:t>.</w:t>
      </w:r>
      <w:r w:rsidRPr="00F7506D">
        <w:t xml:space="preserve"> Local authorities </w:t>
      </w:r>
      <w:r w:rsidR="00797823">
        <w:t>pay</w:t>
      </w:r>
      <w:r w:rsidRPr="00F7506D">
        <w:t xml:space="preserve"> higher fees for younger residents (aged 18 to 64) than for older residents (aged 65 and over), enabling more day care activities to be provided for younger residents </w:t>
      </w:r>
      <w:commentRangeStart w:id="1"/>
      <w:r w:rsidR="00F7506D" w:rsidRPr="00F7506D">
        <w:fldChar w:fldCharType="begin"/>
      </w:r>
      <w:r w:rsidR="00FE5FB4">
        <w:instrText xml:space="preserve"> ADDIN EN.CITE &lt;EndNote&gt;&lt;Cite&gt;&lt;Author&gt;Digital&lt;/Author&gt;&lt;Year&gt;2017&lt;/Year&gt;&lt;RecNum&gt;346&lt;/RecNum&gt;&lt;DisplayText&gt;(NHS Digital, 2017)&lt;/DisplayText&gt;&lt;record&gt;&lt;rec-number&gt;346&lt;/rec-number&gt;&lt;foreign-keys&gt;&lt;key app="EN" db-id="9wf02fw2nfx9wnetfel5df9bsz00ftxz9a5r" timestamp="1542018182"&gt;346&lt;/key&gt;&lt;/foreign-keys&gt;&lt;ref-type name="Report"&gt;27&lt;/ref-type&gt;&lt;contributors&gt;&lt;authors&gt;&lt;author&gt;NHS Digital,&lt;/author&gt;&lt;/authors&gt;&lt;/contributors&gt;&lt;titles&gt;&lt;title&gt;Adult Social Care Activity and Finance Report: Detailed Analysis England 2016-17. https://digital.nhs.uk/data-and-information/publications/statistical/adult-social-care-activity-and-finance-report/adult-social-care-activity-and-finance-report-england-2016-17, accessed 12 November 2018.&lt;/title&gt;&lt;/titles&gt;&lt;dates&gt;&lt;year&gt;2017&lt;/year&gt;&lt;/dates&gt;&lt;urls&gt;&lt;/urls&gt;&lt;/record&gt;&lt;/Cite&gt;&lt;/EndNote&gt;</w:instrText>
      </w:r>
      <w:r w:rsidR="00F7506D" w:rsidRPr="00F7506D">
        <w:fldChar w:fldCharType="separate"/>
      </w:r>
      <w:r w:rsidR="00FE5FB4">
        <w:rPr>
          <w:noProof/>
        </w:rPr>
        <w:t>(NHS Digital, 2017)</w:t>
      </w:r>
      <w:r w:rsidR="00F7506D" w:rsidRPr="00F7506D">
        <w:fldChar w:fldCharType="end"/>
      </w:r>
      <w:r w:rsidRPr="00F7506D">
        <w:t>.</w:t>
      </w:r>
      <w:commentRangeEnd w:id="1"/>
      <w:r w:rsidR="00750898">
        <w:rPr>
          <w:rStyle w:val="CommentReference"/>
        </w:rPr>
        <w:commentReference w:id="1"/>
      </w:r>
    </w:p>
    <w:p w14:paraId="3E4D8EF7" w14:textId="55400D64" w:rsidR="00F73D31" w:rsidRPr="00F70E12" w:rsidRDefault="005E5492">
      <w:r w:rsidRPr="001610BD">
        <w:t>Direct payments are defined as ‘money given to individuals by social services departments to buy the support they have been assessed as needing</w:t>
      </w:r>
      <w:r w:rsidR="00AE0A71" w:rsidRPr="001610BD">
        <w:t xml:space="preserve">’ </w:t>
      </w:r>
      <w:r w:rsidR="006D635C" w:rsidRPr="00F70E12">
        <w:fldChar w:fldCharType="begin"/>
      </w:r>
      <w:r w:rsidR="005B791C">
        <w:instrText xml:space="preserve"> ADDIN EN.CITE &lt;EndNote&gt;&lt;Cite&gt;&lt;Author&gt;SCIE&lt;/Author&gt;&lt;Year&gt;2005&lt;/Year&gt;&lt;RecNum&gt;337&lt;/RecNum&gt;&lt;DisplayText&gt;(SCIE, 2005)&lt;/DisplayText&gt;&lt;record&gt;&lt;rec-number&gt;337&lt;/rec-number&gt;&lt;foreign-keys&gt;&lt;key app="EN" db-id="9wf02fw2nfx9wnetfel5df9bsz00ftxz9a5r" timestamp="1517415612"&gt;337&lt;/key&gt;&lt;/foreign-keys&gt;&lt;ref-type name="Web Page"&gt;12&lt;/ref-type&gt;&lt;contributors&gt;&lt;authors&gt;&lt;author&gt;SCIE&lt;/author&gt;&lt;/authors&gt;&lt;/contributors&gt;&lt;titles&gt;&lt;title&gt;SCIE Guide 10. Direct Payments: Answering Frequently asked questions&lt;/title&gt;&lt;/titles&gt;&lt;dates&gt;&lt;year&gt;2005&lt;/year&gt;&lt;/dates&gt;&lt;publisher&gt;Social Care Institute for Excellence&lt;/publisher&gt;&lt;urls&gt;&lt;/urls&gt;&lt;electronic-resource-num&gt;https://www.scie.org.uk/publications/guides/guide10/&lt;/electronic-resource-num&gt;&lt;/record&gt;&lt;/Cite&gt;&lt;/EndNote&gt;</w:instrText>
      </w:r>
      <w:r w:rsidR="006D635C" w:rsidRPr="00F70E12">
        <w:fldChar w:fldCharType="separate"/>
      </w:r>
      <w:r w:rsidRPr="00F70E12">
        <w:rPr>
          <w:noProof/>
        </w:rPr>
        <w:t>(SCIE, 2005)</w:t>
      </w:r>
      <w:r w:rsidR="006D635C" w:rsidRPr="00F70E12">
        <w:fldChar w:fldCharType="end"/>
      </w:r>
      <w:r w:rsidRPr="00F70E12">
        <w:t xml:space="preserve">. </w:t>
      </w:r>
      <w:r w:rsidR="00F73D31" w:rsidRPr="00F70E12">
        <w:t xml:space="preserve">There are several reasons to expect that </w:t>
      </w:r>
      <w:r w:rsidR="00FD3FF9" w:rsidRPr="00F70E12">
        <w:t>direct payments</w:t>
      </w:r>
      <w:r w:rsidR="00F73D31" w:rsidRPr="001610BD">
        <w:t xml:space="preserve"> in residential care would </w:t>
      </w:r>
      <w:r w:rsidR="00F73D31" w:rsidRPr="001610BD">
        <w:lastRenderedPageBreak/>
        <w:t xml:space="preserve">differ in practice from </w:t>
      </w:r>
      <w:r w:rsidR="00FD3FF9" w:rsidRPr="001610BD">
        <w:t>direct payments</w:t>
      </w:r>
      <w:r w:rsidR="00F73D31" w:rsidRPr="001610BD">
        <w:t xml:space="preserve"> in </w:t>
      </w:r>
      <w:r w:rsidR="000F6F4C">
        <w:t>domiciliary</w:t>
      </w:r>
      <w:r w:rsidR="002A6E77" w:rsidRPr="001610BD">
        <w:t xml:space="preserve"> </w:t>
      </w:r>
      <w:r w:rsidR="00F73D31" w:rsidRPr="001610BD">
        <w:t xml:space="preserve">care and that the views of providers of residential care would reflect at least some of these differences. Care home residents in general </w:t>
      </w:r>
      <w:r w:rsidR="00997393" w:rsidRPr="001610BD">
        <w:t>have higher support needs</w:t>
      </w:r>
      <w:r w:rsidR="00F73D31" w:rsidRPr="001610BD">
        <w:t xml:space="preserve"> than users of </w:t>
      </w:r>
      <w:r w:rsidR="000F6F4C">
        <w:t>domiciliary</w:t>
      </w:r>
      <w:r w:rsidR="00997393" w:rsidRPr="001610BD">
        <w:t xml:space="preserve"> </w:t>
      </w:r>
      <w:r w:rsidR="00F73D31" w:rsidRPr="001610BD">
        <w:t xml:space="preserve">care services. </w:t>
      </w:r>
      <w:r w:rsidR="001E5CF4">
        <w:t>For example, a</w:t>
      </w:r>
      <w:r w:rsidR="00AE610F">
        <w:t>lmost 70% of people aged 65 and o</w:t>
      </w:r>
      <w:r w:rsidR="00D31CCA">
        <w:t>lder</w:t>
      </w:r>
      <w:r w:rsidR="00AE610F">
        <w:t xml:space="preserve"> </w:t>
      </w:r>
      <w:r w:rsidR="00D31CCA">
        <w:t xml:space="preserve">living </w:t>
      </w:r>
      <w:r w:rsidR="00AE610F">
        <w:t>in care homes in England have dementia</w:t>
      </w:r>
      <w:r w:rsidR="00101157">
        <w:t>, compared with less than 6% of those receiving care in their own homes</w:t>
      </w:r>
      <w:r w:rsidR="00AE610F">
        <w:t xml:space="preserve"> </w:t>
      </w:r>
      <w:r w:rsidR="00AE610F">
        <w:fldChar w:fldCharType="begin"/>
      </w:r>
      <w:r w:rsidR="00FE5FB4">
        <w:instrText xml:space="preserve"> ADDIN EN.CITE &lt;EndNote&gt;&lt;Cite&gt;&lt;Author&gt;Matthews&lt;/Author&gt;&lt;Year&gt;2013&lt;/Year&gt;&lt;RecNum&gt;343&lt;/RecNum&gt;&lt;DisplayText&gt;(Matthews et al., 2013)&lt;/DisplayText&gt;&lt;record&gt;&lt;rec-number&gt;343&lt;/rec-number&gt;&lt;foreign-keys&gt;&lt;key app="EN" db-id="9wf02fw2nfx9wnetfel5df9bsz00ftxz9a5r" timestamp="1541770526"&gt;343&lt;/key&gt;&lt;/foreign-keys&gt;&lt;ref-type name="Journal Article"&gt;17&lt;/ref-type&gt;&lt;contributors&gt;&lt;authors&gt;&lt;author&gt;Matthews, Fiona E&lt;/author&gt;&lt;author&gt;Arthur, Antony&lt;/author&gt;&lt;author&gt;Barnes, Linda E&lt;/author&gt;&lt;author&gt;Bond, John&lt;/author&gt;&lt;author&gt;Jagger, Carol&lt;/author&gt;&lt;author&gt;Robinson, Louise&lt;/author&gt;&lt;author&gt;Brayne, Carol&lt;/author&gt;&lt;/authors&gt;&lt;/contributors&gt;&lt;titles&gt;&lt;title&gt;A two-decade comparison of prevalence of dementia in individuals aged 65 years and older from three functional geographical areas of England: results of the Cognitive Function and Ageing Study I and II&lt;/title&gt;&lt;secondary-title&gt;Lancet&lt;/secondary-title&gt;&lt;/titles&gt;&lt;periodical&gt;&lt;full-title&gt;Lancet&lt;/full-title&gt;&lt;/periodical&gt;&lt;pages&gt;1405-1412&lt;/pages&gt;&lt;volume&gt;382&lt;/volume&gt;&lt;number&gt;9902&lt;/number&gt;&lt;dates&gt;&lt;year&gt;2013&lt;/year&gt;&lt;/dates&gt;&lt;urls&gt;&lt;/urls&gt;&lt;/record&gt;&lt;/Cite&gt;&lt;/EndNote&gt;</w:instrText>
      </w:r>
      <w:r w:rsidR="00AE610F">
        <w:fldChar w:fldCharType="separate"/>
      </w:r>
      <w:r w:rsidR="00FE5FB4">
        <w:rPr>
          <w:noProof/>
        </w:rPr>
        <w:t>(Matthews et al., 2013)</w:t>
      </w:r>
      <w:r w:rsidR="00AE610F">
        <w:fldChar w:fldCharType="end"/>
      </w:r>
      <w:r w:rsidR="00F73D31" w:rsidRPr="001610BD">
        <w:t xml:space="preserve">. They are </w:t>
      </w:r>
      <w:r w:rsidR="007C47F0">
        <w:t xml:space="preserve">therefore </w:t>
      </w:r>
      <w:r w:rsidR="0028722B">
        <w:t xml:space="preserve">more </w:t>
      </w:r>
      <w:r w:rsidR="00F73D31" w:rsidRPr="001610BD">
        <w:t xml:space="preserve">likely to require assistance to request and manage a </w:t>
      </w:r>
      <w:r w:rsidR="00FD3FF9" w:rsidRPr="001610BD">
        <w:t>direct payment</w:t>
      </w:r>
      <w:r w:rsidR="00F73D31" w:rsidRPr="001610BD">
        <w:t xml:space="preserve">. </w:t>
      </w:r>
    </w:p>
    <w:p w14:paraId="2CCE237E" w14:textId="6A1892E1" w:rsidR="00C428CA" w:rsidRDefault="00F73D31" w:rsidP="00484492">
      <w:r w:rsidRPr="001610BD">
        <w:t xml:space="preserve">Care homes are designed to provide </w:t>
      </w:r>
      <w:r w:rsidR="0010032E" w:rsidRPr="001610BD">
        <w:t xml:space="preserve">services </w:t>
      </w:r>
      <w:r w:rsidRPr="001610BD">
        <w:t>collectively for groups of residents</w:t>
      </w:r>
      <w:r w:rsidR="00EA574A" w:rsidRPr="001610BD">
        <w:t xml:space="preserve">. On average, </w:t>
      </w:r>
      <w:r w:rsidR="00BE10D6" w:rsidRPr="001610BD">
        <w:t>care homes h</w:t>
      </w:r>
      <w:r w:rsidR="00525C23" w:rsidRPr="001610BD">
        <w:t>ave 40 beds</w:t>
      </w:r>
      <w:r w:rsidR="006B5212" w:rsidRPr="001610BD">
        <w:t>, with the optimum size considered to be around 60-70 beds (</w:t>
      </w:r>
      <w:r w:rsidR="00522DB8" w:rsidRPr="001610BD">
        <w:t xml:space="preserve">CMA 2017). </w:t>
      </w:r>
      <w:r w:rsidR="00524E9F">
        <w:t xml:space="preserve">Care homes </w:t>
      </w:r>
      <w:r w:rsidR="00524E9F" w:rsidRPr="001610BD">
        <w:t>often provide services bas</w:t>
      </w:r>
      <w:r w:rsidR="00D31CCA">
        <w:t>ed</w:t>
      </w:r>
      <w:r w:rsidR="00524E9F" w:rsidRPr="001610BD">
        <w:t xml:space="preserve"> o</w:t>
      </w:r>
      <w:r w:rsidR="00D31CCA">
        <w:t>n</w:t>
      </w:r>
      <w:r w:rsidR="00524E9F" w:rsidRPr="001610BD">
        <w:t xml:space="preserve"> ‘block contracts’, i.e. long-term contracts with a local authority for a specified number of residents at a fixed rate.</w:t>
      </w:r>
      <w:r w:rsidR="00524E9F">
        <w:t xml:space="preserve"> They </w:t>
      </w:r>
      <w:r w:rsidR="001A13A7" w:rsidRPr="001610BD">
        <w:t>rely on</w:t>
      </w:r>
      <w:r w:rsidRPr="001610BD">
        <w:t xml:space="preserve"> economies of scale</w:t>
      </w:r>
      <w:r w:rsidR="00D9418C">
        <w:t>: provision</w:t>
      </w:r>
      <w:r w:rsidR="00524E9F">
        <w:t xml:space="preserve"> of 24</w:t>
      </w:r>
      <w:r w:rsidR="00D31CCA">
        <w:t>-</w:t>
      </w:r>
      <w:r w:rsidR="00524E9F">
        <w:t>hour care does not require a 1:1 staff to service user ratio in a care home as it does</w:t>
      </w:r>
      <w:r w:rsidR="00D9418C">
        <w:t xml:space="preserve"> in </w:t>
      </w:r>
      <w:r w:rsidR="003D4237">
        <w:t>domiciliary care</w:t>
      </w:r>
      <w:r w:rsidR="00524E9F">
        <w:t>.</w:t>
      </w:r>
      <w:r w:rsidRPr="001610BD">
        <w:t xml:space="preserve"> </w:t>
      </w:r>
      <w:r w:rsidR="00524E9F">
        <w:t>P</w:t>
      </w:r>
      <w:r w:rsidR="003844D0" w:rsidRPr="001610BD">
        <w:t xml:space="preserve">ressures on resources </w:t>
      </w:r>
      <w:r w:rsidR="00D9660C" w:rsidRPr="001610BD">
        <w:t xml:space="preserve">and heavy workloads can </w:t>
      </w:r>
      <w:r w:rsidR="00011345" w:rsidRPr="001610BD">
        <w:t xml:space="preserve">leave </w:t>
      </w:r>
      <w:r w:rsidR="00D9660C" w:rsidRPr="001610BD">
        <w:t xml:space="preserve">care home </w:t>
      </w:r>
      <w:r w:rsidR="00011345" w:rsidRPr="001610BD">
        <w:t xml:space="preserve">staff unable to spend much time with </w:t>
      </w:r>
      <w:r w:rsidR="00370380" w:rsidRPr="001610BD">
        <w:t>residents on a one-to-one basis</w:t>
      </w:r>
      <w:r w:rsidR="00503291">
        <w:t xml:space="preserve"> </w:t>
      </w:r>
      <w:r w:rsidR="00196ECE">
        <w:fldChar w:fldCharType="begin">
          <w:fldData xml:space="preserve">PEVuZE5vdGU+PENpdGU+PEF1dGhvcj5UYWxib3Q8L0F1dGhvcj48WWVhcj4yMDE2PC9ZZWFyPjxS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</w:fldData>
        </w:fldChar>
      </w:r>
      <w:r w:rsidR="00FE5FB4">
        <w:instrText xml:space="preserve"> ADDIN EN.CITE </w:instrText>
      </w:r>
      <w:r w:rsidR="00FE5FB4">
        <w:fldChar w:fldCharType="begin">
          <w:fldData xml:space="preserve">PEVuZE5vdGU+PENpdGU+PEF1dGhvcj5UYWxib3Q8L0F1dGhvcj48WWVhcj4yMDE2PC9ZZWFyPjxS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</w:fldData>
        </w:fldChar>
      </w:r>
      <w:r w:rsidR="00FE5FB4">
        <w:instrText xml:space="preserve"> ADDIN EN.CITE.DATA </w:instrText>
      </w:r>
      <w:r w:rsidR="00FE5FB4">
        <w:fldChar w:fldCharType="end"/>
      </w:r>
      <w:r w:rsidR="00196ECE">
        <w:fldChar w:fldCharType="separate"/>
      </w:r>
      <w:r w:rsidR="00FE5FB4">
        <w:rPr>
          <w:noProof/>
        </w:rPr>
        <w:t>(Talbot and Brewer, 2016, Coughlan and Ward, 2007, McGilton and Boscart, 2006)</w:t>
      </w:r>
      <w:r w:rsidR="00196ECE">
        <w:fldChar w:fldCharType="end"/>
      </w:r>
      <w:r w:rsidR="00A51FA1" w:rsidRPr="001610BD">
        <w:t>.</w:t>
      </w:r>
      <w:r w:rsidRPr="001610BD">
        <w:t xml:space="preserve"> </w:t>
      </w:r>
    </w:p>
    <w:p w14:paraId="66873B02" w14:textId="25542A91" w:rsidR="006A73FF" w:rsidRDefault="006A73FF" w:rsidP="00F612B2">
      <w:r>
        <w:t>The Department of Health provided monies to the local authorities concerned to meet their administrative costs in running their trailblazer schemes</w:t>
      </w:r>
      <w:r w:rsidR="00D31CCA">
        <w:t>,</w:t>
      </w:r>
      <w:r>
        <w:t xml:space="preserve"> but </w:t>
      </w:r>
      <w:bookmarkStart w:id="2" w:name="_Hlk529799840"/>
      <w:r>
        <w:t xml:space="preserve">did not provide resources to enable them to meet higher costs of care: </w:t>
      </w:r>
      <w:bookmarkEnd w:id="2"/>
      <w:r>
        <w:t xml:space="preserve">the programme was intended to be cost-neutral other than </w:t>
      </w:r>
      <w:r w:rsidR="00D31CCA">
        <w:t>with</w:t>
      </w:r>
      <w:r>
        <w:t xml:space="preserve"> respect </w:t>
      </w:r>
      <w:r w:rsidR="00D31CCA">
        <w:t>t</w:t>
      </w:r>
      <w:r>
        <w:t xml:space="preserve">o administrative costs. </w:t>
      </w:r>
      <w:r w:rsidR="00C428CA">
        <w:t xml:space="preserve">A study of the introduction of nursing home vouchers in the Valencia region in Spain found, that the scheme was able to improve residents’ choice of service, but that this extension of choice also came at additional costs </w:t>
      </w:r>
      <w:r w:rsidR="00C428CA">
        <w:fldChar w:fldCharType="begin"/>
      </w:r>
      <w:r w:rsidR="00C428CA">
        <w:instrText xml:space="preserve"> ADDIN EN.CITE &lt;EndNote&gt;&lt;Cite&gt;&lt;Author&gt;Angeles Tortosa&lt;/Author&gt;&lt;Year&gt;2002&lt;/Year&gt;&lt;RecNum&gt;318&lt;/RecNum&gt;&lt;DisplayText&gt;(Angeles Tortosa and Granell, 2002)&lt;/DisplayText&gt;&lt;record&gt;&lt;rec-number&gt;318&lt;/rec-number&gt;&lt;foreign-keys&gt;&lt;key app="EN" db-id="9wf02fw2nfx9wnetfel5df9bsz00ftxz9a5r" timestamp="1478280110"&gt;318&lt;/key&gt;&lt;/foreign-keys&gt;&lt;ref-type name="Journal Article"&gt;17&lt;/ref-type&gt;&lt;contributors&gt;&lt;authors&gt;&lt;author&gt;Angeles Tortosa, M.&lt;/author&gt;&lt;author&gt;Granell, R.&lt;/author&gt;&lt;/authors&gt;&lt;/contributors&gt;&lt;titles&gt;&lt;title&gt;Nursing home vouchers in Spain: the Valencia experience&lt;/title&gt;&lt;secondary-title&gt;Ageing &amp;amp; Society&lt;/secondary-title&gt;&lt;/titles&gt;&lt;periodical&gt;&lt;full-title&gt;Ageing &amp;amp; Society&lt;/full-title&gt;&lt;/periodical&gt;&lt;pages&gt;669-687&lt;/pages&gt;&lt;volume&gt;22&lt;/volume&gt;&lt;dates&gt;&lt;year&gt;2002&lt;/year&gt;&lt;/dates&gt;&lt;urls&gt;&lt;/urls&gt;&lt;/record&gt;&lt;/Cite&gt;&lt;/EndNote&gt;</w:instrText>
      </w:r>
      <w:r w:rsidR="00C428CA">
        <w:fldChar w:fldCharType="separate"/>
      </w:r>
      <w:r w:rsidR="00C428CA">
        <w:rPr>
          <w:noProof/>
        </w:rPr>
        <w:t>(Angeles Tortosa and Granell, 2002)</w:t>
      </w:r>
      <w:r w:rsidR="00C428CA">
        <w:fldChar w:fldCharType="end"/>
      </w:r>
      <w:r w:rsidR="00C428CA">
        <w:t xml:space="preserve">. </w:t>
      </w:r>
      <w:r>
        <w:t>Resources for such additional costs were not provided in the Engl</w:t>
      </w:r>
      <w:r w:rsidR="00D31CCA">
        <w:t>ish</w:t>
      </w:r>
      <w:r>
        <w:t xml:space="preserve"> programme.</w:t>
      </w:r>
    </w:p>
    <w:p w14:paraId="67BDB0E7" w14:textId="28F1B76C" w:rsidR="00F612B2" w:rsidRPr="00082671" w:rsidRDefault="006A73FF" w:rsidP="00F612B2">
      <w:r>
        <w:lastRenderedPageBreak/>
        <w:t xml:space="preserve">More generally, central </w:t>
      </w:r>
      <w:r w:rsidR="00F612B2" w:rsidRPr="001610BD">
        <w:t xml:space="preserve"> government reduced its grant allocation to local authorities in England by 37</w:t>
      </w:r>
      <w:r w:rsidR="00D31CCA">
        <w:t>%</w:t>
      </w:r>
      <w:r w:rsidR="00F612B2" w:rsidRPr="001610BD">
        <w:t xml:space="preserve"> in real terms between 2010/11 and 2015/16 </w:t>
      </w:r>
      <w:r w:rsidR="00F612B2" w:rsidRPr="00052DA8">
        <w:fldChar w:fldCharType="begin"/>
      </w:r>
      <w:r w:rsidR="00F612B2" w:rsidRPr="001610BD">
        <w:instrText xml:space="preserve"> ADDIN EN.CITE &lt;EndNote&gt;&lt;Cite&gt;&lt;Author&gt;NAO&lt;/Author&gt;&lt;Year&gt;2014&lt;/Year&gt;&lt;RecNum&gt;335&lt;/RecNum&gt;&lt;DisplayText&gt;(NAO, 2014)&lt;/DisplayText&gt;&lt;record&gt;&lt;rec-number&gt;335&lt;/rec-number&gt;&lt;foreign-keys&gt;&lt;key app="EN" db-id="9wf02fw2nfx9wnetfel5df9bsz00ftxz9a5r" timestamp="1511454326"&gt;335&lt;/key&gt;&lt;/foreign-keys&gt;&lt;ref-type name="Report"&gt;27&lt;/ref-type&gt;&lt;contributors&gt;&lt;authors&gt;&lt;author&gt;NAO&lt;/author&gt;&lt;/authors&gt;&lt;/contributors&gt;&lt;titles&gt;&lt;title&gt;Financial sustainability of local authorities 2014&lt;/title&gt;&lt;/titles&gt;&lt;dates&gt;&lt;year&gt;2014&lt;/year&gt;&lt;/dates&gt;&lt;pub-location&gt;London&lt;/pub-location&gt;&lt;publisher&gt;The Stationary Office&lt;/publisher&gt;&lt;urls&gt;&lt;/urls&gt;&lt;/record&gt;&lt;/Cite&gt;&lt;/EndNote&gt;</w:instrText>
      </w:r>
      <w:r w:rsidR="00F612B2" w:rsidRPr="00052DA8">
        <w:fldChar w:fldCharType="separate"/>
      </w:r>
      <w:r w:rsidR="00F612B2" w:rsidRPr="001610BD">
        <w:rPr>
          <w:noProof/>
        </w:rPr>
        <w:t>(NAO, 2014)</w:t>
      </w:r>
      <w:r w:rsidR="00F612B2" w:rsidRPr="00052DA8">
        <w:fldChar w:fldCharType="end"/>
      </w:r>
      <w:r w:rsidR="00F612B2" w:rsidRPr="001610BD">
        <w:t xml:space="preserve">. As a consequence, almost all local authorities reduced their spending on adult social care, often by freezing, or seeking opportunities to reduce, care home fees. These cuts, along with increasing costs for providers, high staff vacancy rates and </w:t>
      </w:r>
      <w:r w:rsidR="00D31CCA">
        <w:t xml:space="preserve">the </w:t>
      </w:r>
      <w:r w:rsidR="00F612B2" w:rsidRPr="001610BD">
        <w:t xml:space="preserve">increasingly complex needs of adults in long-term care, have meant that the fee levels set by some authorities for care homes are so low as to be “potentially unsustainable” </w:t>
      </w:r>
      <w:r w:rsidR="00F612B2" w:rsidRPr="00052DA8">
        <w:fldChar w:fldCharType="begin"/>
      </w:r>
      <w:r w:rsidR="00F612B2" w:rsidRPr="001610BD">
        <w:instrText xml:space="preserve"> ADDIN EN.CITE &lt;EndNote&gt;&lt;Cite&gt;&lt;Author&gt;NAO&lt;/Author&gt;&lt;Year&gt;2016&lt;/Year&gt;&lt;RecNum&gt;194&lt;/RecNum&gt;&lt;DisplayText&gt;(NAO, 2016)&lt;/DisplayText&gt;&lt;record&gt;&lt;rec-number&gt;194&lt;/rec-number&gt;&lt;foreign-keys&gt;&lt;key app="EN" db-id="9wf02fw2nfx9wnetfel5df9bsz00ftxz9a5r" timestamp="1458301212"&gt;194&lt;/key&gt;&lt;/foreign-keys&gt;&lt;ref-type name="Report"&gt;27&lt;/ref-type&gt;&lt;contributors&gt;&lt;authors&gt;&lt;author&gt;NAO&lt;/author&gt;&lt;/authors&gt;&lt;/contributors&gt;&lt;titles&gt;&lt;title&gt;Personal commissioning in adult social care&lt;/title&gt;&lt;/titles&gt;&lt;dates&gt;&lt;year&gt;2016&lt;/year&gt;&lt;pub-dates&gt;&lt;date&gt;2016&lt;/date&gt;&lt;/pub-dates&gt;&lt;/dates&gt;&lt;pub-location&gt;London&lt;/pub-location&gt;&lt;publisher&gt;National Audit Office&lt;/publisher&gt;&lt;urls&gt;&lt;/urls&gt;&lt;/record&gt;&lt;/Cite&gt;&lt;/EndNote&gt;</w:instrText>
      </w:r>
      <w:r w:rsidR="00F612B2" w:rsidRPr="00052DA8">
        <w:fldChar w:fldCharType="separate"/>
      </w:r>
      <w:r w:rsidR="00F612B2" w:rsidRPr="001610BD">
        <w:rPr>
          <w:noProof/>
        </w:rPr>
        <w:t>(NAO, 2016)</w:t>
      </w:r>
      <w:r w:rsidR="00F612B2" w:rsidRPr="00052DA8">
        <w:fldChar w:fldCharType="end"/>
      </w:r>
      <w:r w:rsidR="00F612B2" w:rsidRPr="001610BD">
        <w:t>.</w:t>
      </w:r>
    </w:p>
    <w:p w14:paraId="698E02C0" w14:textId="38938808" w:rsidR="00387130" w:rsidRPr="00E9316C" w:rsidRDefault="00387130" w:rsidP="00387130">
      <w:pPr>
        <w:rPr>
          <w:rFonts w:eastAsiaTheme="minorHAnsi"/>
        </w:rPr>
      </w:pPr>
      <w:r w:rsidRPr="00F70E12">
        <w:rPr>
          <w:rStyle w:val="normaltextrun1"/>
          <w:lang w:val="en"/>
        </w:rPr>
        <w:t>Between 2010 and 2015, the number of residential care homes</w:t>
      </w:r>
      <w:r>
        <w:rPr>
          <w:rStyle w:val="normaltextrun1"/>
          <w:lang w:val="en"/>
        </w:rPr>
        <w:t xml:space="preserve"> declined by 12%</w:t>
      </w:r>
      <w:r w:rsidRPr="00F70E12">
        <w:rPr>
          <w:rStyle w:val="normaltextrun1"/>
          <w:lang w:val="en"/>
        </w:rPr>
        <w:t>, with 2</w:t>
      </w:r>
      <w:r w:rsidR="00DD0C53">
        <w:rPr>
          <w:rStyle w:val="normaltextrun1"/>
          <w:lang w:val="en"/>
        </w:rPr>
        <w:t xml:space="preserve">,444 closures in this period </w:t>
      </w:r>
      <w:r w:rsidR="00DD0C53">
        <w:rPr>
          <w:rStyle w:val="normaltextrun1"/>
          <w:lang w:val="en"/>
        </w:rPr>
        <w:fldChar w:fldCharType="begin"/>
      </w:r>
      <w:r w:rsidR="00DD0C53">
        <w:rPr>
          <w:rStyle w:val="normaltextrun1"/>
          <w:lang w:val="en"/>
        </w:rPr>
        <w:instrText xml:space="preserve"> ADDIN EN.CITE &lt;EndNote&gt;&lt;Cite&gt;&lt;Author&gt;CQC&lt;/Author&gt;&lt;Year&gt;2016&lt;/Year&gt;&lt;RecNum&gt;333&lt;/RecNum&gt;&lt;Suffix&gt;: 62&lt;/Suffix&gt;&lt;DisplayText&gt;(CQC, 2016: 62)&lt;/DisplayText&gt;&lt;record&gt;&lt;rec-number&gt;333&lt;/rec-number&gt;&lt;foreign-keys&gt;&lt;key app="EN" db-id="9wf02fw2nfx9wnetfel5df9bsz00ftxz9a5r" timestamp="1510943220"&gt;333&lt;/key&gt;&lt;/foreign-keys&gt;&lt;ref-type name="Report"&gt;27&lt;/ref-type&gt;&lt;contributors&gt;&lt;authors&gt;&lt;author&gt;CQC&lt;/author&gt;&lt;/authors&gt;&lt;/contributors&gt;&lt;titles&gt;&lt;title&gt;The state of health care and adult social care in England 2015/16&lt;/title&gt;&lt;/titles&gt;&lt;dates&gt;&lt;year&gt;2016&lt;/year&gt;&lt;/dates&gt;&lt;pub-location&gt;London&lt;/pub-location&gt;&lt;publisher&gt;Care Quality Commission&lt;/publisher&gt;&lt;urls&gt;&lt;/urls&gt;&lt;/record&gt;&lt;/Cite&gt;&lt;/EndNote&gt;</w:instrText>
      </w:r>
      <w:r w:rsidR="00DD0C53">
        <w:rPr>
          <w:rStyle w:val="normaltextrun1"/>
          <w:lang w:val="en"/>
        </w:rPr>
        <w:fldChar w:fldCharType="separate"/>
      </w:r>
      <w:r w:rsidR="00DD0C53">
        <w:rPr>
          <w:rStyle w:val="normaltextrun1"/>
          <w:noProof/>
          <w:lang w:val="en"/>
        </w:rPr>
        <w:t>(CQC, 2016: 62)</w:t>
      </w:r>
      <w:r w:rsidR="00DD0C53">
        <w:rPr>
          <w:rStyle w:val="normaltextrun1"/>
          <w:lang w:val="en"/>
        </w:rPr>
        <w:fldChar w:fldCharType="end"/>
      </w:r>
      <w:r w:rsidRPr="00F70E12">
        <w:rPr>
          <w:rStyle w:val="normaltextrun1"/>
          <w:lang w:val="en"/>
        </w:rPr>
        <w:t xml:space="preserve">. The majority – 59% – of these </w:t>
      </w:r>
      <w:r>
        <w:rPr>
          <w:rStyle w:val="normaltextrun1"/>
          <w:lang w:val="en"/>
        </w:rPr>
        <w:t xml:space="preserve">homes </w:t>
      </w:r>
      <w:r w:rsidRPr="00F70E12">
        <w:rPr>
          <w:rStyle w:val="normaltextrun1"/>
          <w:lang w:val="en"/>
        </w:rPr>
        <w:t xml:space="preserve">were small, with ten beds or fewer, which suggests they may have been less resilient to financial pressures. </w:t>
      </w:r>
      <w:r w:rsidRPr="00052DA8">
        <w:rPr>
          <w:rStyle w:val="eop"/>
          <w:lang w:val="en-US"/>
        </w:rPr>
        <w:t>However it is not known to what extent these closures were d</w:t>
      </w:r>
      <w:r w:rsidRPr="00505DEC">
        <w:rPr>
          <w:rStyle w:val="eop"/>
          <w:lang w:val="en-US"/>
        </w:rPr>
        <w:t>riven by the cuts to local authority budgets and</w:t>
      </w:r>
      <w:r w:rsidRPr="006F6E48">
        <w:rPr>
          <w:rStyle w:val="eop"/>
          <w:lang w:val="en-US"/>
        </w:rPr>
        <w:t xml:space="preserve"> low rates p</w:t>
      </w:r>
      <w:r w:rsidR="00441CF7">
        <w:rPr>
          <w:rStyle w:val="eop"/>
          <w:lang w:val="en-US"/>
        </w:rPr>
        <w:t>aid</w:t>
      </w:r>
      <w:r w:rsidRPr="006F6E48">
        <w:rPr>
          <w:rStyle w:val="eop"/>
          <w:lang w:val="en-US"/>
        </w:rPr>
        <w:t xml:space="preserve"> by councils for care home services.</w:t>
      </w:r>
    </w:p>
    <w:p w14:paraId="22593E63" w14:textId="77777777" w:rsidR="00F73D31" w:rsidRPr="001610BD" w:rsidRDefault="00F73D31"/>
    <w:p w14:paraId="54BB18CF" w14:textId="2478F6CD" w:rsidR="00F25252" w:rsidRPr="001610BD" w:rsidRDefault="00F25252">
      <w:pPr>
        <w:rPr>
          <w:b/>
        </w:rPr>
      </w:pPr>
      <w:r w:rsidRPr="001610BD">
        <w:rPr>
          <w:b/>
        </w:rPr>
        <w:t>Experience of direct payments in domiciliary care</w:t>
      </w:r>
    </w:p>
    <w:p w14:paraId="59AAC8FE" w14:textId="45ACBB09" w:rsidR="00857433" w:rsidRDefault="00857433" w:rsidP="00857433">
      <w:r>
        <w:t>In England, direct payments have been introduced in 1995 for a restricted group of service users. Since then, direct payments have become a key method for promoting personalisation in domiciliary adult social care and they are now the Government’s ‘preferred mechanism’ of allocating public funding for adult social care services (Needham, 2011, DH 2014).</w:t>
      </w:r>
      <w:r w:rsidR="00261563">
        <w:t xml:space="preserve"> The idea </w:t>
      </w:r>
      <w:r w:rsidR="0027591F">
        <w:t>behind direct payments is</w:t>
      </w:r>
      <w:r w:rsidR="00261563">
        <w:t xml:space="preserve"> that by enabling service users to make their own purchasing decisions, </w:t>
      </w:r>
      <w:r w:rsidR="0027591F">
        <w:t>they</w:t>
      </w:r>
      <w:r w:rsidR="00261563">
        <w:t xml:space="preserve"> would be able</w:t>
      </w:r>
      <w:r w:rsidR="00401B4E">
        <w:t xml:space="preserve"> to select services that best meet their needs and</w:t>
      </w:r>
      <w:r w:rsidR="0027591F">
        <w:t xml:space="preserve"> therefore</w:t>
      </w:r>
      <w:r w:rsidR="00401B4E">
        <w:t xml:space="preserve"> receive a more ‘personalised’</w:t>
      </w:r>
      <w:r w:rsidR="0027591F">
        <w:t xml:space="preserve"> and cost-effective</w:t>
      </w:r>
      <w:r w:rsidR="00401B4E">
        <w:t xml:space="preserve"> service (Leadbeater et al. 2008).</w:t>
      </w:r>
    </w:p>
    <w:p w14:paraId="28B39A90" w14:textId="2FF5860F" w:rsidR="00E2728B" w:rsidRPr="00F70E12" w:rsidRDefault="00DD59FF" w:rsidP="00F70E12">
      <w:r w:rsidRPr="001610BD">
        <w:lastRenderedPageBreak/>
        <w:t>There is a substantial literature on the effects of direct payments on different user groups, indicating that direct payments provide service users with additional choices</w:t>
      </w:r>
      <w:r w:rsidR="00441CF7">
        <w:t>. S</w:t>
      </w:r>
      <w:r w:rsidRPr="001610BD">
        <w:t xml:space="preserve">uch effects are dependent on a variety of factors, such as the availability of options in the </w:t>
      </w:r>
      <w:r w:rsidR="002565BE" w:rsidRPr="001610BD">
        <w:t xml:space="preserve">local care </w:t>
      </w:r>
      <w:r w:rsidRPr="001610BD">
        <w:t xml:space="preserve">market and strategies to support service users in employing their own </w:t>
      </w:r>
      <w:r w:rsidR="000B6B06" w:rsidRPr="001610BD">
        <w:t xml:space="preserve">personal </w:t>
      </w:r>
      <w:r w:rsidRPr="001610BD">
        <w:t xml:space="preserve">assistants </w:t>
      </w:r>
      <w:r w:rsidR="006D635C" w:rsidRPr="00F70E12">
        <w:fldChar w:fldCharType="begin">
          <w:fldData xml:space="preserve">PEVuZE5vdGU+PENpdGU+PEF1dGhvcj5BcmtzZXk8L0F1dGhvcj48WWVhcj4yMDEyPC9ZZWFyPjxS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</w:fldData>
        </w:fldChar>
      </w:r>
      <w:r w:rsidR="00FE5FB4">
        <w:instrText xml:space="preserve"> ADDIN EN.CITE </w:instrText>
      </w:r>
      <w:r w:rsidR="00FE5FB4">
        <w:fldChar w:fldCharType="begin">
          <w:fldData xml:space="preserve">PEVuZE5vdGU+PENpdGU+PEF1dGhvcj5BcmtzZXk8L0F1dGhvcj48WWVhcj4yMDEyPC9ZZWFyPjxS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</w:fldData>
        </w:fldChar>
      </w:r>
      <w:r w:rsidR="00FE5FB4">
        <w:instrText xml:space="preserve"> ADDIN EN.CITE.DATA </w:instrText>
      </w:r>
      <w:r w:rsidR="00FE5FB4">
        <w:fldChar w:fldCharType="end"/>
      </w:r>
      <w:r w:rsidR="006D635C" w:rsidRPr="00F70E12">
        <w:fldChar w:fldCharType="separate"/>
      </w:r>
      <w:r w:rsidR="00FE5FB4">
        <w:rPr>
          <w:noProof/>
        </w:rPr>
        <w:t>(Arksey and Baxter, 2012, Fernandez et al., 2007, Glasby and Littlechild, 2016)</w:t>
      </w:r>
      <w:r w:rsidR="006D635C" w:rsidRPr="00F70E12">
        <w:fldChar w:fldCharType="end"/>
      </w:r>
      <w:r w:rsidRPr="00F70E12">
        <w:t xml:space="preserve">. </w:t>
      </w:r>
      <w:r w:rsidR="00181FE2" w:rsidRPr="00F70E12">
        <w:t xml:space="preserve">The experience of using direct payments in </w:t>
      </w:r>
      <w:r w:rsidR="00F44C9A" w:rsidRPr="00F70E12">
        <w:t>domiciliary</w:t>
      </w:r>
      <w:r w:rsidR="00181FE2" w:rsidRPr="00F70E12">
        <w:t xml:space="preserve"> care</w:t>
      </w:r>
      <w:r w:rsidRPr="00F70E12">
        <w:t xml:space="preserve"> suggest</w:t>
      </w:r>
      <w:r w:rsidR="00F44C9A" w:rsidRPr="00F70E12">
        <w:t>s</w:t>
      </w:r>
      <w:r w:rsidRPr="001610BD">
        <w:t xml:space="preserve"> that younger adults are more likely to benefit from a direct payment than </w:t>
      </w:r>
      <w:r w:rsidR="00441CF7">
        <w:t xml:space="preserve">are </w:t>
      </w:r>
      <w:r w:rsidRPr="001610BD">
        <w:t>older people</w:t>
      </w:r>
      <w:r w:rsidR="00674BEE" w:rsidRPr="001610BD">
        <w:t xml:space="preserve">. </w:t>
      </w:r>
      <w:r w:rsidR="00674BEE" w:rsidRPr="00F70E12">
        <w:t>Older people may</w:t>
      </w:r>
      <w:r w:rsidRPr="00F70E12">
        <w:t xml:space="preserve"> also be more reluctant to take up direct payments compared with younger peop</w:t>
      </w:r>
      <w:r w:rsidRPr="001610BD">
        <w:t>le</w:t>
      </w:r>
      <w:r w:rsidR="00441CF7">
        <w:t>,</w:t>
      </w:r>
      <w:r w:rsidRPr="001610BD">
        <w:t xml:space="preserve"> and may need more support </w:t>
      </w:r>
      <w:r w:rsidR="007A5700" w:rsidRPr="001610BD">
        <w:t xml:space="preserve">to manage them </w:t>
      </w:r>
      <w:r w:rsidR="006D635C" w:rsidRPr="00F70E12">
        <w:fldChar w:fldCharType="begin">
          <w:fldData xml:space="preserve">PEVuZE5vdGU+PENpdGU+PEF1dGhvcj5HbGVuZGlubmluZzwvQXV0aG9yPjxZZWFyPjIwMDg8L1ll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</w:fldData>
        </w:fldChar>
      </w:r>
      <w:r w:rsidR="00FE5FB4">
        <w:instrText xml:space="preserve"> ADDIN EN.CITE </w:instrText>
      </w:r>
      <w:r w:rsidR="00FE5FB4">
        <w:fldChar w:fldCharType="begin">
          <w:fldData xml:space="preserve">PEVuZE5vdGU+PENpdGU+PEF1dGhvcj5HbGVuZGlubmluZzwvQXV0aG9yPjxZZWFyPjIwMDg8L1ll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</w:fldData>
        </w:fldChar>
      </w:r>
      <w:r w:rsidR="00FE5FB4">
        <w:instrText xml:space="preserve"> ADDIN EN.CITE.DATA </w:instrText>
      </w:r>
      <w:r w:rsidR="00FE5FB4">
        <w:fldChar w:fldCharType="end"/>
      </w:r>
      <w:r w:rsidR="006D635C" w:rsidRPr="00F70E12">
        <w:fldChar w:fldCharType="separate"/>
      </w:r>
      <w:r w:rsidR="00FE5FB4">
        <w:rPr>
          <w:noProof/>
        </w:rPr>
        <w:t xml:space="preserve">(Glendinning et al., </w:t>
      </w:r>
      <w:r w:rsidR="00FE5FB4" w:rsidRPr="00FE5FB4">
        <w:rPr>
          <w:noProof/>
          <w:sz w:val="22"/>
        </w:rPr>
        <w:t xml:space="preserve">2008, </w:t>
      </w:r>
      <w:r w:rsidR="00FE5FB4">
        <w:rPr>
          <w:noProof/>
        </w:rPr>
        <w:t>Clark et al., 2004, Woolham et al., 2017)</w:t>
      </w:r>
      <w:r w:rsidR="006D635C" w:rsidRPr="00F70E12">
        <w:fldChar w:fldCharType="end"/>
      </w:r>
      <w:r w:rsidRPr="00F70E12">
        <w:t xml:space="preserve">. </w:t>
      </w:r>
    </w:p>
    <w:p w14:paraId="0D3D463B" w14:textId="0F65006A" w:rsidR="00DD59FF" w:rsidRPr="00F70E12" w:rsidRDefault="00441CF7">
      <w:r>
        <w:t>T</w:t>
      </w:r>
      <w:r w:rsidR="00DD59FF" w:rsidRPr="001610BD">
        <w:t xml:space="preserve">here </w:t>
      </w:r>
      <w:r w:rsidR="00674BEE" w:rsidRPr="001610BD">
        <w:t xml:space="preserve">is </w:t>
      </w:r>
      <w:r w:rsidR="00F170FF" w:rsidRPr="001610BD">
        <w:t>little</w:t>
      </w:r>
      <w:r w:rsidR="00DD59FF" w:rsidRPr="001610BD">
        <w:t xml:space="preserve"> research on the </w:t>
      </w:r>
      <w:r w:rsidR="005126CE" w:rsidRPr="001610BD">
        <w:t>experience</w:t>
      </w:r>
      <w:r w:rsidR="00DD59FF" w:rsidRPr="001610BD">
        <w:t xml:space="preserve"> of providers </w:t>
      </w:r>
      <w:r w:rsidR="003441CA" w:rsidRPr="001610BD">
        <w:t>of</w:t>
      </w:r>
      <w:r w:rsidR="00DD59FF" w:rsidRPr="001610BD">
        <w:t xml:space="preserve"> direct payments</w:t>
      </w:r>
      <w:r>
        <w:t>,</w:t>
      </w:r>
      <w:r w:rsidRPr="00441CF7">
        <w:t xml:space="preserve"> </w:t>
      </w:r>
      <w:r>
        <w:t>h</w:t>
      </w:r>
      <w:r w:rsidRPr="001610BD">
        <w:t>owever</w:t>
      </w:r>
      <w:r w:rsidR="005126CE" w:rsidRPr="001610BD">
        <w:t xml:space="preserve">. </w:t>
      </w:r>
      <w:r w:rsidR="00DD59FF" w:rsidRPr="001610BD">
        <w:t>When direct payments were introduced</w:t>
      </w:r>
      <w:r w:rsidR="005E7930" w:rsidRPr="001610BD">
        <w:t xml:space="preserve"> in the mid-1990s</w:t>
      </w:r>
      <w:r w:rsidR="00C6402D" w:rsidRPr="001610BD">
        <w:t xml:space="preserve"> for some user groups</w:t>
      </w:r>
      <w:r w:rsidR="00DD59FF" w:rsidRPr="001610BD">
        <w:t xml:space="preserve">, there was a significant increase in the number of personal assistants employed, leading to concern as to whether the supply and quality of assistants would be able to meet demand </w:t>
      </w:r>
      <w:r w:rsidR="006D635C" w:rsidRPr="00F70E12">
        <w:fldChar w:fldCharType="begin"/>
      </w:r>
      <w:r w:rsidR="00755CD0" w:rsidRPr="001610BD">
        <w:instrText xml:space="preserve"> ADDIN EN.CITE &lt;EndNote&gt;&lt;Cite&gt;&lt;Author&gt;Scourfield&lt;/Author&gt;&lt;Year&gt;2005&lt;/Year&gt;&lt;RecNum&gt;127&lt;/RecNum&gt;&lt;DisplayText&gt;(Scourfield, 2005)&lt;/DisplayText&gt;&lt;record&gt;&lt;rec-number&gt;127&lt;/rec-number&gt;&lt;foreign-keys&gt;&lt;key app="EN" db-id="9wf02fw2nfx9wnetfel5df9bsz00ftxz9a5r" timestamp="1439481528"&gt;127&lt;/key&gt;&lt;/foreign-keys&gt;&lt;ref-type name="Journal Article"&gt;17&lt;/ref-type&gt;&lt;contributors&gt;&lt;authors&gt;&lt;author&gt;Scourfield, Peter&lt;/author&gt;&lt;/authors&gt;&lt;/contributors&gt;&lt;titles&gt;&lt;title&gt;Implementing the Community Care (Direct Payments) Act: Will the supply of personal assistants meet the demand and at what price?&lt;/title&gt;&lt;secondary-title&gt;Journal of Social Policy&lt;/secondary-title&gt;&lt;/titles&gt;&lt;periodical&gt;&lt;full-title&gt;Journal of Social Policy&lt;/full-title&gt;&lt;/periodical&gt;&lt;pages&gt;469-488&lt;/pages&gt;&lt;volume&gt;34&lt;/volume&gt;&lt;number&gt;03&lt;/number&gt;&lt;dates&gt;&lt;year&gt;2005&lt;/year&gt;&lt;/dates&gt;&lt;isbn&gt;1469-7823&lt;/isbn&gt;&lt;urls&gt;&lt;related-urls&gt;&lt;url&gt;http://dx.doi.org/10.1017/S0047279405008871&lt;/url&gt;&lt;url&gt;http://journals.cambridge.org/action/displayFulltext?pageCode=100101&amp;amp;type=1&amp;amp;fid=311692&amp;amp;jid=JSP&amp;amp;volumeId=34&amp;amp;issueId=03&amp;amp;aid=311691&amp;amp;fromPage=online&lt;/url&gt;&lt;/related-urls&gt;&lt;/urls&gt;&lt;electronic-resource-num&gt;doi:10.1017/S0047279405008871&lt;/electronic-resource-num&gt;&lt;access-date&gt;2005&lt;/access-date&gt;&lt;/record&gt;&lt;/Cite&gt;&lt;/EndNote&gt;</w:instrText>
      </w:r>
      <w:r w:rsidR="006D635C" w:rsidRPr="00F70E12">
        <w:fldChar w:fldCharType="separate"/>
      </w:r>
      <w:r w:rsidR="00755CD0" w:rsidRPr="00F70E12">
        <w:rPr>
          <w:noProof/>
        </w:rPr>
        <w:t>(Scourfield, 2005)</w:t>
      </w:r>
      <w:r w:rsidR="006D635C" w:rsidRPr="00F70E12">
        <w:fldChar w:fldCharType="end"/>
      </w:r>
      <w:r w:rsidR="00DD59FF" w:rsidRPr="00F70E12">
        <w:t>. The</w:t>
      </w:r>
      <w:r w:rsidR="0079750A" w:rsidRPr="00F70E12">
        <w:t xml:space="preserve"> restricted</w:t>
      </w:r>
      <w:r w:rsidR="00DD59FF" w:rsidRPr="001610BD">
        <w:t xml:space="preserve"> availability of </w:t>
      </w:r>
      <w:r w:rsidR="0079750A" w:rsidRPr="001610BD">
        <w:t xml:space="preserve">qualified </w:t>
      </w:r>
      <w:r w:rsidR="00DD59FF" w:rsidRPr="001610BD">
        <w:t xml:space="preserve">paid </w:t>
      </w:r>
      <w:r w:rsidR="006A60E0" w:rsidRPr="001610BD">
        <w:t xml:space="preserve">care workers </w:t>
      </w:r>
      <w:r w:rsidR="00DD59FF" w:rsidRPr="001610BD">
        <w:t xml:space="preserve">was a </w:t>
      </w:r>
      <w:r w:rsidRPr="001610BD">
        <w:t xml:space="preserve">particular </w:t>
      </w:r>
      <w:r w:rsidR="00DD59FF" w:rsidRPr="001610BD">
        <w:t xml:space="preserve">problem for service users whose direct payment allowed them to pay for </w:t>
      </w:r>
      <w:r w:rsidR="002565BE" w:rsidRPr="001610BD">
        <w:t xml:space="preserve">only </w:t>
      </w:r>
      <w:r w:rsidR="00DD59FF" w:rsidRPr="001610BD">
        <w:t>a small number of hours of care</w:t>
      </w:r>
      <w:r w:rsidR="0079750A" w:rsidRPr="001610BD">
        <w:t xml:space="preserve"> per week</w:t>
      </w:r>
      <w:r w:rsidR="00DD59FF" w:rsidRPr="001610BD">
        <w:t xml:space="preserve"> </w:t>
      </w:r>
      <w:r w:rsidR="006D635C" w:rsidRPr="00F70E12">
        <w:fldChar w:fldCharType="begin"/>
      </w:r>
      <w:r w:rsidR="00FE5FB4">
        <w:instrText xml:space="preserve"> ADDIN EN.CITE &lt;EndNote&gt;&lt;Cite&gt;&lt;Author&gt;Clark&lt;/Author&gt;&lt;Year&gt;2004&lt;/Year&gt;&lt;RecNum&gt;208&lt;/RecNum&gt;&lt;DisplayText&gt;(Clark et al., 2004)&lt;/DisplayText&gt;&lt;record&gt;&lt;rec-number&gt;208&lt;/rec-number&gt;&lt;foreign-keys&gt;&lt;key app="EN" db-id="9wf02fw2nfx9wnetfel5df9bsz00ftxz9a5r" timestamp="1468256151"&gt;208&lt;/key&gt;&lt;/foreign-keys&gt;&lt;ref-type name="Book"&gt;6&lt;/ref-type&gt;&lt;contributors&gt;&lt;authors&gt;&lt;author&gt;Clark, H&lt;/author&gt;&lt;author&gt;Gough, H&lt;/author&gt;&lt;author&gt;MacFarlane, A&lt;/author&gt;&lt;/authors&gt;&lt;/contributors&gt;&lt;titles&gt;&lt;title&gt;&amp;apos;It pays dividends&amp;apos;: direct payments and older people&lt;/title&gt;&lt;/titles&gt;&lt;dates&gt;&lt;year&gt;2004&lt;/year&gt;&lt;/dates&gt;&lt;pub-location&gt;Bristol&lt;/pub-location&gt;&lt;publisher&gt;The Policy Press&lt;/publisher&gt;&lt;urls&gt;&lt;/urls&gt;&lt;/record&gt;&lt;/Cite&gt;&lt;/EndNote&gt;</w:instrText>
      </w:r>
      <w:r w:rsidR="006D635C" w:rsidRPr="00F70E12">
        <w:fldChar w:fldCharType="separate"/>
      </w:r>
      <w:r w:rsidR="00FE5FB4">
        <w:rPr>
          <w:noProof/>
        </w:rPr>
        <w:t>(Clark et al., 2004)</w:t>
      </w:r>
      <w:r w:rsidR="006D635C" w:rsidRPr="00F70E12">
        <w:fldChar w:fldCharType="end"/>
      </w:r>
      <w:r w:rsidR="007D2CD9" w:rsidRPr="00F70E12">
        <w:t xml:space="preserve">. </w:t>
      </w:r>
      <w:r w:rsidR="00DD59FF" w:rsidRPr="00F70E12">
        <w:t>The evaluation of</w:t>
      </w:r>
      <w:r w:rsidR="007A5700" w:rsidRPr="001610BD">
        <w:t xml:space="preserve"> pilots of</w:t>
      </w:r>
      <w:r w:rsidR="00DD59FF" w:rsidRPr="001610BD">
        <w:t xml:space="preserve"> individual budgets</w:t>
      </w:r>
      <w:r>
        <w:t xml:space="preserve"> (</w:t>
      </w:r>
      <w:r w:rsidR="009E519C" w:rsidRPr="001610BD">
        <w:t>a similar concept that aimed to bring together different sources of funding</w:t>
      </w:r>
      <w:r>
        <w:t>)</w:t>
      </w:r>
      <w:r w:rsidR="00DD59FF" w:rsidRPr="001610BD">
        <w:t xml:space="preserve"> suggested that many home care providers were reluctant to</w:t>
      </w:r>
      <w:r w:rsidR="007A5700" w:rsidRPr="001610BD">
        <w:t xml:space="preserve"> provide</w:t>
      </w:r>
      <w:r w:rsidR="00DD59FF" w:rsidRPr="001610BD">
        <w:t xml:space="preserve"> individual budgets </w:t>
      </w:r>
      <w:r w:rsidR="006D635C" w:rsidRPr="00F70E12">
        <w:fldChar w:fldCharType="begin"/>
      </w:r>
      <w:r w:rsidR="00FE5FB4">
        <w:instrText xml:space="preserve"> ADDIN EN.CITE &lt;EndNote&gt;&lt;Cite&gt;&lt;Author&gt;Glendinning&lt;/Author&gt;&lt;Year&gt;2008&lt;/Year&gt;&lt;RecNum&gt;109&lt;/RecNum&gt;&lt;DisplayText&gt;(Glendinning et al., &lt;style size="11"&gt;2008&lt;/style&gt;)&lt;/DisplayText&gt;&lt;record&gt;&lt;rec-number&gt;109&lt;/rec-number&gt;&lt;foreign-keys&gt;&lt;key app="EN" db-id="9wf02fw2nfx9wnetfel5df9bsz00ftxz9a5r" timestamp="1439480629"&gt;109&lt;/key&gt;&lt;/foreign-keys&gt;&lt;ref-type name="Report"&gt;27&lt;/ref-type&gt;&lt;contributors&gt;&lt;authors&gt;&lt;author&gt;Glendinning, C&lt;/author&gt;&lt;author&gt;Challis, D&lt;/author&gt;&lt;author&gt;Fernandez, JL&lt;/author&gt;&lt;author&gt;Jacobs, S&lt;/author&gt;&lt;author&gt;Jones, K&lt;/author&gt;&lt;author&gt;Knapp, M&lt;/author&gt;&lt;author&gt;Manthorpe, J&lt;/author&gt;&lt;author&gt;Moran, N&lt;/author&gt;&lt;author&gt;Netten, A&lt;/author&gt;&lt;author&gt;Stevens, M&lt;/author&gt;&lt;author&gt;Wilberforce, M&lt;/author&gt;&lt;/authors&gt;&lt;/contributors&gt;&lt;titles&gt;&lt;title&gt;&lt;style face="normal" font="default" size="11"&gt;Evalualtion of the Individual Budgets Pilot Programme. Final report&lt;/style&gt;&lt;/title&gt;&lt;/titles&gt;&lt;dates&gt;&lt;year&gt;&lt;style face="normal" font="default" size="11"&gt;2008&lt;/style&gt;&lt;/year&gt;&lt;/dates&gt;&lt;pub-location&gt;&lt;style face="normal" font="default" size="11"&gt;Social Policy Research Unit&lt;/style&gt;&lt;/pub-location&gt;&lt;publisher&gt;&lt;style face="normal" font="default" size="11"&gt;University of York&lt;/style&gt;&lt;/publisher&gt;&lt;urls&gt;&lt;/urls&gt;&lt;/record&gt;&lt;/Cite&gt;&lt;/EndNote&gt;</w:instrText>
      </w:r>
      <w:r w:rsidR="006D635C" w:rsidRPr="00F70E12">
        <w:fldChar w:fldCharType="separate"/>
      </w:r>
      <w:r w:rsidR="00FE5FB4">
        <w:rPr>
          <w:noProof/>
        </w:rPr>
        <w:t xml:space="preserve">(Glendinning et al., </w:t>
      </w:r>
      <w:r w:rsidR="00FE5FB4" w:rsidRPr="00FE5FB4">
        <w:rPr>
          <w:noProof/>
          <w:sz w:val="22"/>
        </w:rPr>
        <w:t>2008</w:t>
      </w:r>
      <w:r w:rsidR="00FE5FB4">
        <w:rPr>
          <w:noProof/>
        </w:rPr>
        <w:t>)</w:t>
      </w:r>
      <w:r w:rsidR="006D635C" w:rsidRPr="00F70E12">
        <w:fldChar w:fldCharType="end"/>
      </w:r>
      <w:r w:rsidR="00DD59FF" w:rsidRPr="00F70E12">
        <w:t xml:space="preserve">. Of those who participated, some were very positive, while others felt that </w:t>
      </w:r>
      <w:r w:rsidR="00137C5A" w:rsidRPr="001610BD">
        <w:t>policymakers</w:t>
      </w:r>
      <w:r w:rsidR="00B07F32" w:rsidRPr="001610BD">
        <w:t xml:space="preserve"> </w:t>
      </w:r>
      <w:r w:rsidR="00DD59FF" w:rsidRPr="001610BD">
        <w:t xml:space="preserve">promoting individual budgets </w:t>
      </w:r>
      <w:r w:rsidR="007A5700" w:rsidRPr="001610BD">
        <w:t xml:space="preserve">had </w:t>
      </w:r>
      <w:r w:rsidR="00DD59FF" w:rsidRPr="001610BD">
        <w:t>overestimate</w:t>
      </w:r>
      <w:r w:rsidR="009E519C" w:rsidRPr="001610BD">
        <w:t>d</w:t>
      </w:r>
      <w:r w:rsidR="00DD59FF" w:rsidRPr="001610BD">
        <w:t xml:space="preserve"> the range of choices</w:t>
      </w:r>
      <w:r w:rsidR="007A5700" w:rsidRPr="001610BD">
        <w:t xml:space="preserve"> that could conceivably be made</w:t>
      </w:r>
      <w:r w:rsidR="00DD59FF" w:rsidRPr="001610BD">
        <w:t xml:space="preserve"> available to users. </w:t>
      </w:r>
      <w:r w:rsidR="004D0D9C" w:rsidRPr="001610BD">
        <w:t>Other concerns included</w:t>
      </w:r>
      <w:r>
        <w:t xml:space="preserve"> that </w:t>
      </w:r>
      <w:r w:rsidR="00DD59FF" w:rsidRPr="001610BD">
        <w:t xml:space="preserve">the limited amount of money available meant </w:t>
      </w:r>
      <w:r w:rsidR="007A5700" w:rsidRPr="001610BD">
        <w:t>giving</w:t>
      </w:r>
      <w:r w:rsidR="00DD59FF" w:rsidRPr="001610BD">
        <w:t xml:space="preserve"> additional choices would</w:t>
      </w:r>
      <w:r w:rsidR="008F1ECF" w:rsidRPr="001610BD">
        <w:t xml:space="preserve"> compromise existing services</w:t>
      </w:r>
      <w:r>
        <w:t>;</w:t>
      </w:r>
      <w:r w:rsidR="00381C80" w:rsidRPr="001610BD">
        <w:t xml:space="preserve"> </w:t>
      </w:r>
      <w:r w:rsidR="00DD59FF" w:rsidRPr="001610BD">
        <w:t xml:space="preserve">that </w:t>
      </w:r>
      <w:r w:rsidR="00DD59FF" w:rsidRPr="001610BD">
        <w:lastRenderedPageBreak/>
        <w:t>users might not pay their bills</w:t>
      </w:r>
      <w:r>
        <w:t>;</w:t>
      </w:r>
      <w:r w:rsidR="00DD59FF" w:rsidRPr="001610BD">
        <w:t xml:space="preserve"> </w:t>
      </w:r>
      <w:r w:rsidR="00381C80" w:rsidRPr="001610BD">
        <w:t>and the risk of</w:t>
      </w:r>
      <w:r w:rsidR="00434E54" w:rsidRPr="001610BD">
        <w:t xml:space="preserve"> </w:t>
      </w:r>
      <w:r w:rsidR="00DD59FF" w:rsidRPr="001610BD">
        <w:t xml:space="preserve">financial abuse </w:t>
      </w:r>
      <w:r w:rsidR="006D635C" w:rsidRPr="00F70E12">
        <w:fldChar w:fldCharType="begin">
          <w:fldData xml:space="preserve">PEVuZE5vdGU+PENpdGU+PEF1dGhvcj5HbGVuZGlubmluZzwvQXV0aG9yPjxZZWFyPjIwMDg8L1ll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</w:fldData>
        </w:fldChar>
      </w:r>
      <w:r w:rsidR="00FE5FB4">
        <w:instrText xml:space="preserve"> ADDIN EN.CITE </w:instrText>
      </w:r>
      <w:r w:rsidR="00FE5FB4">
        <w:fldChar w:fldCharType="begin">
          <w:fldData xml:space="preserve">PEVuZE5vdGU+PENpdGU+PEF1dGhvcj5HbGVuZGlubmluZzwvQXV0aG9yPjxZZWFyPjIwMDg8L1ll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</w:fldData>
        </w:fldChar>
      </w:r>
      <w:r w:rsidR="00FE5FB4">
        <w:instrText xml:space="preserve"> ADDIN EN.CITE.DATA </w:instrText>
      </w:r>
      <w:r w:rsidR="00FE5FB4">
        <w:fldChar w:fldCharType="end"/>
      </w:r>
      <w:r w:rsidR="006D635C" w:rsidRPr="00F70E12">
        <w:fldChar w:fldCharType="separate"/>
      </w:r>
      <w:r w:rsidR="00FE5FB4">
        <w:rPr>
          <w:noProof/>
        </w:rPr>
        <w:t xml:space="preserve">(Glendinning et al., </w:t>
      </w:r>
      <w:r w:rsidR="00FE5FB4" w:rsidRPr="00FE5FB4">
        <w:rPr>
          <w:noProof/>
          <w:sz w:val="22"/>
        </w:rPr>
        <w:t xml:space="preserve">2008, </w:t>
      </w:r>
      <w:r w:rsidR="00FE5FB4">
        <w:rPr>
          <w:noProof/>
        </w:rPr>
        <w:t>Manthorpe et al., 2009)</w:t>
      </w:r>
      <w:r w:rsidR="006D635C" w:rsidRPr="00F70E12">
        <w:fldChar w:fldCharType="end"/>
      </w:r>
      <w:r w:rsidR="00DD59FF" w:rsidRPr="00F70E12">
        <w:t xml:space="preserve">. </w:t>
      </w:r>
    </w:p>
    <w:p w14:paraId="40F33D6A" w14:textId="4E87DE3A" w:rsidR="00C70A8F" w:rsidRPr="00DD0572" w:rsidRDefault="00C70A8F" w:rsidP="00DD0572">
      <w:pPr>
        <w:pStyle w:val="paragraph"/>
        <w:spacing w:line="480" w:lineRule="auto"/>
        <w:textAlignment w:val="baseline"/>
        <w:rPr>
          <w:rFonts w:ascii="Arial" w:hAnsi="Arial" w:cs="Arial"/>
          <w:lang w:val="en-US"/>
        </w:rPr>
      </w:pPr>
    </w:p>
    <w:p w14:paraId="7FEFB852" w14:textId="77777777" w:rsidR="002C3964" w:rsidRPr="001610BD" w:rsidRDefault="002C3964" w:rsidP="00F70E12">
      <w:pPr>
        <w:outlineLvl w:val="0"/>
        <w:rPr>
          <w:color w:val="000000"/>
        </w:rPr>
      </w:pPr>
      <w:r w:rsidRPr="001610BD">
        <w:rPr>
          <w:b/>
          <w:color w:val="000000"/>
        </w:rPr>
        <w:t>Methods</w:t>
      </w:r>
    </w:p>
    <w:p w14:paraId="2A7F2E35" w14:textId="1ADE4012" w:rsidR="002C3964" w:rsidRPr="00F70E12" w:rsidRDefault="002C3964">
      <w:r w:rsidRPr="001610BD">
        <w:t>Th</w:t>
      </w:r>
      <w:r w:rsidR="001D010A" w:rsidRPr="001610BD">
        <w:t>is</w:t>
      </w:r>
      <w:r w:rsidRPr="001610BD">
        <w:t xml:space="preserve"> paper draws on a survey of care home managers and owners, interviews </w:t>
      </w:r>
      <w:r w:rsidR="00FF3CD3" w:rsidRPr="001610BD">
        <w:t>with</w:t>
      </w:r>
      <w:r w:rsidRPr="001610BD">
        <w:t xml:space="preserve"> a sub-sample of care home managers and owners in selected areas, and interviews with representatives of national provider organisations. While we specifically focus on the perspectives of providers, the findings are </w:t>
      </w:r>
      <w:r w:rsidR="00B40B74" w:rsidRPr="001610BD">
        <w:t>supported by</w:t>
      </w:r>
      <w:r w:rsidRPr="001610BD">
        <w:t xml:space="preserve"> the larger set of data </w:t>
      </w:r>
      <w:r w:rsidR="00CD6B4C" w:rsidRPr="001610BD">
        <w:t xml:space="preserve">analysed </w:t>
      </w:r>
      <w:r w:rsidRPr="001610BD">
        <w:t>for the evaluation</w:t>
      </w:r>
      <w:r w:rsidR="00B32329" w:rsidRPr="001610BD">
        <w:t xml:space="preserve"> </w:t>
      </w:r>
      <w:r w:rsidR="006D635C" w:rsidRPr="00F70E12">
        <w:fldChar w:fldCharType="begin"/>
      </w:r>
      <w:r w:rsidR="00FE5FB4">
        <w:instrText xml:space="preserve"> ADDIN EN.CITE &lt;EndNote&gt;&lt;Cite&gt;&lt;Author&gt;Ettelt&lt;/Author&gt;&lt;Year&gt;2017&lt;/Year&gt;&lt;RecNum&gt;326&lt;/RecNum&gt;&lt;DisplayText&gt;(Ettelt et al., 2017)&lt;/DisplayText&gt;&lt;record&gt;&lt;rec-number&gt;326&lt;/rec-number&gt;&lt;foreign-keys&gt;&lt;key app="EN" db-id="9wf02fw2nfx9wnetfel5df9bsz00ftxz9a5r" timestamp="1497618292"&gt;326&lt;/key&gt;&lt;/foreign-keys&gt;&lt;ref-type name="Report"&gt;27&lt;/ref-type&gt;&lt;contributors&gt;&lt;authors&gt;&lt;author&gt;Ettelt, Stefanie&lt;/author&gt;&lt;author&gt;Wittenberg, Raphael&lt;/author&gt;&lt;author&gt;Williams, Lorraine&lt;/author&gt;&lt;author&gt;Damant, Jackie&lt;/author&gt;&lt;author&gt;Lombard, Daniel&lt;/author&gt;&lt;author&gt;Perkins, Margaret&lt;/author&gt;&lt;author&gt;Mays, Nicholas&lt;/author&gt;&lt;/authors&gt;&lt;/contributors&gt;&lt;titles&gt;&lt;title&gt;Evaluation of Direct Payments in Residential Care Trailblazers. Final report.&lt;/title&gt;&lt;/titles&gt;&lt;dates&gt;&lt;year&gt;2017&lt;/year&gt;&lt;/dates&gt;&lt;pub-location&gt;London&lt;/pub-location&gt;&lt;publisher&gt;Policy Innovation Research Unit&lt;/publisher&gt;&lt;urls&gt;&lt;/urls&gt;&lt;/record&gt;&lt;/Cite&gt;&lt;/EndNote&gt;</w:instrText>
      </w:r>
      <w:r w:rsidR="006D635C" w:rsidRPr="00F70E12">
        <w:fldChar w:fldCharType="separate"/>
      </w:r>
      <w:r w:rsidR="00FE5FB4">
        <w:rPr>
          <w:noProof/>
        </w:rPr>
        <w:t>(Ettelt et al., 2017)</w:t>
      </w:r>
      <w:r w:rsidR="006D635C" w:rsidRPr="00F70E12">
        <w:fldChar w:fldCharType="end"/>
      </w:r>
      <w:r w:rsidRPr="00F70E12">
        <w:t>. These include a survey of service users and family members who had accepted or declined the offer of a direct payment, and a follow-up survey after six months</w:t>
      </w:r>
      <w:r w:rsidR="00FF3CD3" w:rsidRPr="001610BD">
        <w:t xml:space="preserve"> of</w:t>
      </w:r>
      <w:r w:rsidRPr="001610BD">
        <w:t xml:space="preserve"> those</w:t>
      </w:r>
      <w:r w:rsidR="00FF3CD3" w:rsidRPr="001610BD">
        <w:t xml:space="preserve"> who had</w:t>
      </w:r>
      <w:r w:rsidRPr="001610BD">
        <w:t xml:space="preserve"> accept</w:t>
      </w:r>
      <w:r w:rsidR="00FF3CD3" w:rsidRPr="001610BD">
        <w:t>ed a direct</w:t>
      </w:r>
      <w:r w:rsidRPr="001610BD">
        <w:t xml:space="preserve"> payment; annual interviews with project managers in each</w:t>
      </w:r>
      <w:r w:rsidR="00FB72D2" w:rsidRPr="001610BD">
        <w:t xml:space="preserve"> participating</w:t>
      </w:r>
      <w:r w:rsidRPr="001610BD">
        <w:t xml:space="preserve"> </w:t>
      </w:r>
      <w:r w:rsidR="00D40A23" w:rsidRPr="001610BD">
        <w:t>local authority</w:t>
      </w:r>
      <w:r w:rsidR="00B32329" w:rsidRPr="001610BD">
        <w:t xml:space="preserve"> over three years</w:t>
      </w:r>
      <w:r w:rsidRPr="001610BD">
        <w:t xml:space="preserve">; face-to-face interviews with </w:t>
      </w:r>
      <w:r w:rsidR="00D40A23" w:rsidRPr="001610BD">
        <w:t>local authority</w:t>
      </w:r>
      <w:r w:rsidRPr="001610BD">
        <w:t xml:space="preserve"> staff in five sites selected for in-depth study; interviews with service users and family members accepting or declining a direct payment in these sites; and data on the cost </w:t>
      </w:r>
      <w:r w:rsidR="00E137D6" w:rsidRPr="001610BD">
        <w:t xml:space="preserve">to local authorities </w:t>
      </w:r>
      <w:r w:rsidRPr="001610BD">
        <w:t>of setting up direct payments in residential care</w:t>
      </w:r>
      <w:r w:rsidR="00E137D6" w:rsidRPr="001610BD">
        <w:t xml:space="preserve"> </w:t>
      </w:r>
      <w:r w:rsidR="006D635C" w:rsidRPr="00F70E12">
        <w:fldChar w:fldCharType="begin"/>
      </w:r>
      <w:r w:rsidR="00FE5FB4">
        <w:instrText xml:space="preserve"> ADDIN EN.CITE &lt;EndNote&gt;&lt;Cite&gt;&lt;Author&gt;Ettelt&lt;/Author&gt;&lt;Year&gt;2017&lt;/Year&gt;&lt;RecNum&gt;326&lt;/RecNum&gt;&lt;DisplayText&gt;(Ettelt et al., 2017)&lt;/DisplayText&gt;&lt;record&gt;&lt;rec-number&gt;326&lt;/rec-number&gt;&lt;foreign-keys&gt;&lt;key app="EN" db-id="9wf02fw2nfx9wnetfel5df9bsz00ftxz9a5r" timestamp="1497618292"&gt;326&lt;/key&gt;&lt;/foreign-keys&gt;&lt;ref-type name="Report"&gt;27&lt;/ref-type&gt;&lt;contributors&gt;&lt;authors&gt;&lt;author&gt;Ettelt, Stefanie&lt;/author&gt;&lt;author&gt;Wittenberg, Raphael&lt;/author&gt;&lt;author&gt;Williams, Lorraine&lt;/author&gt;&lt;author&gt;Damant, Jackie&lt;/author&gt;&lt;author&gt;Lombard, Daniel&lt;/author&gt;&lt;author&gt;Perkins, Margaret&lt;/author&gt;&lt;author&gt;Mays, Nicholas&lt;/author&gt;&lt;/authors&gt;&lt;/contributors&gt;&lt;titles&gt;&lt;title&gt;Evaluation of Direct Payments in Residential Care Trailblazers. Final report.&lt;/title&gt;&lt;/titles&gt;&lt;dates&gt;&lt;year&gt;2017&lt;/year&gt;&lt;/dates&gt;&lt;pub-location&gt;London&lt;/pub-location&gt;&lt;publisher&gt;Policy Innovation Research Unit&lt;/publisher&gt;&lt;urls&gt;&lt;/urls&gt;&lt;/record&gt;&lt;/Cite&gt;&lt;/EndNote&gt;</w:instrText>
      </w:r>
      <w:r w:rsidR="006D635C" w:rsidRPr="00F70E12">
        <w:fldChar w:fldCharType="separate"/>
      </w:r>
      <w:r w:rsidR="00FE5FB4">
        <w:rPr>
          <w:noProof/>
        </w:rPr>
        <w:t>(Ettelt et al., 2017)</w:t>
      </w:r>
      <w:r w:rsidR="006D635C" w:rsidRPr="00F70E12">
        <w:fldChar w:fldCharType="end"/>
      </w:r>
      <w:r w:rsidRPr="00F70E12">
        <w:t xml:space="preserve">. </w:t>
      </w:r>
    </w:p>
    <w:p w14:paraId="6C1C80F1" w14:textId="4FE03C73" w:rsidR="002C3964" w:rsidRPr="001610BD" w:rsidRDefault="002C3964">
      <w:r w:rsidRPr="001610BD">
        <w:t xml:space="preserve">An online survey of care home providers was conducted </w:t>
      </w:r>
      <w:r w:rsidR="00636C61" w:rsidRPr="001610BD">
        <w:t xml:space="preserve">between November 2015 and March 2016 </w:t>
      </w:r>
      <w:r w:rsidRPr="001610BD">
        <w:t>to capture the experience of care home managers, owners or other senior care home staff. The survey was aimed at</w:t>
      </w:r>
      <w:r w:rsidR="00FF3CD3" w:rsidRPr="001610BD">
        <w:t xml:space="preserve"> staff from</w:t>
      </w:r>
      <w:r w:rsidRPr="001610BD">
        <w:t xml:space="preserve"> care homes </w:t>
      </w:r>
      <w:r w:rsidR="00441CF7">
        <w:t>that</w:t>
      </w:r>
      <w:r w:rsidRPr="001610BD">
        <w:t xml:space="preserve"> had participated in the </w:t>
      </w:r>
      <w:r w:rsidR="00FF3CD3" w:rsidRPr="001610BD">
        <w:t>T</w:t>
      </w:r>
      <w:r w:rsidRPr="001610BD">
        <w:t xml:space="preserve">railblazer scheme, those </w:t>
      </w:r>
      <w:r w:rsidR="00441CF7">
        <w:t>that</w:t>
      </w:r>
      <w:r w:rsidRPr="001610BD">
        <w:t xml:space="preserve"> had decided not to participate, and those </w:t>
      </w:r>
      <w:r w:rsidR="00441CF7">
        <w:t>that</w:t>
      </w:r>
      <w:r w:rsidRPr="001610BD">
        <w:t xml:space="preserve"> expressed interest in participating but did not have a direct payment user at the time. </w:t>
      </w:r>
    </w:p>
    <w:p w14:paraId="1C8B87A7" w14:textId="5D1B6655" w:rsidR="002C3964" w:rsidRPr="001610BD" w:rsidRDefault="002C3964">
      <w:r w:rsidRPr="001610BD">
        <w:t>Questions were derived from</w:t>
      </w:r>
      <w:r w:rsidR="00FF3CD3" w:rsidRPr="001610BD">
        <w:t xml:space="preserve"> analysis of</w:t>
      </w:r>
      <w:r w:rsidRPr="001610BD">
        <w:t xml:space="preserve"> interviews carried out as part of the evaluation, as well</w:t>
      </w:r>
      <w:r w:rsidR="00E0135A" w:rsidRPr="001610BD">
        <w:t xml:space="preserve"> as</w:t>
      </w:r>
      <w:r w:rsidRPr="001610BD">
        <w:t xml:space="preserve"> from findings from </w:t>
      </w:r>
      <w:r w:rsidR="00B7038E" w:rsidRPr="001610BD">
        <w:t xml:space="preserve">an </w:t>
      </w:r>
      <w:r w:rsidRPr="001610BD">
        <w:t xml:space="preserve">initial scoping study and published </w:t>
      </w:r>
      <w:r w:rsidRPr="001610BD">
        <w:lastRenderedPageBreak/>
        <w:t>literature</w:t>
      </w:r>
      <w:r w:rsidR="00E0135A" w:rsidRPr="001610BD">
        <w:t xml:space="preserve"> </w:t>
      </w:r>
      <w:r w:rsidR="006D635C" w:rsidRPr="00F70E12">
        <w:fldChar w:fldCharType="begin"/>
      </w:r>
      <w:r w:rsidR="00FE5FB4">
        <w:instrText xml:space="preserve"> ADDIN EN.CITE &lt;EndNote&gt;&lt;Cite&gt;&lt;Author&gt;Ettelt&lt;/Author&gt;&lt;Year&gt;2013&lt;/Year&gt;&lt;RecNum&gt;327&lt;/RecNum&gt;&lt;DisplayText&gt;(Ettelt et al., 2013)&lt;/DisplayText&gt;&lt;record&gt;&lt;rec-number&gt;327&lt;/rec-number&gt;&lt;foreign-keys&gt;&lt;key app="EN" db-id="9wf02fw2nfx9wnetfel5df9bsz00ftxz9a5r" timestamp="1498055764"&gt;327&lt;/key&gt;&lt;/foreign-keys&gt;&lt;ref-type name="Report"&gt;27&lt;/ref-type&gt;&lt;contributors&gt;&lt;authors&gt;&lt;author&gt;Ettelt, Stefanie&lt;/author&gt;&lt;author&gt;Perkins, Margaret&lt;/author&gt;&lt;author&gt;Wittenberg, Raphael&lt;/author&gt;&lt;author&gt;Mays, Nicholas&lt;/author&gt;&lt;/authors&gt;&lt;/contributors&gt;&lt;titles&gt;&lt;title&gt;Direct Payments in Residential Care Trailblazer Programme evaluation. Preliminary report.&lt;/title&gt;&lt;/titles&gt;&lt;dates&gt;&lt;year&gt;2013&lt;/year&gt;&lt;/dates&gt;&lt;pub-location&gt;London&lt;/pub-location&gt;&lt;publisher&gt;Policy Innovation Research Unit&lt;/publisher&gt;&lt;urls&gt;&lt;/urls&gt;&lt;/record&gt;&lt;/Cite&gt;&lt;/EndNote&gt;</w:instrText>
      </w:r>
      <w:r w:rsidR="006D635C" w:rsidRPr="00F70E12">
        <w:fldChar w:fldCharType="separate"/>
      </w:r>
      <w:r w:rsidR="00FE5FB4">
        <w:rPr>
          <w:noProof/>
        </w:rPr>
        <w:t>(Ettelt et al., 2013)</w:t>
      </w:r>
      <w:r w:rsidR="006D635C" w:rsidRPr="00F70E12">
        <w:fldChar w:fldCharType="end"/>
      </w:r>
      <w:r w:rsidRPr="00F70E12">
        <w:t>. Most questions were quantitative, with a smaller number of open-</w:t>
      </w:r>
      <w:r w:rsidRPr="001610BD">
        <w:t xml:space="preserve">ended, questions. The survey was piloted </w:t>
      </w:r>
      <w:r w:rsidR="00A91BC0" w:rsidRPr="001610BD">
        <w:t>by</w:t>
      </w:r>
      <w:r w:rsidRPr="001610BD">
        <w:t xml:space="preserve"> </w:t>
      </w:r>
      <w:r w:rsidR="00A91BC0" w:rsidRPr="001610BD">
        <w:t>three</w:t>
      </w:r>
      <w:r w:rsidRPr="001610BD">
        <w:t xml:space="preserve"> care home managers</w:t>
      </w:r>
      <w:r w:rsidR="003B12E0" w:rsidRPr="001610BD">
        <w:t xml:space="preserve">. </w:t>
      </w:r>
      <w:r w:rsidRPr="001610BD">
        <w:t>A total of 631 invitations</w:t>
      </w:r>
      <w:r w:rsidR="00984BCD" w:rsidRPr="001610BD">
        <w:t xml:space="preserve"> </w:t>
      </w:r>
      <w:r w:rsidRPr="001610BD">
        <w:t>were sent by email to care homes in ten sites</w:t>
      </w:r>
      <w:r w:rsidR="00984BCD" w:rsidRPr="001610BD">
        <w:t xml:space="preserve"> </w:t>
      </w:r>
      <w:r w:rsidR="00441CF7">
        <w:t>(</w:t>
      </w:r>
      <w:r w:rsidR="00984BCD" w:rsidRPr="001610BD">
        <w:t xml:space="preserve">all </w:t>
      </w:r>
      <w:r w:rsidR="00441CF7">
        <w:t xml:space="preserve">had </w:t>
      </w:r>
      <w:r w:rsidR="00984BCD" w:rsidRPr="001610BD">
        <w:t>been</w:t>
      </w:r>
      <w:r w:rsidR="00A879F3" w:rsidRPr="001610BD">
        <w:t xml:space="preserve"> </w:t>
      </w:r>
      <w:r w:rsidR="00984BCD" w:rsidRPr="001610BD">
        <w:t xml:space="preserve">informed about the scheme by </w:t>
      </w:r>
      <w:r w:rsidR="00A879F3" w:rsidRPr="001610BD">
        <w:t>their local authority</w:t>
      </w:r>
      <w:r w:rsidR="00441CF7">
        <w:t>)</w:t>
      </w:r>
      <w:r w:rsidRPr="001610BD">
        <w:t xml:space="preserve"> with a link to the online survey, hosted </w:t>
      </w:r>
      <w:r w:rsidR="00FF3CD3" w:rsidRPr="001610BD">
        <w:t>by</w:t>
      </w:r>
      <w:r w:rsidRPr="001610BD">
        <w:t xml:space="preserve"> online questionnaire provider Survey Monkey</w:t>
      </w:r>
      <w:r w:rsidR="00E47895" w:rsidRPr="001610BD">
        <w:t>.</w:t>
      </w:r>
      <w:r w:rsidR="00003CBE" w:rsidRPr="001610BD">
        <w:t xml:space="preserve"> </w:t>
      </w:r>
      <w:r w:rsidRPr="001610BD">
        <w:t xml:space="preserve">The care home survey </w:t>
      </w:r>
      <w:r w:rsidR="00FF3CD3" w:rsidRPr="001610BD">
        <w:t>questionnaire is available</w:t>
      </w:r>
      <w:r w:rsidRPr="001610BD">
        <w:t xml:space="preserve"> in </w:t>
      </w:r>
      <w:r w:rsidR="00003CBE" w:rsidRPr="001610BD">
        <w:t xml:space="preserve">the </w:t>
      </w:r>
      <w:r w:rsidR="00FF3CD3" w:rsidRPr="001610BD">
        <w:t>a</w:t>
      </w:r>
      <w:r w:rsidRPr="001610BD">
        <w:t xml:space="preserve">ppendix of the </w:t>
      </w:r>
      <w:r w:rsidR="00FF3CD3" w:rsidRPr="001610BD">
        <w:t>f</w:t>
      </w:r>
      <w:r w:rsidRPr="001610BD">
        <w:t xml:space="preserve">inal </w:t>
      </w:r>
      <w:r w:rsidR="00FF3CD3" w:rsidRPr="001610BD">
        <w:t>r</w:t>
      </w:r>
      <w:r w:rsidRPr="001610BD">
        <w:t xml:space="preserve">eport of the </w:t>
      </w:r>
      <w:r w:rsidR="00984BCD" w:rsidRPr="001610BD">
        <w:t>e</w:t>
      </w:r>
      <w:r w:rsidRPr="001610BD">
        <w:t>valuation</w:t>
      </w:r>
      <w:r w:rsidR="00984BCD" w:rsidRPr="001610BD">
        <w:t xml:space="preserve"> </w:t>
      </w:r>
      <w:r w:rsidRPr="001610BD">
        <w:t>(</w:t>
      </w:r>
      <w:r w:rsidR="00F5339B" w:rsidRPr="001610BD">
        <w:t>Ettelt et al, 2017</w:t>
      </w:r>
      <w:r w:rsidRPr="001610BD">
        <w:t>).</w:t>
      </w:r>
    </w:p>
    <w:p w14:paraId="2FDFCCF0" w14:textId="745D2989" w:rsidR="002C3964" w:rsidRPr="001610BD" w:rsidRDefault="002C3964">
      <w:r w:rsidRPr="001610BD">
        <w:t xml:space="preserve">One hundred and fourteen responses to the survey were received. After the removal of incomplete </w:t>
      </w:r>
      <w:r w:rsidR="001F7228" w:rsidRPr="001610BD">
        <w:t xml:space="preserve">responses </w:t>
      </w:r>
      <w:r w:rsidRPr="001610BD">
        <w:t xml:space="preserve">and </w:t>
      </w:r>
      <w:r w:rsidR="001F7228" w:rsidRPr="001610BD">
        <w:t xml:space="preserve">responses </w:t>
      </w:r>
      <w:r w:rsidR="00441CF7">
        <w:t>that</w:t>
      </w:r>
      <w:r w:rsidR="001F7228" w:rsidRPr="001610BD">
        <w:t xml:space="preserve"> indicated misunderstanding of the questions</w:t>
      </w:r>
      <w:r w:rsidR="009D6900" w:rsidRPr="001610BD">
        <w:t xml:space="preserve">, </w:t>
      </w:r>
      <w:r w:rsidRPr="001610BD">
        <w:t>85 were included in the analysis</w:t>
      </w:r>
      <w:r w:rsidR="00200168" w:rsidRPr="001610BD">
        <w:t xml:space="preserve">, representing a </w:t>
      </w:r>
      <w:r w:rsidRPr="001610BD">
        <w:t>response rate</w:t>
      </w:r>
      <w:r w:rsidR="00200168" w:rsidRPr="001610BD">
        <w:t xml:space="preserve"> of </w:t>
      </w:r>
      <w:r w:rsidRPr="001610BD">
        <w:t>around 13%.</w:t>
      </w:r>
      <w:r w:rsidR="00671415" w:rsidRPr="001610BD">
        <w:t xml:space="preserve"> </w:t>
      </w:r>
      <w:r w:rsidRPr="001610BD">
        <w:t>The 85 survey responses related to 70 care homes report</w:t>
      </w:r>
      <w:r w:rsidR="00441CF7">
        <w:t>ing</w:t>
      </w:r>
      <w:r w:rsidRPr="001610BD">
        <w:t xml:space="preserve"> no direct payment users and 15 care homes report</w:t>
      </w:r>
      <w:r w:rsidR="00441CF7">
        <w:t>ing</w:t>
      </w:r>
      <w:r w:rsidRPr="001610BD">
        <w:t xml:space="preserve"> one or two direct payment users, reflecting the small scale of the </w:t>
      </w:r>
      <w:r w:rsidR="00FF3CD3" w:rsidRPr="001610BD">
        <w:t>Trailblazers</w:t>
      </w:r>
      <w:r w:rsidRPr="001610BD">
        <w:t xml:space="preserve">. </w:t>
      </w:r>
      <w:r w:rsidR="00FF3CD3" w:rsidRPr="001610BD">
        <w:t>T</w:t>
      </w:r>
      <w:r w:rsidR="001F7228" w:rsidRPr="001610BD">
        <w:t xml:space="preserve">he </w:t>
      </w:r>
      <w:r w:rsidRPr="001610BD">
        <w:t xml:space="preserve">characteristics of </w:t>
      </w:r>
      <w:r w:rsidR="001F7228" w:rsidRPr="001610BD">
        <w:t xml:space="preserve">the </w:t>
      </w:r>
      <w:r w:rsidRPr="001610BD">
        <w:t>care homes can be found in Table 1.</w:t>
      </w:r>
    </w:p>
    <w:p w14:paraId="37C5E0AA" w14:textId="77777777" w:rsidR="002C3964" w:rsidRPr="001610BD" w:rsidRDefault="002C3964"/>
    <w:p w14:paraId="3D48AC8E" w14:textId="77777777" w:rsidR="002C3964" w:rsidRPr="001610BD" w:rsidRDefault="002C3964">
      <w:r w:rsidRPr="001610BD">
        <w:t>[Table 1 about here]</w:t>
      </w:r>
    </w:p>
    <w:p w14:paraId="2810926A" w14:textId="77777777" w:rsidR="002C3964" w:rsidRPr="001610BD" w:rsidRDefault="002C3964"/>
    <w:p w14:paraId="1ECDA348" w14:textId="7EC44E10" w:rsidR="002C3964" w:rsidRPr="001610BD" w:rsidRDefault="002C3964">
      <w:r w:rsidRPr="001610BD">
        <w:t>In view of these small numbers, the results of the survey</w:t>
      </w:r>
      <w:r w:rsidR="00F065A4" w:rsidRPr="001610BD">
        <w:t xml:space="preserve"> are</w:t>
      </w:r>
      <w:r w:rsidRPr="001610BD">
        <w:t xml:space="preserve"> presented as cardinal numbers as opposed to percentages. It is not known whether the same </w:t>
      </w:r>
      <w:r w:rsidR="001F7228" w:rsidRPr="001610BD">
        <w:t xml:space="preserve">care home manages or owners </w:t>
      </w:r>
      <w:r w:rsidRPr="001610BD">
        <w:t>who took part in the interviews also responded to the survey, as the responses from the survey were anonymous.</w:t>
      </w:r>
    </w:p>
    <w:p w14:paraId="51FDD287" w14:textId="330555F6" w:rsidR="002C3964" w:rsidRPr="001610BD" w:rsidRDefault="002C3964">
      <w:r w:rsidRPr="001610BD">
        <w:t xml:space="preserve">Sixteen respondents stated they were participating in the scheme in principle but </w:t>
      </w:r>
      <w:r w:rsidR="00441CF7">
        <w:t xml:space="preserve">said </w:t>
      </w:r>
      <w:r w:rsidRPr="001610BD">
        <w:t>none of the</w:t>
      </w:r>
      <w:r w:rsidR="007E2FDD" w:rsidRPr="001610BD">
        <w:t>ir</w:t>
      </w:r>
      <w:r w:rsidRPr="001610BD">
        <w:t xml:space="preserve"> residents had been offered a direct payment</w:t>
      </w:r>
      <w:r w:rsidR="00441CF7">
        <w:t>; 12</w:t>
      </w:r>
      <w:r w:rsidRPr="001610BD">
        <w:t xml:space="preserve"> said they were </w:t>
      </w:r>
      <w:r w:rsidRPr="001610BD">
        <w:lastRenderedPageBreak/>
        <w:t xml:space="preserve">participating but </w:t>
      </w:r>
      <w:r w:rsidR="00441CF7">
        <w:t xml:space="preserve">that </w:t>
      </w:r>
      <w:r w:rsidRPr="001610BD">
        <w:t>no resident had accepted a direct payment</w:t>
      </w:r>
      <w:r w:rsidR="00441CF7">
        <w:t xml:space="preserve">; </w:t>
      </w:r>
      <w:r w:rsidRPr="001610BD">
        <w:t>36 said they were not participating. Almost all the non-participating care homes indicated</w:t>
      </w:r>
      <w:r w:rsidR="00B40671" w:rsidRPr="001610BD">
        <w:t xml:space="preserve"> that</w:t>
      </w:r>
      <w:r w:rsidRPr="001610BD">
        <w:t xml:space="preserve"> they had not </w:t>
      </w:r>
      <w:r w:rsidR="007E2FDD" w:rsidRPr="001610BD">
        <w:t>received information</w:t>
      </w:r>
      <w:r w:rsidRPr="001610BD">
        <w:t xml:space="preserve"> about the direct payment programme</w:t>
      </w:r>
      <w:r w:rsidR="005671A1" w:rsidRPr="001610BD">
        <w:t xml:space="preserve"> </w:t>
      </w:r>
      <w:r w:rsidR="007E2FDD" w:rsidRPr="001610BD">
        <w:t>from</w:t>
      </w:r>
      <w:r w:rsidR="005671A1" w:rsidRPr="001610BD">
        <w:t xml:space="preserve"> their local authority</w:t>
      </w:r>
      <w:r w:rsidR="00441CF7">
        <w:t>,</w:t>
      </w:r>
      <w:r w:rsidR="00B40671" w:rsidRPr="001610BD">
        <w:t xml:space="preserve"> despite being in a Trailblazer area</w:t>
      </w:r>
      <w:r w:rsidR="001F7228" w:rsidRPr="001610BD">
        <w:t xml:space="preserve"> (although the local authority believed that</w:t>
      </w:r>
      <w:r w:rsidR="00B40671" w:rsidRPr="001610BD">
        <w:t xml:space="preserve"> it</w:t>
      </w:r>
      <w:r w:rsidR="001F7228" w:rsidRPr="001610BD">
        <w:t xml:space="preserve"> had informed the</w:t>
      </w:r>
      <w:r w:rsidR="00B40671" w:rsidRPr="001610BD">
        <w:t>se</w:t>
      </w:r>
      <w:r w:rsidR="001F7228" w:rsidRPr="001610BD">
        <w:t xml:space="preserve"> care home</w:t>
      </w:r>
      <w:r w:rsidR="00B40671" w:rsidRPr="001610BD">
        <w:t>s</w:t>
      </w:r>
      <w:r w:rsidR="001F7228" w:rsidRPr="001610BD">
        <w:t>).</w:t>
      </w:r>
      <w:r w:rsidRPr="001610BD">
        <w:t xml:space="preserve"> </w:t>
      </w:r>
    </w:p>
    <w:p w14:paraId="118268ED" w14:textId="43B2A3CB" w:rsidR="002C3964" w:rsidRPr="001610BD" w:rsidRDefault="002C3964">
      <w:r w:rsidRPr="001610BD">
        <w:t>Nineteen semi-structured interviews were conducted with care home managers and owners involved in planning and implementing direct payments across five sites</w:t>
      </w:r>
      <w:r w:rsidR="00CD73F0" w:rsidRPr="001610BD">
        <w:t xml:space="preserve"> (Table 2)</w:t>
      </w:r>
      <w:r w:rsidR="009E6F7D" w:rsidRPr="001610BD">
        <w:t>. The sites were</w:t>
      </w:r>
      <w:r w:rsidRPr="001610BD">
        <w:t xml:space="preserve"> selected on the basis that they represented different approaches to implementing direct payments in residential care</w:t>
      </w:r>
      <w:r w:rsidR="009363CD">
        <w:t>, i.e. as ‘full’ or ‘part’ direct payment or both, aimed at different groups of service users such as younger people with physical or learning disabilities or mental health problems or older people</w:t>
      </w:r>
      <w:r w:rsidRPr="001610BD">
        <w:t>. The interviews explored their understanding of the programme</w:t>
      </w:r>
      <w:r w:rsidR="000F4A76" w:rsidRPr="001610BD">
        <w:t>, their concerns and thoughts at the beginning of the programme,</w:t>
      </w:r>
      <w:r w:rsidRPr="001610BD">
        <w:t xml:space="preserve"> and </w:t>
      </w:r>
      <w:r w:rsidR="000F4A76" w:rsidRPr="001610BD">
        <w:t xml:space="preserve">their </w:t>
      </w:r>
      <w:r w:rsidRPr="001610BD">
        <w:t xml:space="preserve">experience of its implementation. </w:t>
      </w:r>
      <w:r w:rsidR="00441CF7">
        <w:t>(</w:t>
      </w:r>
      <w:r w:rsidR="00017902" w:rsidRPr="001610BD">
        <w:t>The detailed t</w:t>
      </w:r>
      <w:r w:rsidR="00735671" w:rsidRPr="001610BD">
        <w:t xml:space="preserve">opic guide </w:t>
      </w:r>
      <w:r w:rsidR="00441CF7">
        <w:t>is ava</w:t>
      </w:r>
      <w:r w:rsidR="00591272">
        <w:t>i</w:t>
      </w:r>
      <w:r w:rsidR="00441CF7">
        <w:t xml:space="preserve">lable </w:t>
      </w:r>
      <w:r w:rsidR="00735671" w:rsidRPr="001610BD">
        <w:t>in the a</w:t>
      </w:r>
      <w:r w:rsidR="00017902" w:rsidRPr="001610BD">
        <w:t>ppendix</w:t>
      </w:r>
      <w:r w:rsidR="00735671" w:rsidRPr="001610BD">
        <w:t xml:space="preserve"> of the final report</w:t>
      </w:r>
      <w:r w:rsidR="00017902" w:rsidRPr="001610BD">
        <w:t>.</w:t>
      </w:r>
      <w:r w:rsidR="00441CF7">
        <w:t>)</w:t>
      </w:r>
      <w:r w:rsidR="00017902" w:rsidRPr="001610BD">
        <w:t xml:space="preserve"> </w:t>
      </w:r>
    </w:p>
    <w:p w14:paraId="53000471" w14:textId="0C565C4E" w:rsidR="002C3964" w:rsidRPr="001610BD" w:rsidRDefault="002C3964">
      <w:r w:rsidRPr="001610BD">
        <w:t xml:space="preserve">The interviews involved managers and owners from a variety of care homes of different types and sizes. The smallest home in the sample had places for six residents with moderate learning disabilities, while the largest had capacity for over 100 older people with personal care and nursing care needs. All interviewees were from providers offering residential care, with four offering residential and nursing care; there were </w:t>
      </w:r>
      <w:r w:rsidR="00D40A23" w:rsidRPr="001610BD">
        <w:t>local authority</w:t>
      </w:r>
      <w:r w:rsidRPr="001610BD">
        <w:t xml:space="preserve">-funded residents </w:t>
      </w:r>
      <w:r w:rsidR="00F67214" w:rsidRPr="001610BD">
        <w:t>in</w:t>
      </w:r>
      <w:r w:rsidRPr="001610BD">
        <w:t xml:space="preserve"> all the homes, and some </w:t>
      </w:r>
      <w:r w:rsidR="00F67214" w:rsidRPr="001610BD">
        <w:t>reported</w:t>
      </w:r>
      <w:r w:rsidR="00B40671" w:rsidRPr="001610BD">
        <w:t xml:space="preserve"> that</w:t>
      </w:r>
      <w:r w:rsidR="00F67214" w:rsidRPr="001610BD">
        <w:t xml:space="preserve"> all their residents</w:t>
      </w:r>
      <w:r w:rsidR="00B40671" w:rsidRPr="001610BD">
        <w:t xml:space="preserve"> were</w:t>
      </w:r>
      <w:r w:rsidR="00F67214" w:rsidRPr="001610BD">
        <w:t xml:space="preserve"> funded by the local authority</w:t>
      </w:r>
      <w:r w:rsidRPr="001610BD">
        <w:t xml:space="preserve">. </w:t>
      </w:r>
      <w:r w:rsidR="00242E17" w:rsidRPr="001610BD">
        <w:t xml:space="preserve">Eighteen </w:t>
      </w:r>
      <w:r w:rsidRPr="001610BD">
        <w:t xml:space="preserve">interviewees represented care homes involved in the scheme, while </w:t>
      </w:r>
      <w:r w:rsidR="00242E17" w:rsidRPr="001610BD">
        <w:t xml:space="preserve">one </w:t>
      </w:r>
      <w:r w:rsidRPr="001610BD">
        <w:t>had decided against participati</w:t>
      </w:r>
      <w:r w:rsidR="006E0246" w:rsidRPr="001610BD">
        <w:t>ng</w:t>
      </w:r>
      <w:r w:rsidRPr="001610BD">
        <w:t xml:space="preserve">. </w:t>
      </w:r>
      <w:r w:rsidR="0096437D">
        <w:t xml:space="preserve">Interviewees also received an invitation to participate in the provider survey. </w:t>
      </w:r>
    </w:p>
    <w:p w14:paraId="42B753AB" w14:textId="77777777" w:rsidR="002C3964" w:rsidRPr="001610BD" w:rsidRDefault="002C3964"/>
    <w:p w14:paraId="0E11A130" w14:textId="77777777" w:rsidR="002C3964" w:rsidRPr="001610BD" w:rsidRDefault="002C3964">
      <w:r w:rsidRPr="001610BD">
        <w:t>[</w:t>
      </w:r>
      <w:r w:rsidR="007E2FDD" w:rsidRPr="001610BD">
        <w:t>Table 2</w:t>
      </w:r>
      <w:r w:rsidRPr="001610BD">
        <w:t xml:space="preserve"> about here]</w:t>
      </w:r>
    </w:p>
    <w:p w14:paraId="55616EA6" w14:textId="77777777" w:rsidR="002C3964" w:rsidRPr="001610BD" w:rsidRDefault="002C3964"/>
    <w:p w14:paraId="40B2949E" w14:textId="23F513FF" w:rsidR="00F56E73" w:rsidRPr="00C930B7" w:rsidRDefault="002C3964" w:rsidP="00F56E73">
      <w:pPr>
        <w:rPr>
          <w:color w:val="000000"/>
        </w:rPr>
      </w:pPr>
      <w:r w:rsidRPr="001610BD">
        <w:t>Interviews were also conducted with representatives of national stakeholder organisations. There were seven in total, including provider associations from the private and charit</w:t>
      </w:r>
      <w:r w:rsidR="00B40671" w:rsidRPr="001610BD">
        <w:t>able</w:t>
      </w:r>
      <w:r w:rsidRPr="001610BD">
        <w:t xml:space="preserve"> sector </w:t>
      </w:r>
      <w:r w:rsidRPr="001610BD">
        <w:rPr>
          <w:color w:val="000000"/>
        </w:rPr>
        <w:t xml:space="preserve">(Care England, the National Care Forum and the Registered Nursing Homes Association) </w:t>
      </w:r>
      <w:r w:rsidRPr="001610BD">
        <w:t xml:space="preserve">and organisations representing service </w:t>
      </w:r>
      <w:r w:rsidRPr="00C930B7">
        <w:rPr>
          <w:color w:val="000000"/>
        </w:rPr>
        <w:t xml:space="preserve">users </w:t>
      </w:r>
      <w:r w:rsidRPr="001610BD">
        <w:rPr>
          <w:color w:val="000000"/>
        </w:rPr>
        <w:t>(Age UK, Carers UK, Alzheimer’s Society and SCOPE).</w:t>
      </w:r>
      <w:r w:rsidR="00F56E73">
        <w:rPr>
          <w:color w:val="000000"/>
        </w:rPr>
        <w:t xml:space="preserve"> Interviews included questions about recent reforms of adult social care, challenges to the sector </w:t>
      </w:r>
      <w:r w:rsidR="00F56E73" w:rsidRPr="00C930B7">
        <w:rPr>
          <w:color w:val="000000"/>
        </w:rPr>
        <w:t>and the contribution direct payments might make in improving the experience of service users and carers in residential care.</w:t>
      </w:r>
      <w:r w:rsidR="00F56E73">
        <w:rPr>
          <w:rFonts w:cs="Helvetica 45 Light"/>
          <w:color w:val="000000"/>
          <w:sz w:val="20"/>
          <w:szCs w:val="20"/>
        </w:rPr>
        <w:t xml:space="preserve"> </w:t>
      </w:r>
    </w:p>
    <w:p w14:paraId="1EEC8104" w14:textId="4EED004C" w:rsidR="00B40671" w:rsidRPr="001610BD" w:rsidRDefault="002C3964">
      <w:r w:rsidRPr="001610BD">
        <w:t xml:space="preserve">Interviews were conducted face-to-face or over the telephone and recorded with the permission of participants, and later transcribed verbatim. The analysis presented in this paper builds on the themes identified </w:t>
      </w:r>
      <w:r w:rsidR="00B40671" w:rsidRPr="001610BD">
        <w:t>in</w:t>
      </w:r>
      <w:r w:rsidRPr="001610BD">
        <w:t xml:space="preserve"> the</w:t>
      </w:r>
      <w:r w:rsidR="00B40671" w:rsidRPr="001610BD">
        <w:t xml:space="preserve"> final report of the</w:t>
      </w:r>
      <w:r w:rsidRPr="001610BD">
        <w:t xml:space="preserve"> evaluation. These included descriptive categories that aimed to understand how direct payments were implemented in each site (e.g. the number and type of direct payments available; processes</w:t>
      </w:r>
      <w:r w:rsidR="00B40671" w:rsidRPr="001610BD">
        <w:t xml:space="preserve"> for</w:t>
      </w:r>
      <w:r w:rsidRPr="001610BD">
        <w:t xml:space="preserve"> facilitating direct payments; the organisation of the financial transaction; </w:t>
      </w:r>
      <w:r w:rsidR="00B40671" w:rsidRPr="001610BD">
        <w:t xml:space="preserve">and </w:t>
      </w:r>
      <w:r w:rsidRPr="001610BD">
        <w:t>how direct payments were used)</w:t>
      </w:r>
      <w:r w:rsidR="00441CF7">
        <w:t>,</w:t>
      </w:r>
      <w:r w:rsidRPr="001610BD">
        <w:t xml:space="preserve"> and themes that explored the challenges experienced during the process of setting up and </w:t>
      </w:r>
      <w:r w:rsidR="001F7228" w:rsidRPr="001610BD">
        <w:t>manag</w:t>
      </w:r>
      <w:r w:rsidRPr="001610BD">
        <w:t xml:space="preserve">ing direct payments (e.g. information </w:t>
      </w:r>
      <w:r w:rsidR="00080587" w:rsidRPr="001610BD">
        <w:t xml:space="preserve">provided </w:t>
      </w:r>
      <w:r w:rsidRPr="001610BD">
        <w:t xml:space="preserve">about direct payments; approaches to communication and engagement; difficulties setting up direct payments; </w:t>
      </w:r>
      <w:r w:rsidR="00B40671" w:rsidRPr="001610BD">
        <w:t xml:space="preserve">and </w:t>
      </w:r>
      <w:r w:rsidRPr="001610BD">
        <w:t>concerns about</w:t>
      </w:r>
      <w:r w:rsidR="00B40671" w:rsidRPr="001610BD">
        <w:t xml:space="preserve"> the</w:t>
      </w:r>
      <w:r w:rsidRPr="001610BD">
        <w:t xml:space="preserve"> impacts of direct payments).  </w:t>
      </w:r>
    </w:p>
    <w:p w14:paraId="721E37A3" w14:textId="68E54B6C" w:rsidR="002C3964" w:rsidRPr="001610BD" w:rsidRDefault="002C3964">
      <w:r w:rsidRPr="001610BD">
        <w:lastRenderedPageBreak/>
        <w:t>For this paper, these themes were reanalysed</w:t>
      </w:r>
      <w:r w:rsidR="00B40671" w:rsidRPr="001610BD">
        <w:t xml:space="preserve"> to focus on the</w:t>
      </w:r>
      <w:r w:rsidRPr="001610BD">
        <w:t xml:space="preserve"> views and experiences</w:t>
      </w:r>
      <w:r w:rsidR="00B40671" w:rsidRPr="001610BD">
        <w:t xml:space="preserve"> of</w:t>
      </w:r>
      <w:r w:rsidRPr="001610BD">
        <w:t xml:space="preserve"> providers, by bringing together the data collected through</w:t>
      </w:r>
      <w:r w:rsidR="001C5210" w:rsidRPr="001610BD">
        <w:t xml:space="preserve"> the survey and the</w:t>
      </w:r>
      <w:r w:rsidRPr="001610BD">
        <w:t xml:space="preserve"> interviews. Themes that stood out were</w:t>
      </w:r>
      <w:r w:rsidR="00441CF7">
        <w:t>:</w:t>
      </w:r>
      <w:r w:rsidRPr="001610BD">
        <w:t xml:space="preserve"> (1) the motivation of providers to participate in the programme</w:t>
      </w:r>
      <w:r w:rsidR="00B40671" w:rsidRPr="001610BD">
        <w:t>;</w:t>
      </w:r>
      <w:r w:rsidRPr="001610BD">
        <w:t xml:space="preserve"> (2) </w:t>
      </w:r>
      <w:r w:rsidR="00FF539D" w:rsidRPr="001610BD">
        <w:t xml:space="preserve">providers’ </w:t>
      </w:r>
      <w:r w:rsidRPr="001610BD">
        <w:t>views on how direct payments were used in their homes</w:t>
      </w:r>
      <w:r w:rsidR="00B40671" w:rsidRPr="001610BD">
        <w:t>;</w:t>
      </w:r>
      <w:r w:rsidRPr="001610BD">
        <w:t xml:space="preserve"> (3) </w:t>
      </w:r>
      <w:r w:rsidR="003B7930" w:rsidRPr="001610BD">
        <w:t xml:space="preserve">the </w:t>
      </w:r>
      <w:r w:rsidRPr="001610BD">
        <w:t>potential</w:t>
      </w:r>
      <w:r w:rsidR="00B40671" w:rsidRPr="001610BD">
        <w:t xml:space="preserve"> of direct payments</w:t>
      </w:r>
      <w:r w:rsidRPr="001610BD">
        <w:t xml:space="preserve"> to promote personalisation</w:t>
      </w:r>
      <w:r w:rsidR="00B40671" w:rsidRPr="001610BD">
        <w:t xml:space="preserve"> of care</w:t>
      </w:r>
      <w:r w:rsidR="003B7930" w:rsidRPr="001610BD">
        <w:t xml:space="preserve"> in residential </w:t>
      </w:r>
      <w:r w:rsidR="00B40671" w:rsidRPr="001610BD">
        <w:t>settings;</w:t>
      </w:r>
      <w:r w:rsidRPr="001610BD">
        <w:t xml:space="preserve"> (4) concerns about the financial implications of direct payments for care homes</w:t>
      </w:r>
      <w:r w:rsidR="00B40671" w:rsidRPr="001610BD">
        <w:t>;</w:t>
      </w:r>
      <w:r w:rsidRPr="001610BD">
        <w:t xml:space="preserve"> and (5) concerns about potential abuse and </w:t>
      </w:r>
      <w:r w:rsidR="00CB3024" w:rsidRPr="001610BD">
        <w:t>failure to safeguard</w:t>
      </w:r>
      <w:r w:rsidR="00B40671" w:rsidRPr="001610BD">
        <w:t xml:space="preserve"> residents associated with direct payments</w:t>
      </w:r>
      <w:r w:rsidRPr="001610BD">
        <w:t xml:space="preserve">. </w:t>
      </w:r>
    </w:p>
    <w:p w14:paraId="0C496978" w14:textId="77777777" w:rsidR="004A0224" w:rsidRPr="001610BD" w:rsidRDefault="004A0224"/>
    <w:p w14:paraId="775FE0CE" w14:textId="77777777" w:rsidR="002C3964" w:rsidRPr="001610BD" w:rsidRDefault="002C3964">
      <w:pPr>
        <w:outlineLvl w:val="0"/>
        <w:rPr>
          <w:b/>
        </w:rPr>
      </w:pPr>
      <w:r w:rsidRPr="001610BD">
        <w:rPr>
          <w:b/>
        </w:rPr>
        <w:t>Results</w:t>
      </w:r>
    </w:p>
    <w:p w14:paraId="3440323A" w14:textId="1E54D940" w:rsidR="002C3964" w:rsidRPr="001610BD" w:rsidRDefault="002C3964">
      <w:pPr>
        <w:outlineLvl w:val="0"/>
        <w:rPr>
          <w:i/>
        </w:rPr>
      </w:pPr>
      <w:r w:rsidRPr="001610BD">
        <w:rPr>
          <w:i/>
        </w:rPr>
        <w:t>Motivation</w:t>
      </w:r>
      <w:r w:rsidR="00377A34" w:rsidRPr="001610BD">
        <w:rPr>
          <w:i/>
        </w:rPr>
        <w:t xml:space="preserve"> of providers</w:t>
      </w:r>
      <w:r w:rsidRPr="001610BD">
        <w:rPr>
          <w:i/>
        </w:rPr>
        <w:t xml:space="preserve"> to participate in the </w:t>
      </w:r>
      <w:r w:rsidR="00B40671" w:rsidRPr="001610BD">
        <w:rPr>
          <w:i/>
        </w:rPr>
        <w:t>T</w:t>
      </w:r>
      <w:r w:rsidRPr="001610BD">
        <w:rPr>
          <w:i/>
        </w:rPr>
        <w:t>railblazer programme</w:t>
      </w:r>
    </w:p>
    <w:p w14:paraId="1DD3AA6C" w14:textId="109316DE" w:rsidR="002C3964" w:rsidRPr="001610BD" w:rsidRDefault="002C3964">
      <w:r w:rsidRPr="001610BD">
        <w:t xml:space="preserve">Care home owners and managers interviewed reported that they agreed with the aim of the </w:t>
      </w:r>
      <w:r w:rsidR="00B40671" w:rsidRPr="001610BD">
        <w:t>T</w:t>
      </w:r>
      <w:r w:rsidRPr="001610BD">
        <w:t xml:space="preserve">railblazers to increase </w:t>
      </w:r>
      <w:r w:rsidR="00F065A4" w:rsidRPr="001610BD">
        <w:t>‘</w:t>
      </w:r>
      <w:r w:rsidRPr="001610BD">
        <w:t>personalisation</w:t>
      </w:r>
      <w:r w:rsidR="00F065A4" w:rsidRPr="001610BD">
        <w:t>’ of the</w:t>
      </w:r>
      <w:r w:rsidRPr="001610BD">
        <w:t xml:space="preserve"> care</w:t>
      </w:r>
      <w:r w:rsidR="00F065A4" w:rsidRPr="001610BD">
        <w:t xml:space="preserve"> provided in</w:t>
      </w:r>
      <w:r w:rsidRPr="001610BD">
        <w:t xml:space="preserve"> homes. </w:t>
      </w:r>
      <w:r w:rsidR="00C60188" w:rsidRPr="001610BD">
        <w:t>Those catering for older people were particularly supportive</w:t>
      </w:r>
      <w:r w:rsidRPr="001610BD">
        <w:t xml:space="preserve">, noting that this group of residents was usually </w:t>
      </w:r>
      <w:r w:rsidR="002F7BF7">
        <w:t>offered</w:t>
      </w:r>
      <w:r w:rsidRPr="001610BD">
        <w:t xml:space="preserve"> </w:t>
      </w:r>
      <w:r w:rsidR="00291193" w:rsidRPr="001610BD">
        <w:t>fewer choices than younger people in residential settings</w:t>
      </w:r>
      <w:r w:rsidRPr="001610BD">
        <w:t>. Managers working in care homes for younger adults also appreciated the opportunity to offer more choice</w:t>
      </w:r>
      <w:r w:rsidR="00377A34" w:rsidRPr="001610BD">
        <w:t xml:space="preserve"> of services</w:t>
      </w:r>
      <w:r w:rsidRPr="001610BD">
        <w:t xml:space="preserve">, </w:t>
      </w:r>
      <w:r w:rsidR="002F7BF7">
        <w:t xml:space="preserve">although </w:t>
      </w:r>
      <w:r w:rsidRPr="001610BD">
        <w:t>many suggested that their facilities already offered a substantial number of options to choose from</w:t>
      </w:r>
      <w:r w:rsidR="006879F5" w:rsidRPr="001610BD">
        <w:t>, such as daytime activities</w:t>
      </w:r>
      <w:r w:rsidRPr="001610BD">
        <w:t>.</w:t>
      </w:r>
    </w:p>
    <w:p w14:paraId="5C3DB26C" w14:textId="38876EBD" w:rsidR="002C3964" w:rsidRPr="001610BD" w:rsidRDefault="002C3964">
      <w:r w:rsidRPr="001610BD">
        <w:t xml:space="preserve">This positive sentiment was echoed by representatives of provider associations, </w:t>
      </w:r>
      <w:r w:rsidR="00F065A4" w:rsidRPr="001610BD">
        <w:t>who argued</w:t>
      </w:r>
      <w:r w:rsidRPr="001610BD">
        <w:t xml:space="preserve"> that it would only be fair if people in residential care had the same access to direct payments as people r</w:t>
      </w:r>
      <w:r w:rsidR="00E53E5C" w:rsidRPr="001610BD">
        <w:t>eceiving care in their own homes.</w:t>
      </w:r>
    </w:p>
    <w:p w14:paraId="45F2B41F" w14:textId="44D63F35" w:rsidR="002C3964" w:rsidRPr="001610BD" w:rsidRDefault="002C3964">
      <w:r w:rsidRPr="001610BD">
        <w:lastRenderedPageBreak/>
        <w:t>However, while some</w:t>
      </w:r>
      <w:r w:rsidR="00E46892" w:rsidRPr="001610BD">
        <w:t xml:space="preserve"> managers and owners</w:t>
      </w:r>
      <w:r w:rsidRPr="001610BD">
        <w:t xml:space="preserve"> were happy to support residents who wanted to explore direct payments, others were sceptical as to whether direct payments would be suitable for their residents, for example</w:t>
      </w:r>
      <w:r w:rsidR="00F065A4" w:rsidRPr="001610BD">
        <w:t>,</w:t>
      </w:r>
      <w:r w:rsidRPr="001610BD">
        <w:t xml:space="preserve"> older people with advanced dementia. </w:t>
      </w:r>
    </w:p>
    <w:p w14:paraId="0AF4EFC4" w14:textId="0B2CEB10" w:rsidR="002C3964" w:rsidRPr="001610BD" w:rsidRDefault="002C3964">
      <w:r w:rsidRPr="001610BD">
        <w:t xml:space="preserve">Some owners and managers </w:t>
      </w:r>
      <w:r w:rsidR="00074390" w:rsidRPr="001610BD">
        <w:t xml:space="preserve">viewed </w:t>
      </w:r>
      <w:r w:rsidRPr="001610BD">
        <w:t>participating in the scheme as an opportunity to learn more about direct payments</w:t>
      </w:r>
      <w:r w:rsidR="002F7BF7">
        <w:t>,</w:t>
      </w:r>
      <w:r w:rsidRPr="001610BD">
        <w:t xml:space="preserve"> which they saw as likely to become future policy:</w:t>
      </w:r>
    </w:p>
    <w:p w14:paraId="719EF842" w14:textId="77777777" w:rsidR="002C3964" w:rsidRPr="001610BD" w:rsidRDefault="002C3964">
      <w:pPr>
        <w:pStyle w:val="NoSpacing"/>
      </w:pPr>
      <w:r w:rsidRPr="001610BD">
        <w:t>“I’m of the opinion that if something’s going to come then I would rather know what’s coming than be presented with the finished article and say, ‘look, OK, from tomorrow you’re doing this’.”  (Care home owner</w:t>
      </w:r>
      <w:r w:rsidR="00EE55F3" w:rsidRPr="001610BD">
        <w:t xml:space="preserve"> </w:t>
      </w:r>
      <w:r w:rsidR="005D6F63" w:rsidRPr="001610BD">
        <w:t>6</w:t>
      </w:r>
      <w:r w:rsidRPr="001610BD">
        <w:t>, Site 4)</w:t>
      </w:r>
    </w:p>
    <w:p w14:paraId="7AA6F5CF" w14:textId="75E10DF3" w:rsidR="002C3964" w:rsidRPr="001610BD" w:rsidRDefault="002C3964">
      <w:r w:rsidRPr="001610BD">
        <w:t>However, some</w:t>
      </w:r>
      <w:r w:rsidR="00F065A4" w:rsidRPr="001610BD">
        <w:t xml:space="preserve"> had</w:t>
      </w:r>
      <w:r w:rsidRPr="001610BD">
        <w:t xml:space="preserve"> reconsidered their involvement once it became clear that </w:t>
      </w:r>
      <w:r w:rsidR="00D40A23" w:rsidRPr="001610BD">
        <w:t>local authorities</w:t>
      </w:r>
      <w:r w:rsidRPr="001610BD">
        <w:t xml:space="preserve"> were unable to </w:t>
      </w:r>
      <w:r w:rsidR="001F7228" w:rsidRPr="001610BD">
        <w:t>provide</w:t>
      </w:r>
      <w:r w:rsidRPr="001610BD">
        <w:t xml:space="preserve"> resources in addition to those already committed to paying providers</w:t>
      </w:r>
      <w:r w:rsidR="00041330" w:rsidRPr="001610BD">
        <w:t xml:space="preserve"> </w:t>
      </w:r>
      <w:r w:rsidR="004956B7" w:rsidRPr="001610BD">
        <w:t xml:space="preserve">and that any </w:t>
      </w:r>
      <w:r w:rsidRPr="001610BD">
        <w:t>additional choice in service</w:t>
      </w:r>
      <w:r w:rsidR="004956B7" w:rsidRPr="001610BD">
        <w:t>s</w:t>
      </w:r>
      <w:r w:rsidRPr="001610BD">
        <w:t xml:space="preserve"> would have to be </w:t>
      </w:r>
      <w:r w:rsidR="004956B7" w:rsidRPr="001610BD">
        <w:t xml:space="preserve">funded from </w:t>
      </w:r>
      <w:r w:rsidR="0069703D" w:rsidRPr="001610BD">
        <w:t xml:space="preserve">within </w:t>
      </w:r>
      <w:r w:rsidR="004956B7" w:rsidRPr="001610BD">
        <w:t xml:space="preserve">the current care home fee rate. </w:t>
      </w:r>
    </w:p>
    <w:p w14:paraId="7230ED86" w14:textId="77777777" w:rsidR="002C3964" w:rsidRPr="001610BD" w:rsidRDefault="002C3964"/>
    <w:p w14:paraId="5A151A1A" w14:textId="77777777" w:rsidR="002C3964" w:rsidRPr="001610BD" w:rsidRDefault="002C3964">
      <w:pPr>
        <w:outlineLvl w:val="0"/>
        <w:rPr>
          <w:i/>
        </w:rPr>
      </w:pPr>
      <w:r w:rsidRPr="001610BD">
        <w:rPr>
          <w:i/>
        </w:rPr>
        <w:t>How direct payments were used in care homes</w:t>
      </w:r>
    </w:p>
    <w:p w14:paraId="76972AFD" w14:textId="1FB6101A" w:rsidR="003F1318" w:rsidRPr="001610BD" w:rsidRDefault="00F065A4">
      <w:r w:rsidRPr="001610BD">
        <w:t>Trailblazer l</w:t>
      </w:r>
      <w:r w:rsidR="00D40A23" w:rsidRPr="001610BD">
        <w:t>ocal authorities</w:t>
      </w:r>
      <w:r w:rsidR="0018278F" w:rsidRPr="001610BD">
        <w:t xml:space="preserve"> settled on three models</w:t>
      </w:r>
      <w:r w:rsidR="00237DD4" w:rsidRPr="001610BD">
        <w:t xml:space="preserve"> for offering direct payments</w:t>
      </w:r>
      <w:r w:rsidR="0018278F" w:rsidRPr="001610BD">
        <w:t xml:space="preserve">, often arrived at in consultation with providers. Four sites adopted the </w:t>
      </w:r>
      <w:r w:rsidR="002F1E37" w:rsidRPr="001610BD">
        <w:t>‘</w:t>
      </w:r>
      <w:r w:rsidR="0018278F" w:rsidRPr="001610BD">
        <w:t>full</w:t>
      </w:r>
      <w:r w:rsidR="002F1E37" w:rsidRPr="001610BD">
        <w:t>’</w:t>
      </w:r>
      <w:r w:rsidR="0018278F" w:rsidRPr="001610BD">
        <w:t xml:space="preserve"> direct payment approach, where the direct payment comprises the total sum of money allocated to the service user to pay for </w:t>
      </w:r>
      <w:r w:rsidRPr="001610BD">
        <w:t>her/his</w:t>
      </w:r>
      <w:r w:rsidR="0018278F" w:rsidRPr="001610BD">
        <w:t xml:space="preserve"> residential care, typically based on the existing care home fee. </w:t>
      </w:r>
    </w:p>
    <w:p w14:paraId="20591A0F" w14:textId="4264B10D" w:rsidR="003F1318" w:rsidRPr="001610BD" w:rsidRDefault="0018278F">
      <w:r w:rsidRPr="001610BD">
        <w:t xml:space="preserve">Four sites made only </w:t>
      </w:r>
      <w:r w:rsidR="004318FC" w:rsidRPr="001610BD">
        <w:t>‘</w:t>
      </w:r>
      <w:r w:rsidRPr="001610BD">
        <w:t>part</w:t>
      </w:r>
      <w:r w:rsidR="004318FC" w:rsidRPr="001610BD">
        <w:t>’</w:t>
      </w:r>
      <w:r w:rsidRPr="001610BD">
        <w:t xml:space="preserve"> direct payments available, covering only part of the sum </w:t>
      </w:r>
      <w:r w:rsidR="0069703D" w:rsidRPr="001610BD">
        <w:t>previously paid to the care home</w:t>
      </w:r>
      <w:r w:rsidRPr="001610BD">
        <w:t xml:space="preserve">. The remainder </w:t>
      </w:r>
      <w:r w:rsidR="008D0458" w:rsidRPr="001610BD">
        <w:t>was</w:t>
      </w:r>
      <w:r w:rsidRPr="001610BD">
        <w:t xml:space="preserve"> then managed by the </w:t>
      </w:r>
      <w:r w:rsidR="00D40A23" w:rsidRPr="001610BD">
        <w:t>local authority</w:t>
      </w:r>
      <w:r w:rsidRPr="001610BD">
        <w:t xml:space="preserve"> to pay for the se</w:t>
      </w:r>
      <w:r w:rsidR="00E46892" w:rsidRPr="001610BD">
        <w:t>rvice user’s care.</w:t>
      </w:r>
      <w:r w:rsidRPr="001610BD">
        <w:t xml:space="preserve"> This option typically involved </w:t>
      </w:r>
      <w:r w:rsidR="00D40A23" w:rsidRPr="001610BD">
        <w:t xml:space="preserve">local </w:t>
      </w:r>
      <w:r w:rsidR="00D40A23" w:rsidRPr="001610BD">
        <w:lastRenderedPageBreak/>
        <w:t>authority</w:t>
      </w:r>
      <w:r w:rsidRPr="001610BD">
        <w:t xml:space="preserve"> staff negotiating with care homes whether there was any part of the care home fee that could be used to allow the service user more choice. Four sites chose to offer both ‘full’ and ‘part’ direct payments. </w:t>
      </w:r>
    </w:p>
    <w:p w14:paraId="15496587" w14:textId="170C167F" w:rsidR="0018278F" w:rsidRPr="00F70E12" w:rsidRDefault="0018278F">
      <w:r w:rsidRPr="001610BD">
        <w:t xml:space="preserve">Two sites opted for a third model that involved the local authority covering the full cost of the care home fee plus an additional sum of money given to the service user as a direct payment. This option required additional financial investment from </w:t>
      </w:r>
      <w:r w:rsidR="00D40A23" w:rsidRPr="001610BD">
        <w:t>local authorities</w:t>
      </w:r>
      <w:r w:rsidR="0069703D" w:rsidRPr="001610BD">
        <w:t>. It</w:t>
      </w:r>
      <w:r w:rsidRPr="001610BD">
        <w:t xml:space="preserve"> </w:t>
      </w:r>
      <w:r w:rsidR="008D0458" w:rsidRPr="001610BD">
        <w:t>was not seen as sustainable beyond the duration of the programme</w:t>
      </w:r>
      <w:r w:rsidRPr="001610BD">
        <w:t xml:space="preserve"> </w:t>
      </w:r>
      <w:r w:rsidR="0069703D" w:rsidRPr="00F70E12">
        <w:t xml:space="preserve"> and ceased when the programme ended</w:t>
      </w:r>
      <w:r w:rsidR="000F767C">
        <w:t xml:space="preserve"> </w:t>
      </w:r>
      <w:r w:rsidR="000F767C" w:rsidRPr="00F70E12">
        <w:fldChar w:fldCharType="begin"/>
      </w:r>
      <w:r w:rsidR="00FE5FB4">
        <w:instrText xml:space="preserve"> ADDIN EN.CITE &lt;EndNote&gt;&lt;Cite&gt;&lt;Author&gt;Ettelt&lt;/Author&gt;&lt;Year&gt;2017&lt;/Year&gt;&lt;RecNum&gt;326&lt;/RecNum&gt;&lt;DisplayText&gt;(Ettelt et al., 2017)&lt;/DisplayText&gt;&lt;record&gt;&lt;rec-number&gt;326&lt;/rec-number&gt;&lt;foreign-keys&gt;&lt;key app="EN" db-id="9wf02fw2nfx9wnetfel5df9bsz00ftxz9a5r" timestamp="1497618292"&gt;326&lt;/key&gt;&lt;/foreign-keys&gt;&lt;ref-type name="Report"&gt;27&lt;/ref-type&gt;&lt;contributors&gt;&lt;authors&gt;&lt;author&gt;Ettelt, Stefanie&lt;/author&gt;&lt;author&gt;Wittenberg, Raphael&lt;/author&gt;&lt;author&gt;Williams, Lorraine&lt;/author&gt;&lt;author&gt;Damant, Jackie&lt;/author&gt;&lt;author&gt;Lombard, Daniel&lt;/author&gt;&lt;author&gt;Perkins, Margaret&lt;/author&gt;&lt;author&gt;Mays, Nicholas&lt;/author&gt;&lt;/authors&gt;&lt;/contributors&gt;&lt;titles&gt;&lt;title&gt;Evaluation of Direct Payments in Residential Care Trailblazers. Final report.&lt;/title&gt;&lt;/titles&gt;&lt;dates&gt;&lt;year&gt;2017&lt;/year&gt;&lt;/dates&gt;&lt;pub-location&gt;London&lt;/pub-location&gt;&lt;publisher&gt;Policy Innovation Research Unit&lt;/publisher&gt;&lt;urls&gt;&lt;/urls&gt;&lt;/record&gt;&lt;/Cite&gt;&lt;/EndNote&gt;</w:instrText>
      </w:r>
      <w:r w:rsidR="000F767C" w:rsidRPr="00F70E12">
        <w:fldChar w:fldCharType="separate"/>
      </w:r>
      <w:r w:rsidR="00FE5FB4">
        <w:rPr>
          <w:noProof/>
        </w:rPr>
        <w:t>(Ettelt et al., 2017)</w:t>
      </w:r>
      <w:r w:rsidR="000F767C" w:rsidRPr="00F70E12">
        <w:fldChar w:fldCharType="end"/>
      </w:r>
      <w:r w:rsidR="0069703D" w:rsidRPr="00F70E12">
        <w:t>.</w:t>
      </w:r>
    </w:p>
    <w:p w14:paraId="3BC8A8BC" w14:textId="1468EFC1" w:rsidR="002C3964" w:rsidRPr="001610BD" w:rsidRDefault="002C3964">
      <w:r w:rsidRPr="001610BD">
        <w:t xml:space="preserve">Responses from the provider survey and the interviews suggest that ‘full’ direct payments were used to pay for the care home </w:t>
      </w:r>
      <w:r w:rsidR="001E712B" w:rsidRPr="001610BD">
        <w:t xml:space="preserve">services in their </w:t>
      </w:r>
      <w:r w:rsidRPr="001610BD">
        <w:t>entirety</w:t>
      </w:r>
      <w:r w:rsidR="001E712B" w:rsidRPr="001610BD">
        <w:t xml:space="preserve"> (often referred to as the ’care package’)</w:t>
      </w:r>
      <w:r w:rsidR="006223E0" w:rsidRPr="001610BD">
        <w:t xml:space="preserve">. </w:t>
      </w:r>
      <w:r w:rsidRPr="001610BD">
        <w:t>In the survey, four owners and managers stated that they had a resident who paid his</w:t>
      </w:r>
      <w:r w:rsidR="002F7BF7">
        <w:t xml:space="preserve"> </w:t>
      </w:r>
      <w:r w:rsidRPr="001610BD">
        <w:t>/</w:t>
      </w:r>
      <w:r w:rsidR="002F7BF7">
        <w:t xml:space="preserve"> </w:t>
      </w:r>
      <w:r w:rsidRPr="001610BD">
        <w:t xml:space="preserve">her entire fee (minus any </w:t>
      </w:r>
      <w:r w:rsidR="005F4A7B" w:rsidRPr="001610BD">
        <w:t xml:space="preserve">private </w:t>
      </w:r>
      <w:r w:rsidRPr="001610BD">
        <w:t xml:space="preserve">user ‘top-ups’) through a direct payment. </w:t>
      </w:r>
    </w:p>
    <w:p w14:paraId="1BFE1315" w14:textId="3682F53B" w:rsidR="002C3964" w:rsidRPr="001610BD" w:rsidRDefault="002F7BF7">
      <w:r>
        <w:t>One</w:t>
      </w:r>
      <w:r w:rsidR="002C3964" w:rsidRPr="001610BD">
        <w:t xml:space="preserve"> care home owner, </w:t>
      </w:r>
      <w:r w:rsidR="00E8463F" w:rsidRPr="001610BD">
        <w:t>on</w:t>
      </w:r>
      <w:r w:rsidR="002C3964" w:rsidRPr="001610BD">
        <w:t xml:space="preserve"> accepting a ‘full’ direct payment to pay for a resident’s care home fee package</w:t>
      </w:r>
      <w:r w:rsidR="00E8463F" w:rsidRPr="001610BD">
        <w:t>,</w:t>
      </w:r>
      <w:r w:rsidR="002C3964" w:rsidRPr="001610BD">
        <w:t xml:space="preserve"> added: </w:t>
      </w:r>
    </w:p>
    <w:p w14:paraId="7D2EDDD9" w14:textId="77777777" w:rsidR="002C3964" w:rsidRPr="001610BD" w:rsidRDefault="002C3964">
      <w:pPr>
        <w:ind w:left="720"/>
      </w:pPr>
      <w:r w:rsidRPr="001610BD">
        <w:t>“Whether [the care home fee] comes directly from the local authority to us or whether it [is by] direct payment, that payment is still the same... because care involves your personal care, your continence care, the cleaning of your room, your meals, your laundry, in-house activities that we provide, some outings that we can cost ourselves</w:t>
      </w:r>
      <w:r w:rsidR="00E35907" w:rsidRPr="001610BD">
        <w:t xml:space="preserve"> </w:t>
      </w:r>
      <w:r w:rsidRPr="001610BD">
        <w:t>…</w:t>
      </w:r>
      <w:r w:rsidR="00E35907" w:rsidRPr="001610BD">
        <w:t xml:space="preserve"> </w:t>
      </w:r>
      <w:r w:rsidRPr="001610BD">
        <w:t>we try not to charge for as much as what we can” (</w:t>
      </w:r>
      <w:r w:rsidR="00C95C22" w:rsidRPr="001610BD">
        <w:t>C</w:t>
      </w:r>
      <w:r w:rsidRPr="001610BD">
        <w:t xml:space="preserve">are home </w:t>
      </w:r>
      <w:r w:rsidR="00705304" w:rsidRPr="001610BD">
        <w:t>manager 1</w:t>
      </w:r>
      <w:r w:rsidR="007E5D08" w:rsidRPr="001610BD">
        <w:t>, Site 12</w:t>
      </w:r>
      <w:r w:rsidRPr="001610BD">
        <w:t>)</w:t>
      </w:r>
    </w:p>
    <w:p w14:paraId="0A01CA24" w14:textId="5906AAB4" w:rsidR="002C3964" w:rsidRPr="001610BD" w:rsidRDefault="002C3964">
      <w:r w:rsidRPr="001610BD">
        <w:t xml:space="preserve">In this example the resident had been fully financing </w:t>
      </w:r>
      <w:r w:rsidR="002F7BF7">
        <w:t>the</w:t>
      </w:r>
      <w:r w:rsidRPr="001610BD">
        <w:t xml:space="preserve"> residential care</w:t>
      </w:r>
      <w:r w:rsidR="002F7BF7">
        <w:t xml:space="preserve"> received</w:t>
      </w:r>
      <w:r w:rsidRPr="001610BD">
        <w:t xml:space="preserve">, but had reached </w:t>
      </w:r>
      <w:r w:rsidR="0069703D" w:rsidRPr="001610BD">
        <w:t xml:space="preserve">the </w:t>
      </w:r>
      <w:r w:rsidRPr="001610BD">
        <w:t xml:space="preserve">financial threshold for </w:t>
      </w:r>
      <w:r w:rsidR="00D40A23" w:rsidRPr="001610BD">
        <w:t>local authority</w:t>
      </w:r>
      <w:r w:rsidRPr="001610BD">
        <w:t xml:space="preserve"> support</w:t>
      </w:r>
      <w:r w:rsidR="0069703D" w:rsidRPr="001610BD">
        <w:t xml:space="preserve">. The resident </w:t>
      </w:r>
      <w:r w:rsidRPr="001610BD">
        <w:t xml:space="preserve">had </w:t>
      </w:r>
      <w:r w:rsidRPr="001610BD">
        <w:lastRenderedPageBreak/>
        <w:t xml:space="preserve">been </w:t>
      </w:r>
      <w:r w:rsidR="0069703D" w:rsidRPr="001610BD">
        <w:t>offered</w:t>
      </w:r>
      <w:r w:rsidRPr="001610BD">
        <w:t xml:space="preserve"> a choice </w:t>
      </w:r>
      <w:r w:rsidR="0036415F" w:rsidRPr="001610BD">
        <w:t>between receiving a direct payment</w:t>
      </w:r>
      <w:r w:rsidRPr="001610BD">
        <w:t xml:space="preserve"> to pay the care home fee </w:t>
      </w:r>
      <w:r w:rsidR="0036415F" w:rsidRPr="001610BD">
        <w:t>in</w:t>
      </w:r>
      <w:r w:rsidRPr="001610BD">
        <w:t xml:space="preserve"> full or having </w:t>
      </w:r>
      <w:r w:rsidR="0036415F" w:rsidRPr="001610BD">
        <w:t>the care home fee</w:t>
      </w:r>
      <w:r w:rsidRPr="001610BD">
        <w:t xml:space="preserve"> paid directly to the care home </w:t>
      </w:r>
      <w:r w:rsidR="0036415F" w:rsidRPr="001610BD">
        <w:t>by the local authority</w:t>
      </w:r>
      <w:r w:rsidR="005706A0" w:rsidRPr="001610BD">
        <w:t xml:space="preserve">, </w:t>
      </w:r>
      <w:r w:rsidR="00E8463F" w:rsidRPr="001610BD">
        <w:t>neither</w:t>
      </w:r>
      <w:r w:rsidR="005706A0" w:rsidRPr="001610BD">
        <w:t xml:space="preserve"> of which resulted in any additional choice</w:t>
      </w:r>
      <w:r w:rsidRPr="001610BD">
        <w:t xml:space="preserve">. </w:t>
      </w:r>
    </w:p>
    <w:p w14:paraId="01B487BF" w14:textId="6FCFA629" w:rsidR="002C3964" w:rsidRPr="001610BD" w:rsidRDefault="002C3964">
      <w:r w:rsidRPr="001610BD">
        <w:t>The most common use of a ‘part’ direct payment, reported in the survey by ten providers (some of whom had more than one resident with a direct payment), was for individually arranged activities outside the care home (n=10), followed by activities within the care home (n=4). This experience was confirmed in the interviews with managers and owners. Examples of activities paid for by a direct payment included trips to the theatre, meals provided by a local charity within the care home (Site 11)</w:t>
      </w:r>
      <w:r w:rsidR="00311900" w:rsidRPr="001610BD">
        <w:t xml:space="preserve">, or </w:t>
      </w:r>
      <w:r w:rsidRPr="001610BD">
        <w:t xml:space="preserve">visits to a garden centre, museum or park, with light meals in cafes (Site 4). </w:t>
      </w:r>
    </w:p>
    <w:p w14:paraId="05C85480" w14:textId="0C266CE2" w:rsidR="002C3964" w:rsidRPr="001610BD" w:rsidRDefault="002C3964">
      <w:r w:rsidRPr="001610BD">
        <w:t xml:space="preserve">Responses to the survey indicated that some care homes already offered a substantial variety of activities and choice, particularly care homes for younger adults. At interview, a director of a residential care provider with around </w:t>
      </w:r>
      <w:r w:rsidR="009B589E" w:rsidRPr="001610BD">
        <w:t>1</w:t>
      </w:r>
      <w:r w:rsidRPr="001610BD">
        <w:t xml:space="preserve">00 older residents </w:t>
      </w:r>
      <w:r w:rsidR="002F7BF7">
        <w:t>(</w:t>
      </w:r>
      <w:r w:rsidRPr="001610BD">
        <w:t>across several locations</w:t>
      </w:r>
      <w:r w:rsidR="002F7BF7">
        <w:t>)</w:t>
      </w:r>
      <w:r w:rsidRPr="001610BD">
        <w:t xml:space="preserve"> noted that residents were already given a choice of activities and services, but </w:t>
      </w:r>
      <w:r w:rsidR="002F7BF7">
        <w:t xml:space="preserve">felt </w:t>
      </w:r>
      <w:r w:rsidRPr="001610BD">
        <w:t>the introduction of direct payments encouraged the care home</w:t>
      </w:r>
      <w:r w:rsidR="005F4A7B" w:rsidRPr="001610BD">
        <w:t>s</w:t>
      </w:r>
      <w:r w:rsidRPr="001610BD">
        <w:t xml:space="preserve"> to become more creative in the provision of support:  </w:t>
      </w:r>
    </w:p>
    <w:p w14:paraId="715E691F" w14:textId="77777777" w:rsidR="002C3964" w:rsidRPr="001610BD" w:rsidRDefault="002C3964">
      <w:pPr>
        <w:pStyle w:val="NoSpacing"/>
      </w:pPr>
      <w:r w:rsidRPr="001610BD">
        <w:t>“</w:t>
      </w:r>
      <w:r w:rsidR="004318FC" w:rsidRPr="001610BD">
        <w:t>B</w:t>
      </w:r>
      <w:r w:rsidRPr="001610BD">
        <w:t>ecause if we are providing a range of things that people don’t want, if people are in receipt of a direct payment they will go elsewhere. So it</w:t>
      </w:r>
      <w:r w:rsidR="00F11E99" w:rsidRPr="001610BD">
        <w:t xml:space="preserve"> </w:t>
      </w:r>
      <w:r w:rsidRPr="001610BD">
        <w:t xml:space="preserve">forces our hand to make sure that we change to deliver what people want to receive from us.”  (Care home </w:t>
      </w:r>
      <w:r w:rsidR="00AA4123" w:rsidRPr="001610BD">
        <w:t>manager 3</w:t>
      </w:r>
      <w:r w:rsidRPr="001610BD">
        <w:t>, Site 7)</w:t>
      </w:r>
    </w:p>
    <w:p w14:paraId="4DF3CB0E" w14:textId="16F30D7C" w:rsidR="002C3964" w:rsidRPr="001610BD" w:rsidRDefault="002C3964">
      <w:r w:rsidRPr="001610BD">
        <w:t xml:space="preserve">The </w:t>
      </w:r>
      <w:r w:rsidR="00A62E13" w:rsidRPr="001610BD">
        <w:t>risk</w:t>
      </w:r>
      <w:r w:rsidRPr="001610BD">
        <w:t xml:space="preserve"> of los</w:t>
      </w:r>
      <w:r w:rsidR="00A62E13" w:rsidRPr="001610BD">
        <w:t>s of</w:t>
      </w:r>
      <w:r w:rsidRPr="001610BD">
        <w:t xml:space="preserve"> income from a resident with a direct payment proved to be a dilemma for some care homes. </w:t>
      </w:r>
      <w:r w:rsidR="00A62E13" w:rsidRPr="001610BD">
        <w:t>T</w:t>
      </w:r>
      <w:r w:rsidRPr="001610BD">
        <w:t xml:space="preserve">hey recognised that they would have to improve their </w:t>
      </w:r>
      <w:r w:rsidR="00F61F87" w:rsidRPr="001610BD">
        <w:t>choice of services</w:t>
      </w:r>
      <w:r w:rsidR="00074390" w:rsidRPr="001610BD">
        <w:t>,</w:t>
      </w:r>
      <w:r w:rsidRPr="001610BD">
        <w:t xml:space="preserve"> as a ‘part’ direct payment would allow the holder to purchase </w:t>
      </w:r>
      <w:r w:rsidRPr="001610BD">
        <w:lastRenderedPageBreak/>
        <w:t xml:space="preserve">services outside the home; </w:t>
      </w:r>
      <w:r w:rsidR="00A62E13" w:rsidRPr="001610BD">
        <w:t>but</w:t>
      </w:r>
      <w:r w:rsidRPr="001610BD">
        <w:t xml:space="preserve"> they </w:t>
      </w:r>
      <w:r w:rsidR="00670544" w:rsidRPr="001610BD">
        <w:t>questioned</w:t>
      </w:r>
      <w:r w:rsidR="006223E0" w:rsidRPr="001610BD">
        <w:t xml:space="preserve"> the sustainability of</w:t>
      </w:r>
      <w:r w:rsidRPr="001610BD">
        <w:t xml:space="preserve"> this option given that the ‘part’ payment tended to come from the budget that paid the care home fee. </w:t>
      </w:r>
    </w:p>
    <w:p w14:paraId="1CC1ABEF" w14:textId="0E99D0DA" w:rsidR="002C3964" w:rsidRPr="001610BD" w:rsidRDefault="002C3964">
      <w:r w:rsidRPr="001610BD">
        <w:t>On one occasion</w:t>
      </w:r>
      <w:r w:rsidR="00DF052B" w:rsidRPr="001610BD">
        <w:t xml:space="preserve">, </w:t>
      </w:r>
      <w:r w:rsidR="00037707" w:rsidRPr="001610BD">
        <w:t>a family</w:t>
      </w:r>
      <w:r w:rsidR="00DF052B" w:rsidRPr="001610BD">
        <w:t xml:space="preserve"> considered </w:t>
      </w:r>
      <w:r w:rsidR="00037707" w:rsidRPr="001610BD">
        <w:t>us</w:t>
      </w:r>
      <w:r w:rsidR="00670544" w:rsidRPr="001610BD">
        <w:t>ing</w:t>
      </w:r>
      <w:r w:rsidR="00037707" w:rsidRPr="001610BD">
        <w:t xml:space="preserve"> a</w:t>
      </w:r>
      <w:r w:rsidRPr="001610BD">
        <w:t xml:space="preserve"> direct payment</w:t>
      </w:r>
      <w:r w:rsidR="00037707" w:rsidRPr="001610BD">
        <w:t xml:space="preserve"> to</w:t>
      </w:r>
      <w:r w:rsidRPr="001610BD">
        <w:t xml:space="preserve"> </w:t>
      </w:r>
      <w:r w:rsidR="00037707" w:rsidRPr="001610BD">
        <w:t xml:space="preserve">continue employing their relative’s </w:t>
      </w:r>
      <w:r w:rsidRPr="001610BD">
        <w:t>personal assistant</w:t>
      </w:r>
      <w:r w:rsidR="00037707" w:rsidRPr="001610BD">
        <w:t xml:space="preserve"> </w:t>
      </w:r>
      <w:r w:rsidR="005F4A7B" w:rsidRPr="001610BD">
        <w:t>after</w:t>
      </w:r>
      <w:r w:rsidR="00037707" w:rsidRPr="001610BD">
        <w:t xml:space="preserve"> she (a young disabled person) moved into a care home</w:t>
      </w:r>
      <w:r w:rsidRPr="001610BD">
        <w:t xml:space="preserve"> (Site </w:t>
      </w:r>
      <w:r w:rsidR="002F56F3" w:rsidRPr="001610BD">
        <w:t>6</w:t>
      </w:r>
      <w:r w:rsidRPr="001610BD">
        <w:t xml:space="preserve">). </w:t>
      </w:r>
      <w:r w:rsidR="00DF052B" w:rsidRPr="001610BD">
        <w:t xml:space="preserve">However, this plan </w:t>
      </w:r>
      <w:r w:rsidR="00037707" w:rsidRPr="001610BD">
        <w:t xml:space="preserve">was not realised as the family eventually decided against moving their relative </w:t>
      </w:r>
      <w:r w:rsidR="00A62E13" w:rsidRPr="001610BD">
        <w:t>to</w:t>
      </w:r>
      <w:r w:rsidR="00037707" w:rsidRPr="001610BD">
        <w:t xml:space="preserve"> a care home</w:t>
      </w:r>
      <w:r w:rsidR="00A106F1" w:rsidRPr="001610BD">
        <w:t xml:space="preserve"> (their reasons were not reported to the research team)</w:t>
      </w:r>
      <w:r w:rsidR="00037707" w:rsidRPr="001610BD">
        <w:t>.</w:t>
      </w:r>
      <w:r w:rsidR="004738D4" w:rsidRPr="001610BD">
        <w:t xml:space="preserve"> There were</w:t>
      </w:r>
      <w:r w:rsidR="005F4A7B" w:rsidRPr="001610BD">
        <w:t>,</w:t>
      </w:r>
      <w:r w:rsidR="004738D4" w:rsidRPr="001610BD">
        <w:t xml:space="preserve"> therefore</w:t>
      </w:r>
      <w:r w:rsidR="005F4A7B" w:rsidRPr="001610BD">
        <w:t>,</w:t>
      </w:r>
      <w:r w:rsidR="004738D4" w:rsidRPr="001610BD">
        <w:t xml:space="preserve"> no cases reported in which a personal assistant was employed in a home. </w:t>
      </w:r>
    </w:p>
    <w:p w14:paraId="4CEDAD1D" w14:textId="77777777" w:rsidR="002C3964" w:rsidRPr="001610BD" w:rsidRDefault="002C3964"/>
    <w:p w14:paraId="551721B4" w14:textId="77777777" w:rsidR="002C3964" w:rsidRPr="001610BD" w:rsidRDefault="002C3964">
      <w:pPr>
        <w:outlineLvl w:val="0"/>
        <w:rPr>
          <w:i/>
        </w:rPr>
      </w:pPr>
      <w:r w:rsidRPr="001610BD">
        <w:rPr>
          <w:i/>
        </w:rPr>
        <w:t>Potential for direct payments to promote personalisation</w:t>
      </w:r>
    </w:p>
    <w:p w14:paraId="7374CD01" w14:textId="392BC27D" w:rsidR="002C3964" w:rsidRPr="001610BD" w:rsidRDefault="002C3964">
      <w:r w:rsidRPr="001610BD">
        <w:t xml:space="preserve">Although many managers and owners stated that they agreed with the aim of personalisation, it was not </w:t>
      </w:r>
      <w:r w:rsidR="00E24F7D" w:rsidRPr="001610BD">
        <w:t>obvious to them</w:t>
      </w:r>
      <w:r w:rsidRPr="001610BD">
        <w:t xml:space="preserve"> </w:t>
      </w:r>
      <w:r w:rsidR="000D66C0" w:rsidRPr="001610BD">
        <w:t>that</w:t>
      </w:r>
      <w:r w:rsidRPr="001610BD">
        <w:t xml:space="preserve"> direct payment</w:t>
      </w:r>
      <w:r w:rsidR="000D66C0" w:rsidRPr="001610BD">
        <w:t>s</w:t>
      </w:r>
      <w:r w:rsidRPr="001610BD">
        <w:t xml:space="preserve"> would lead to more choice and control</w:t>
      </w:r>
      <w:r w:rsidR="0019753C" w:rsidRPr="001610BD">
        <w:t xml:space="preserve"> for residents</w:t>
      </w:r>
      <w:r w:rsidR="00B61CCC" w:rsidRPr="001610BD">
        <w:t xml:space="preserve"> over their services</w:t>
      </w:r>
      <w:r w:rsidRPr="001610BD">
        <w:t>. For those working with recipients of a ‘full’ direct payment</w:t>
      </w:r>
      <w:r w:rsidR="005F4A7B" w:rsidRPr="001610BD">
        <w:t>,</w:t>
      </w:r>
      <w:r w:rsidRPr="001610BD">
        <w:t xml:space="preserve"> it was difficult to see </w:t>
      </w:r>
      <w:r w:rsidR="001C291F" w:rsidRPr="001610BD">
        <w:t xml:space="preserve">how </w:t>
      </w:r>
      <w:r w:rsidRPr="001610BD">
        <w:t>the direct payment would achieve</w:t>
      </w:r>
      <w:r w:rsidR="005F4A7B" w:rsidRPr="001610BD">
        <w:t xml:space="preserve"> greater choice and control</w:t>
      </w:r>
      <w:r w:rsidR="00B61CCC" w:rsidRPr="001610BD">
        <w:t>, even though</w:t>
      </w:r>
      <w:r w:rsidR="000D66C0" w:rsidRPr="001610BD">
        <w:t xml:space="preserve"> some family members noted that they enjoyed feeling more in control of the care provided to their family member</w:t>
      </w:r>
      <w:r w:rsidRPr="001610BD">
        <w:t xml:space="preserve">. </w:t>
      </w:r>
    </w:p>
    <w:p w14:paraId="62E99EAA" w14:textId="39DAEB16" w:rsidR="002C3964" w:rsidRPr="001610BD" w:rsidRDefault="002C3964">
      <w:r w:rsidRPr="001610BD">
        <w:t xml:space="preserve">Among those working with recipients of ‘part’ direct payments, especially younger adults, several indicated that they already offered a substantial number of </w:t>
      </w:r>
      <w:r w:rsidR="00B61CD9" w:rsidRPr="001610BD">
        <w:t>options especially with regard to activities</w:t>
      </w:r>
      <w:r w:rsidR="00F72D01" w:rsidRPr="001610BD">
        <w:t>, thereby</w:t>
      </w:r>
      <w:r w:rsidR="00B61CD9" w:rsidRPr="001610BD">
        <w:t xml:space="preserve"> </w:t>
      </w:r>
      <w:r w:rsidR="007B7662" w:rsidRPr="001610BD">
        <w:t xml:space="preserve">offering </w:t>
      </w:r>
      <w:r w:rsidRPr="001610BD">
        <w:t xml:space="preserve">a good level of personalisation. </w:t>
      </w:r>
      <w:r w:rsidR="003A5DA9" w:rsidRPr="001610BD">
        <w:t xml:space="preserve">This tended to be less straightforward for older people. </w:t>
      </w:r>
      <w:r w:rsidR="00C10731" w:rsidRPr="001610BD">
        <w:t>On a positive note</w:t>
      </w:r>
      <w:r w:rsidR="00F72D01" w:rsidRPr="001610BD">
        <w:t>,</w:t>
      </w:r>
      <w:r w:rsidR="00C10731" w:rsidRPr="001610BD">
        <w:t xml:space="preserve"> o</w:t>
      </w:r>
      <w:r w:rsidRPr="001610BD">
        <w:t>ne manager in a home for older people, in which a number of residents received a</w:t>
      </w:r>
      <w:r w:rsidR="003A5DA9" w:rsidRPr="001610BD">
        <w:t xml:space="preserve"> small</w:t>
      </w:r>
      <w:r w:rsidRPr="001610BD">
        <w:t xml:space="preserve"> additional payment to fund activities</w:t>
      </w:r>
      <w:r w:rsidR="00DF0D1D" w:rsidRPr="001610BD">
        <w:t xml:space="preserve"> (£20/month)</w:t>
      </w:r>
      <w:r w:rsidRPr="001610BD">
        <w:t xml:space="preserve">, explained that </w:t>
      </w:r>
      <w:r w:rsidR="00A13B3A" w:rsidRPr="001610BD">
        <w:t>his</w:t>
      </w:r>
      <w:r w:rsidRPr="001610BD">
        <w:t xml:space="preserve"> staff</w:t>
      </w:r>
      <w:r w:rsidR="00F72D01" w:rsidRPr="001610BD">
        <w:t xml:space="preserve"> had</w:t>
      </w:r>
      <w:r w:rsidRPr="001610BD">
        <w:t xml:space="preserve"> </w:t>
      </w:r>
      <w:r w:rsidRPr="001610BD">
        <w:lastRenderedPageBreak/>
        <w:t>develop</w:t>
      </w:r>
      <w:r w:rsidR="00F72D01" w:rsidRPr="001610BD">
        <w:t>ed</w:t>
      </w:r>
      <w:r w:rsidRPr="001610BD">
        <w:t xml:space="preserve"> personal profiles of residents that could be used to discuss possible uses of direct payment</w:t>
      </w:r>
      <w:r w:rsidR="00A13B3A" w:rsidRPr="001610BD">
        <w:t>s</w:t>
      </w:r>
      <w:r w:rsidRPr="001610BD">
        <w:t xml:space="preserve">.  </w:t>
      </w:r>
    </w:p>
    <w:p w14:paraId="3778D0FA" w14:textId="6D4500BB" w:rsidR="002C3964" w:rsidRPr="001610BD" w:rsidRDefault="002C3964">
      <w:pPr>
        <w:pStyle w:val="NoSpacing"/>
        <w:rPr>
          <w:b/>
          <w:bCs/>
          <w:i/>
          <w:iCs/>
        </w:rPr>
      </w:pPr>
      <w:r w:rsidRPr="001610BD">
        <w:t>“…we did the personal profiles, which looked into what was important to them, throughout their life, how we could best support that, within the home anyway? And then, say, for instance, we knew that one of our gentlemen always used to go to a chippy, that he rates the best chippy in [town], so that’s on his outcomes, for us to take him there. And, the other lady, that we took to the garden centre, she liked animals…she used to like the garden</w:t>
      </w:r>
      <w:r w:rsidR="002F7BF7">
        <w:t xml:space="preserve"> </w:t>
      </w:r>
      <w:r w:rsidRPr="001610BD">
        <w:t>...</w:t>
      </w:r>
      <w:r w:rsidR="002F7BF7">
        <w:t xml:space="preserve"> </w:t>
      </w:r>
      <w:r w:rsidRPr="001610BD">
        <w:t>And we asked, we just asked them, we have an idea, and we just say, what do you think?” (Care home manager</w:t>
      </w:r>
      <w:r w:rsidR="000404E6" w:rsidRPr="001610BD">
        <w:t xml:space="preserve"> 6</w:t>
      </w:r>
      <w:r w:rsidRPr="001610BD">
        <w:t xml:space="preserve">, Site 4) </w:t>
      </w:r>
    </w:p>
    <w:p w14:paraId="3A50B452" w14:textId="3C6C2DA8" w:rsidR="003B5907" w:rsidRPr="001610BD" w:rsidRDefault="003B5907">
      <w:r w:rsidRPr="001610BD">
        <w:t xml:space="preserve">In this case, participating in the programme provided the inspiration to test other methods of personalising care.  </w:t>
      </w:r>
      <w:r w:rsidR="002F7BF7">
        <w:t xml:space="preserve"> </w:t>
      </w:r>
    </w:p>
    <w:p w14:paraId="30F5CBE8" w14:textId="02D6E90D" w:rsidR="002C3964" w:rsidRPr="001610BD" w:rsidRDefault="002C3964">
      <w:r w:rsidRPr="001610BD">
        <w:t xml:space="preserve">However, </w:t>
      </w:r>
      <w:r w:rsidR="00922625" w:rsidRPr="001610BD">
        <w:t>for many</w:t>
      </w:r>
      <w:r w:rsidR="002F7BF7">
        <w:t xml:space="preserve"> </w:t>
      </w:r>
      <w:r w:rsidR="00922625" w:rsidRPr="001610BD">
        <w:t>/</w:t>
      </w:r>
      <w:r w:rsidR="002F7BF7">
        <w:t xml:space="preserve"> </w:t>
      </w:r>
      <w:r w:rsidR="00922625" w:rsidRPr="001610BD">
        <w:t xml:space="preserve">most </w:t>
      </w:r>
      <w:r w:rsidRPr="001610BD">
        <w:t xml:space="preserve">managers and owners of care homes for older people </w:t>
      </w:r>
      <w:r w:rsidR="00922625" w:rsidRPr="001610BD">
        <w:t xml:space="preserve">the verdict </w:t>
      </w:r>
      <w:r w:rsidR="00C10731" w:rsidRPr="001610BD">
        <w:t>w</w:t>
      </w:r>
      <w:r w:rsidR="00F72D01" w:rsidRPr="001610BD">
        <w:t>as</w:t>
      </w:r>
      <w:r w:rsidR="00C10731" w:rsidRPr="001610BD">
        <w:t xml:space="preserve"> </w:t>
      </w:r>
      <w:r w:rsidRPr="001610BD">
        <w:t xml:space="preserve">less </w:t>
      </w:r>
      <w:r w:rsidR="00F72D01" w:rsidRPr="001610BD">
        <w:t>positive</w:t>
      </w:r>
      <w:r w:rsidRPr="001610BD">
        <w:t xml:space="preserve">. Some respondents </w:t>
      </w:r>
      <w:r w:rsidR="005B4A63" w:rsidRPr="001610BD">
        <w:t xml:space="preserve">feared </w:t>
      </w:r>
      <w:r w:rsidRPr="001610BD">
        <w:t xml:space="preserve">the direct payments initiative </w:t>
      </w:r>
      <w:r w:rsidR="005B4A63" w:rsidRPr="001610BD">
        <w:t xml:space="preserve">could </w:t>
      </w:r>
      <w:r w:rsidRPr="001610BD">
        <w:t xml:space="preserve">exacerbate inequalities in adult social care, </w:t>
      </w:r>
      <w:r w:rsidR="005B4A63" w:rsidRPr="001610BD">
        <w:t xml:space="preserve">given the </w:t>
      </w:r>
      <w:r w:rsidRPr="001610BD">
        <w:t>differences between the amount of funding available for younger adults and for older people in residential care.</w:t>
      </w:r>
    </w:p>
    <w:p w14:paraId="609C48E3" w14:textId="50AC6D32" w:rsidR="002C3964" w:rsidRPr="001610BD" w:rsidRDefault="002C3964">
      <w:r w:rsidRPr="001610BD">
        <w:t>In addition, some felt that direct payments were blurring the line between the care needs of service users, which are assessed</w:t>
      </w:r>
      <w:r w:rsidR="00F72D01" w:rsidRPr="001610BD">
        <w:t xml:space="preserve"> formally</w:t>
      </w:r>
      <w:r w:rsidRPr="001610BD">
        <w:t xml:space="preserve"> and on which funding is allocated, and their ‘wants’, i.e. their personal preferences that may go beyond these needs. While it was desirable to accommodate the preferences of individuals as much as possible</w:t>
      </w:r>
      <w:r w:rsidR="00F72D01" w:rsidRPr="001610BD">
        <w:t>,</w:t>
      </w:r>
      <w:r w:rsidRPr="001610BD">
        <w:t xml:space="preserve"> it was felt by some that the money available did not stretch that far:</w:t>
      </w:r>
    </w:p>
    <w:p w14:paraId="66A522D9" w14:textId="77777777" w:rsidR="002C3964" w:rsidRPr="001610BD" w:rsidRDefault="002C3964">
      <w:pPr>
        <w:pStyle w:val="NoSpacing"/>
      </w:pPr>
      <w:r w:rsidRPr="001610BD">
        <w:lastRenderedPageBreak/>
        <w:t>“I think it would be lovely to have a model of social care that everybody could have what they want. But it is down to the budget at the end of the day, and the budget is not there.” (Care home manager</w:t>
      </w:r>
      <w:r w:rsidR="00E53452" w:rsidRPr="001610BD">
        <w:t xml:space="preserve"> </w:t>
      </w:r>
      <w:r w:rsidRPr="001610BD">
        <w:t>2, Site 7)</w:t>
      </w:r>
    </w:p>
    <w:p w14:paraId="6836DEBC" w14:textId="34982793" w:rsidR="002C3964" w:rsidRPr="001610BD" w:rsidRDefault="002C3964">
      <w:r w:rsidRPr="001610BD">
        <w:t>In a</w:t>
      </w:r>
      <w:r w:rsidR="00F72D01" w:rsidRPr="001610BD">
        <w:t xml:space="preserve"> survey</w:t>
      </w:r>
      <w:r w:rsidRPr="001610BD">
        <w:t xml:space="preserve"> response, a manager of a care home, which had three residents holding direct payments covering part of the fee, said that the direct payment system was “based more on want than need”, but that funding these ‘wants’ risked taking away funding that should be used to meet the needs of others: </w:t>
      </w:r>
    </w:p>
    <w:p w14:paraId="1C0BAE76" w14:textId="5ED10B93" w:rsidR="002C3964" w:rsidRPr="001610BD" w:rsidRDefault="002C3964">
      <w:pPr>
        <w:pStyle w:val="NoSpacing"/>
        <w:rPr>
          <w:b/>
          <w:bCs/>
        </w:rPr>
      </w:pPr>
      <w:r w:rsidRPr="001610BD">
        <w:t xml:space="preserve">“Whilst we try hard to ensure everyone gets a range of weekly social activities, this one individual </w:t>
      </w:r>
      <w:r w:rsidR="00F61F87" w:rsidRPr="001610BD">
        <w:t xml:space="preserve">[with a direct payment] </w:t>
      </w:r>
      <w:r w:rsidRPr="001610BD">
        <w:t xml:space="preserve">gets a much larger range of activities and holidays, in my view, far in excess of what someone of his age range would be experiencing out in 'the world'. My concern is that as increasing amounts of social care money </w:t>
      </w:r>
      <w:r w:rsidR="002F7BF7">
        <w:t>are</w:t>
      </w:r>
      <w:r w:rsidRPr="001610BD">
        <w:t xml:space="preserve"> being used to fund 'wants' for the few, the ability for local councils to fund basic needs for the most will diminish.”</w:t>
      </w:r>
      <w:r w:rsidR="00653CC2" w:rsidRPr="001610BD">
        <w:t xml:space="preserve"> </w:t>
      </w:r>
      <w:r w:rsidRPr="001610BD">
        <w:t>(Care home manager/owner</w:t>
      </w:r>
      <w:r w:rsidR="00F61F87" w:rsidRPr="001610BD">
        <w:t>, Site 11</w:t>
      </w:r>
      <w:r w:rsidRPr="001610BD">
        <w:t xml:space="preserve">) </w:t>
      </w:r>
    </w:p>
    <w:p w14:paraId="0730A862" w14:textId="32A62B97" w:rsidR="002C3964" w:rsidRPr="001610BD" w:rsidRDefault="002C3964">
      <w:r w:rsidRPr="001610BD">
        <w:t xml:space="preserve">This viewpoint was echoed in one interview with an owner of a care home for older people, a registered charity, who explained that the decision not to take part in the </w:t>
      </w:r>
      <w:r w:rsidR="00F72D01" w:rsidRPr="001610BD">
        <w:t xml:space="preserve">Trailblazer </w:t>
      </w:r>
      <w:r w:rsidRPr="001610BD">
        <w:t>programme was mainly driven by discussions with the residents’ families</w:t>
      </w:r>
      <w:r w:rsidR="002F7BF7">
        <w:t>,</w:t>
      </w:r>
      <w:r w:rsidRPr="001610BD">
        <w:t xml:space="preserve"> who feared that </w:t>
      </w:r>
      <w:r w:rsidR="008D1CFE" w:rsidRPr="001610BD">
        <w:t>personalising</w:t>
      </w:r>
      <w:r w:rsidRPr="001610BD">
        <w:t xml:space="preserve"> care, and thus</w:t>
      </w:r>
      <w:r w:rsidR="008D1CFE" w:rsidRPr="001610BD">
        <w:t xml:space="preserve"> potentially</w:t>
      </w:r>
      <w:r w:rsidRPr="001610BD">
        <w:t xml:space="preserve"> redistributing funding</w:t>
      </w:r>
      <w:r w:rsidR="008D1CFE" w:rsidRPr="001610BD">
        <w:t xml:space="preserve"> between residents</w:t>
      </w:r>
      <w:r w:rsidRPr="001610BD">
        <w:t xml:space="preserve">, would undermine the charitable purpose of the home. </w:t>
      </w:r>
    </w:p>
    <w:p w14:paraId="70B85DF6" w14:textId="14B60243" w:rsidR="002C3964" w:rsidRPr="001610BD" w:rsidRDefault="002C3964">
      <w:pPr>
        <w:pStyle w:val="NoSpacing"/>
      </w:pPr>
      <w:r w:rsidRPr="001610BD">
        <w:t xml:space="preserve">“[A </w:t>
      </w:r>
      <w:r w:rsidR="00D40A23" w:rsidRPr="001610BD">
        <w:t>local authority</w:t>
      </w:r>
      <w:r w:rsidRPr="001610BD">
        <w:t xml:space="preserve"> officer] came in and explained it all. I’d given the residents’ families the paperwork beforehand for them to have a look at, had a conversation with one of them on the phone about it at my home here. But they took the view that [the care home] could be damaged by this, that it’s a charity, it’s putting all its money back in, has no profit at the </w:t>
      </w:r>
      <w:r w:rsidRPr="001610BD">
        <w:lastRenderedPageBreak/>
        <w:t>end of the year, puts all its money back into care. They were concerned there was the potential for [the care home] to be damaged financially, and they said it’s like taking… one lady said it’s like if somebody on the corner is shaking a tin, it’s like grabbing the tin and running off with it</w:t>
      </w:r>
      <w:r w:rsidR="002F7BF7">
        <w:t xml:space="preserve"> -</w:t>
      </w:r>
      <w:r w:rsidRPr="001610BD">
        <w:t xml:space="preserve"> quote, unquote.” </w:t>
      </w:r>
      <w:r w:rsidRPr="001610BD">
        <w:rPr>
          <w:bCs/>
          <w:iCs/>
        </w:rPr>
        <w:t>(Care home manager</w:t>
      </w:r>
      <w:r w:rsidR="005F2592" w:rsidRPr="001610BD">
        <w:rPr>
          <w:bCs/>
          <w:iCs/>
        </w:rPr>
        <w:t xml:space="preserve"> </w:t>
      </w:r>
      <w:r w:rsidRPr="001610BD">
        <w:rPr>
          <w:bCs/>
          <w:iCs/>
        </w:rPr>
        <w:t>4</w:t>
      </w:r>
      <w:r w:rsidRPr="001610BD">
        <w:t>, Site 8)</w:t>
      </w:r>
    </w:p>
    <w:p w14:paraId="6BF9A691" w14:textId="2EE288C2" w:rsidR="002C3964" w:rsidRPr="001610BD" w:rsidRDefault="002C3964">
      <w:r w:rsidRPr="001610BD">
        <w:t>Care home owners and managers also voiced doubts about the potential of direct payments to improve choice and control for those with limited or fluctuating mental capacity to make their own decisions, for example</w:t>
      </w:r>
      <w:r w:rsidR="00F72D01" w:rsidRPr="001610BD">
        <w:t>,</w:t>
      </w:r>
      <w:r w:rsidRPr="001610BD">
        <w:t xml:space="preserve"> those with severe learning disabilities, cognitive impairment associated with advanced degenerative disease and older people in the later stages of dementia. While </w:t>
      </w:r>
      <w:r w:rsidR="001C291F" w:rsidRPr="001610BD">
        <w:t>they</w:t>
      </w:r>
      <w:r w:rsidRPr="001610BD">
        <w:t xml:space="preserve"> agreed that individuals should be provided with personalised services, </w:t>
      </w:r>
      <w:r w:rsidR="001C291F" w:rsidRPr="001610BD">
        <w:t xml:space="preserve">they were not convinced that improved </w:t>
      </w:r>
      <w:r w:rsidRPr="001610BD">
        <w:t xml:space="preserve">choice could be facilitated by a direct payment. </w:t>
      </w:r>
      <w:r w:rsidR="00F72D01" w:rsidRPr="001610BD">
        <w:t xml:space="preserve">For </w:t>
      </w:r>
      <w:r w:rsidRPr="001610BD">
        <w:t>example</w:t>
      </w:r>
      <w:r w:rsidR="00F72D01" w:rsidRPr="001610BD">
        <w:t>,</w:t>
      </w:r>
      <w:r w:rsidRPr="001610BD">
        <w:t xml:space="preserve"> a manager of a home whose residents had advanced dementia suggested that giving people time to dress themselves to the best of their abilit</w:t>
      </w:r>
      <w:r w:rsidR="005C4F0E" w:rsidRPr="001610BD">
        <w:t>y</w:t>
      </w:r>
      <w:r w:rsidRPr="001610BD">
        <w:t xml:space="preserve"> would be more desirable than dressing them, yet the l</w:t>
      </w:r>
      <w:r w:rsidR="00A13B3A" w:rsidRPr="001610BD">
        <w:t>a</w:t>
      </w:r>
      <w:r w:rsidRPr="001610BD">
        <w:t xml:space="preserve">tter would be more time-consuming: </w:t>
      </w:r>
    </w:p>
    <w:p w14:paraId="637800C9" w14:textId="74512DE9" w:rsidR="002C3964" w:rsidRPr="001610BD" w:rsidRDefault="002C3964">
      <w:pPr>
        <w:pStyle w:val="NoSpacing"/>
      </w:pPr>
      <w:r w:rsidRPr="001610BD">
        <w:t>“Am I going to let them struggle dressing themselves? That is personalisation in a day</w:t>
      </w:r>
      <w:r w:rsidR="002F7BF7">
        <w:t>-</w:t>
      </w:r>
      <w:r w:rsidRPr="001610BD">
        <w:t>to</w:t>
      </w:r>
      <w:r w:rsidR="002F7BF7">
        <w:t>-</w:t>
      </w:r>
      <w:r w:rsidRPr="001610BD">
        <w:t>day running of a care home</w:t>
      </w:r>
      <w:r w:rsidR="002F7BF7">
        <w:t>,</w:t>
      </w:r>
      <w:r w:rsidRPr="001610BD">
        <w:t xml:space="preserve"> instead of doing everything for them. It is very difficult to explain. A direct payment does not automatically mean, for me, personalisation.” (Care home manager</w:t>
      </w:r>
      <w:r w:rsidR="00EA6404" w:rsidRPr="001610BD">
        <w:t xml:space="preserve"> </w:t>
      </w:r>
      <w:r w:rsidR="003523AA" w:rsidRPr="001610BD">
        <w:t>7</w:t>
      </w:r>
      <w:r w:rsidR="00EA6404" w:rsidRPr="001610BD">
        <w:t>, Site 4</w:t>
      </w:r>
      <w:r w:rsidRPr="001610BD">
        <w:t>)</w:t>
      </w:r>
    </w:p>
    <w:p w14:paraId="0DC2FF75" w14:textId="04F20179" w:rsidR="002C3964" w:rsidRPr="001610BD" w:rsidRDefault="002C3964">
      <w:r w:rsidRPr="001610BD">
        <w:t xml:space="preserve">In this example, choice was embedded in routine care rather than seen as an additional service that could be purchased alongside usual care. It was seen as a relational aspect of compassionate, good quality care. A manager working with younger adults with learning disabilities also noted that in some circumstances </w:t>
      </w:r>
      <w:r w:rsidRPr="001610BD">
        <w:lastRenderedPageBreak/>
        <w:t>choices might need to be simplified to support residents with limited cognitive capacity. Such examples highlighted that, from the perspective of providers, direct payments were not</w:t>
      </w:r>
      <w:r w:rsidR="00F72D01" w:rsidRPr="001610BD">
        <w:t xml:space="preserve"> necessarily</w:t>
      </w:r>
      <w:r w:rsidRPr="001610BD">
        <w:t xml:space="preserve"> a suitable means to improve choice and control </w:t>
      </w:r>
      <w:r w:rsidR="00017E14" w:rsidRPr="001610BD">
        <w:t>for</w:t>
      </w:r>
      <w:r w:rsidRPr="001610BD">
        <w:t xml:space="preserve"> all residents, with some choices potentially more compatible with direct payments than others. </w:t>
      </w:r>
    </w:p>
    <w:p w14:paraId="0CCED637" w14:textId="77777777" w:rsidR="002C3964" w:rsidRPr="001610BD" w:rsidRDefault="002C3964"/>
    <w:p w14:paraId="75FCC3FC" w14:textId="77777777" w:rsidR="002C3964" w:rsidRPr="001610BD" w:rsidRDefault="00003628">
      <w:pPr>
        <w:outlineLvl w:val="0"/>
        <w:rPr>
          <w:i/>
        </w:rPr>
      </w:pPr>
      <w:r w:rsidRPr="001610BD">
        <w:rPr>
          <w:i/>
        </w:rPr>
        <w:t>Perceived f</w:t>
      </w:r>
      <w:r w:rsidR="002C3964" w:rsidRPr="001610BD">
        <w:rPr>
          <w:i/>
        </w:rPr>
        <w:t>inancial risks for care homes</w:t>
      </w:r>
    </w:p>
    <w:p w14:paraId="7CF789BD" w14:textId="115ED590" w:rsidR="002C3964" w:rsidRPr="001610BD" w:rsidRDefault="002C3964">
      <w:r w:rsidRPr="001610BD">
        <w:t xml:space="preserve">Care home managers and owners were concerned about the potential risks to their finances arising from direct payments. This was a particular problem for homes </w:t>
      </w:r>
      <w:r w:rsidR="00017E14" w:rsidRPr="001610BD">
        <w:t>car</w:t>
      </w:r>
      <w:r w:rsidR="00655D95" w:rsidRPr="001610BD">
        <w:t>ing for residents in receipt of</w:t>
      </w:r>
      <w:r w:rsidRPr="001610BD">
        <w:t xml:space="preserve"> a ‘part’ payment taken from the current care home fee. In some instances, this concern </w:t>
      </w:r>
      <w:r w:rsidR="00017E14" w:rsidRPr="001610BD">
        <w:t xml:space="preserve">about finances </w:t>
      </w:r>
      <w:r w:rsidRPr="001610BD">
        <w:t xml:space="preserve">led providers to exit the </w:t>
      </w:r>
      <w:r w:rsidR="00F72D01" w:rsidRPr="001610BD">
        <w:t xml:space="preserve">Trailblazer </w:t>
      </w:r>
      <w:r w:rsidRPr="001610BD">
        <w:t xml:space="preserve">scheme. </w:t>
      </w:r>
      <w:bookmarkStart w:id="3" w:name="_Hlk529800831"/>
      <w:r w:rsidRPr="001610BD">
        <w:t xml:space="preserve">In two sites, </w:t>
      </w:r>
      <w:r w:rsidR="00017E14" w:rsidRPr="001610BD">
        <w:t>to ameliorate these concerns</w:t>
      </w:r>
      <w:r w:rsidR="00F72D01" w:rsidRPr="001610BD">
        <w:t>,</w:t>
      </w:r>
      <w:r w:rsidR="00017E14" w:rsidRPr="001610BD">
        <w:t xml:space="preserve"> </w:t>
      </w:r>
      <w:r w:rsidRPr="001610BD">
        <w:t xml:space="preserve">a small additional sum was negotiated with </w:t>
      </w:r>
      <w:r w:rsidR="00F72D01" w:rsidRPr="001610BD">
        <w:t>T</w:t>
      </w:r>
      <w:r w:rsidRPr="001610BD">
        <w:t xml:space="preserve">railblazer </w:t>
      </w:r>
      <w:r w:rsidR="00D40A23" w:rsidRPr="001610BD">
        <w:t>local authorities</w:t>
      </w:r>
      <w:r w:rsidRPr="001610BD">
        <w:t xml:space="preserve"> </w:t>
      </w:r>
      <w:r w:rsidR="00017E14" w:rsidRPr="001610BD">
        <w:t xml:space="preserve">to be </w:t>
      </w:r>
      <w:r w:rsidRPr="001610BD">
        <w:t>made available as a direct payment</w:t>
      </w:r>
      <w:r w:rsidR="00017E14" w:rsidRPr="001610BD">
        <w:t>.</w:t>
      </w:r>
      <w:bookmarkEnd w:id="3"/>
      <w:r w:rsidR="00017E14" w:rsidRPr="001610BD">
        <w:t xml:space="preserve"> This </w:t>
      </w:r>
      <w:r w:rsidRPr="001610BD">
        <w:t>resul</w:t>
      </w:r>
      <w:r w:rsidR="00017E14" w:rsidRPr="001610BD">
        <w:t>ted</w:t>
      </w:r>
      <w:r w:rsidRPr="001610BD">
        <w:t xml:space="preserve"> in the third model of delivering direct payments, involving additional costs for </w:t>
      </w:r>
      <w:r w:rsidR="00D40A23" w:rsidRPr="001610BD">
        <w:t>local authorities</w:t>
      </w:r>
      <w:r w:rsidR="00F72D01" w:rsidRPr="001610BD">
        <w:t>, described above</w:t>
      </w:r>
      <w:r w:rsidRPr="001610BD">
        <w:t xml:space="preserve">. However, </w:t>
      </w:r>
      <w:r w:rsidR="00017E14" w:rsidRPr="001610BD">
        <w:t>care home</w:t>
      </w:r>
      <w:r w:rsidR="004C67CF" w:rsidRPr="001610BD">
        <w:t xml:space="preserve"> manager</w:t>
      </w:r>
      <w:r w:rsidR="00017E14" w:rsidRPr="001610BD">
        <w:t>s</w:t>
      </w:r>
      <w:r w:rsidRPr="001610BD">
        <w:t xml:space="preserve"> with residents receiving a ‘full’ direct payment felt less at risk, as the resident was expected to cover the care home fee in full with his</w:t>
      </w:r>
      <w:r w:rsidR="00652FA9">
        <w:t xml:space="preserve"> </w:t>
      </w:r>
      <w:r w:rsidRPr="001610BD">
        <w:t>/</w:t>
      </w:r>
      <w:r w:rsidR="00652FA9">
        <w:t xml:space="preserve"> </w:t>
      </w:r>
      <w:r w:rsidRPr="001610BD">
        <w:t>her direct payment</w:t>
      </w:r>
      <w:r w:rsidR="00DC1C96" w:rsidRPr="001610BD">
        <w:t>, although some feared that family members could be tempted to spend the money elsewhere</w:t>
      </w:r>
      <w:r w:rsidRPr="001610BD">
        <w:t xml:space="preserve">. </w:t>
      </w:r>
    </w:p>
    <w:p w14:paraId="3F6C06C7" w14:textId="77777777" w:rsidR="002C3964" w:rsidRPr="001610BD" w:rsidRDefault="002C3964">
      <w:r w:rsidRPr="001610BD">
        <w:t>The concern about losing money from having residents with ‘part’ direct payments was also express</w:t>
      </w:r>
      <w:r w:rsidR="001C6E06" w:rsidRPr="001610BD">
        <w:t>ed</w:t>
      </w:r>
      <w:r w:rsidRPr="001610BD">
        <w:t xml:space="preserve"> by a representative of a national provider organisation:</w:t>
      </w:r>
    </w:p>
    <w:p w14:paraId="2E4CE885" w14:textId="695B48DD" w:rsidR="002C3964" w:rsidRPr="001610BD" w:rsidRDefault="002C3964">
      <w:pPr>
        <w:pStyle w:val="NoSpacing"/>
      </w:pPr>
      <w:r w:rsidRPr="001610BD">
        <w:t xml:space="preserve">“So if a council gives £500 – I’m just plucking a figure out of the air – to that care home for my place currently, if they now say ‘we’re going to </w:t>
      </w:r>
      <w:r w:rsidRPr="001610BD">
        <w:lastRenderedPageBreak/>
        <w:t>transfer that into a direct payment but</w:t>
      </w:r>
      <w:r w:rsidR="00652FA9">
        <w:t>,</w:t>
      </w:r>
      <w:r w:rsidRPr="001610BD">
        <w:t xml:space="preserve"> oh, by the way, we’ve now worked that out and we think that that should be £400’. Of course that’s going to have an impact. It’s going to seriously undermine the business and the person won’t be able to pay.” (National organisation 7)</w:t>
      </w:r>
    </w:p>
    <w:p w14:paraId="57810331" w14:textId="2B8F7773" w:rsidR="002C3964" w:rsidRPr="001610BD" w:rsidRDefault="002C3964">
      <w:r w:rsidRPr="001610BD">
        <w:t xml:space="preserve">The risk of losing money through direct payments was particularly unacceptable to those care home </w:t>
      </w:r>
      <w:r w:rsidR="00624E72" w:rsidRPr="001610BD">
        <w:t xml:space="preserve">managers and owners </w:t>
      </w:r>
      <w:r w:rsidRPr="001610BD">
        <w:t>who felt that</w:t>
      </w:r>
      <w:r w:rsidR="004C67CF" w:rsidRPr="001610BD">
        <w:t xml:space="preserve"> the level of</w:t>
      </w:r>
      <w:r w:rsidRPr="001610BD">
        <w:t xml:space="preserve"> funding received for </w:t>
      </w:r>
      <w:r w:rsidR="00D40A23" w:rsidRPr="001610BD">
        <w:t>local authority</w:t>
      </w:r>
      <w:r w:rsidRPr="001610BD">
        <w:t xml:space="preserve">-supported </w:t>
      </w:r>
      <w:r w:rsidR="00624E72" w:rsidRPr="001610BD">
        <w:t xml:space="preserve">residents </w:t>
      </w:r>
      <w:r w:rsidRPr="001610BD">
        <w:t>was already below</w:t>
      </w:r>
      <w:r w:rsidR="004C67CF" w:rsidRPr="001610BD">
        <w:t xml:space="preserve"> what it cost them to provide the</w:t>
      </w:r>
      <w:r w:rsidRPr="001610BD">
        <w:t xml:space="preserve"> care</w:t>
      </w:r>
      <w:r w:rsidR="004C67CF" w:rsidRPr="001610BD">
        <w:t>:</w:t>
      </w:r>
      <w:r w:rsidRPr="001610BD">
        <w:t xml:space="preserve"> </w:t>
      </w:r>
    </w:p>
    <w:p w14:paraId="0B645694" w14:textId="77777777" w:rsidR="002C3964" w:rsidRPr="001610BD" w:rsidRDefault="002C3964">
      <w:pPr>
        <w:pStyle w:val="NoSpacing"/>
      </w:pPr>
      <w:r w:rsidRPr="001610BD">
        <w:t>“The direct payment will not make things better for providers. It won’t. The only thing that will make things better is if there is a full and honest review of care home fees in an objective, honest, open, transparent way and there is recognition that local authority fees are too low and that the industry has been subsidised by the 40-odd percent of the people who pay private fees.” (Care home owner</w:t>
      </w:r>
      <w:r w:rsidR="00EA6404" w:rsidRPr="001610BD">
        <w:t xml:space="preserve"> 6</w:t>
      </w:r>
      <w:r w:rsidRPr="001610BD">
        <w:t>, Site 4).</w:t>
      </w:r>
    </w:p>
    <w:p w14:paraId="235A3533" w14:textId="77777777" w:rsidR="002C3964" w:rsidRPr="001610BD" w:rsidRDefault="002C3964">
      <w:r w:rsidRPr="001610BD">
        <w:t xml:space="preserve">It was not clear how the ‘part’ direct payment would fit with the current approach to allocating funding, with one care home manager suggesting that the direct payment should be decoupled from the care home fee entirely and provided as an additional payment earmarked for activities. Such an approach is currently more common for younger adults who receive </w:t>
      </w:r>
      <w:r w:rsidR="004C67CF" w:rsidRPr="001610BD">
        <w:t xml:space="preserve">separate </w:t>
      </w:r>
      <w:r w:rsidRPr="001610BD">
        <w:t>funding for day services, but</w:t>
      </w:r>
      <w:r w:rsidR="004C67CF" w:rsidRPr="001610BD">
        <w:t xml:space="preserve"> this</w:t>
      </w:r>
      <w:r w:rsidRPr="001610BD">
        <w:t xml:space="preserve"> is typically not available to older people. </w:t>
      </w:r>
    </w:p>
    <w:p w14:paraId="56B7994D" w14:textId="6E0744FD" w:rsidR="002C3964" w:rsidRPr="001610BD" w:rsidRDefault="002C3964">
      <w:r w:rsidRPr="001610BD">
        <w:t>One survey respondent noted that delivering direct payments could result in additional administrative costs, for example</w:t>
      </w:r>
      <w:r w:rsidR="004C67CF" w:rsidRPr="001610BD">
        <w:t>,</w:t>
      </w:r>
      <w:r w:rsidRPr="001610BD">
        <w:t xml:space="preserve"> due to extra invoicing, and it was not clear who was responsible for these costs. If they were to be taken from the (part) direct payment itself, this would reduce the amount available to service users even </w:t>
      </w:r>
      <w:r w:rsidRPr="001610BD">
        <w:lastRenderedPageBreak/>
        <w:t xml:space="preserve">further. Others, however, noted </w:t>
      </w:r>
      <w:r w:rsidR="006F5C3C" w:rsidRPr="001610BD">
        <w:t xml:space="preserve">in interviews </w:t>
      </w:r>
      <w:r w:rsidRPr="001610BD">
        <w:t>that they were already billing service users for additional services and that the same approach could be used for part direct payments. Another owner of a home for older people (</w:t>
      </w:r>
      <w:r w:rsidR="004C0F9E" w:rsidRPr="001610BD">
        <w:t>Care home owner 6</w:t>
      </w:r>
      <w:r w:rsidR="00790D53" w:rsidRPr="001610BD">
        <w:t xml:space="preserve">, </w:t>
      </w:r>
      <w:r w:rsidRPr="001610BD">
        <w:t>Site 4) noted</w:t>
      </w:r>
      <w:r w:rsidR="004C67CF" w:rsidRPr="001610BD">
        <w:t xml:space="preserve"> that</w:t>
      </w:r>
      <w:r w:rsidRPr="001610BD">
        <w:t xml:space="preserve"> his staff already found it difficult to keep adequate records of essential care provided to residents, reflecting competing demands on their time and attention. Breaking these services into individual elements that could be invoiced separately would require small actions to be scrupulously recorded, which was seen as unrealistic. </w:t>
      </w:r>
    </w:p>
    <w:p w14:paraId="5C810C84" w14:textId="77777777" w:rsidR="002C3964" w:rsidRPr="001610BD" w:rsidRDefault="002C3964">
      <w:r w:rsidRPr="001610BD">
        <w:t>‘Itemising’ care homes bills seemed less of a problem for some of the care homes for younger adults, although here the direct payment related only to day services which the care home had already priced individually, and for which it received separate funding. However, there was similar scepticism in these homes about whether it would be possible and appropriate to break down costs for core services</w:t>
      </w:r>
      <w:r w:rsidR="002D712A" w:rsidRPr="001610BD">
        <w:t xml:space="preserve"> (e.g. personal care)</w:t>
      </w:r>
      <w:r w:rsidRPr="001610BD">
        <w:t xml:space="preserve"> delivered by the homes.</w:t>
      </w:r>
    </w:p>
    <w:p w14:paraId="5DCA1338" w14:textId="46C0FC60" w:rsidR="002C3964" w:rsidRPr="001610BD" w:rsidRDefault="002C3964">
      <w:r w:rsidRPr="001610BD">
        <w:t>It was also argued that</w:t>
      </w:r>
      <w:r w:rsidR="006F5C3C" w:rsidRPr="001610BD">
        <w:t>,</w:t>
      </w:r>
      <w:r w:rsidRPr="001610BD">
        <w:t xml:space="preserve"> </w:t>
      </w:r>
      <w:r w:rsidR="006F5C3C" w:rsidRPr="001610BD">
        <w:t>in the context of</w:t>
      </w:r>
      <w:r w:rsidRPr="001610BD">
        <w:t xml:space="preserve"> the current </w:t>
      </w:r>
      <w:r w:rsidR="004C67CF" w:rsidRPr="001610BD">
        <w:t xml:space="preserve">severe </w:t>
      </w:r>
      <w:r w:rsidR="006F5C3C" w:rsidRPr="001610BD">
        <w:t>constraints on</w:t>
      </w:r>
      <w:r w:rsidR="004C67CF" w:rsidRPr="001610BD">
        <w:t xml:space="preserve"> the level of</w:t>
      </w:r>
      <w:r w:rsidR="006F5C3C" w:rsidRPr="001610BD">
        <w:t xml:space="preserve"> </w:t>
      </w:r>
      <w:r w:rsidRPr="001610BD">
        <w:t>public funding</w:t>
      </w:r>
      <w:r w:rsidR="006F5C3C" w:rsidRPr="001610BD">
        <w:t xml:space="preserve"> of care</w:t>
      </w:r>
      <w:r w:rsidRPr="001610BD">
        <w:t>, any approach to personalis</w:t>
      </w:r>
      <w:r w:rsidR="002D712A" w:rsidRPr="001610BD">
        <w:t>ing</w:t>
      </w:r>
      <w:r w:rsidRPr="001610BD">
        <w:t xml:space="preserve"> services would be more costly than currently provided care, especially for older people whose needs were not always adequately </w:t>
      </w:r>
      <w:r w:rsidR="002D712A" w:rsidRPr="001610BD">
        <w:t xml:space="preserve">met </w:t>
      </w:r>
      <w:r w:rsidRPr="001610BD">
        <w:t>by the</w:t>
      </w:r>
      <w:r w:rsidR="00655D95" w:rsidRPr="001610BD">
        <w:t xml:space="preserve"> public</w:t>
      </w:r>
      <w:r w:rsidRPr="001610BD">
        <w:t xml:space="preserve"> funding available to them: </w:t>
      </w:r>
    </w:p>
    <w:p w14:paraId="2C50416F" w14:textId="77777777" w:rsidR="002C3964" w:rsidRPr="001610BD" w:rsidRDefault="002C3964">
      <w:pPr>
        <w:pStyle w:val="NoSpacing"/>
      </w:pPr>
      <w:r w:rsidRPr="001610BD">
        <w:t xml:space="preserve">“Well, any personalised care could cost more, but then it might cost less in other areas… If you just got the one rate fits all, which it does for older people – far less for younger adults with learning disabilities, of course – you will get a far bigger range in terms of what their personal care needs are. But the more that’s put in people’s hands, they might find ways to be more effective and efficient with their money, but personalised care </w:t>
      </w:r>
      <w:r w:rsidRPr="001610BD">
        <w:lastRenderedPageBreak/>
        <w:t>currently, if you just look at the costs of care studies and what’s funded, it absolutely means that the costs will have to rise to fund, but it might be different for each person.”  (National organisation 3)</w:t>
      </w:r>
    </w:p>
    <w:p w14:paraId="1DEAFCFE" w14:textId="27EE7DAC" w:rsidR="002C3964" w:rsidRPr="001610BD" w:rsidRDefault="002C3964">
      <w:r w:rsidRPr="001610BD">
        <w:t xml:space="preserve">This concern was echoed by several </w:t>
      </w:r>
      <w:r w:rsidR="00652FA9">
        <w:t xml:space="preserve">other </w:t>
      </w:r>
      <w:r w:rsidRPr="001610BD">
        <w:t xml:space="preserve">home managers and owners who wondered how additional services would be paid for. This was particularly seen as a challenge if </w:t>
      </w:r>
      <w:r w:rsidR="004E3DFE" w:rsidRPr="001610BD">
        <w:t xml:space="preserve">direct payment holders </w:t>
      </w:r>
      <w:r w:rsidRPr="001610BD">
        <w:t>were to opt out of services provided communally, for example</w:t>
      </w:r>
      <w:r w:rsidR="004C67CF" w:rsidRPr="001610BD">
        <w:t>,</w:t>
      </w:r>
      <w:r w:rsidRPr="001610BD">
        <w:t xml:space="preserve"> meals or laundry. These services would still have to be provided by the care home to</w:t>
      </w:r>
      <w:r w:rsidR="004225AB" w:rsidRPr="001610BD">
        <w:t xml:space="preserve"> other</w:t>
      </w:r>
      <w:r w:rsidRPr="001610BD">
        <w:t xml:space="preserve"> residents, yet without the funding from residents who decided to pay for their own mea</w:t>
      </w:r>
      <w:r w:rsidR="006F5C3C" w:rsidRPr="001610BD">
        <w:t>l</w:t>
      </w:r>
      <w:r w:rsidRPr="001610BD">
        <w:t>s or services. The same applied if individuals were to use their direct payment to pay for a personal assistant, as the care home still needed to provide adequate staff cover to comply with minimum staffing requirements</w:t>
      </w:r>
      <w:r w:rsidR="004C67CF" w:rsidRPr="001610BD">
        <w:t>:</w:t>
      </w:r>
      <w:r w:rsidRPr="001610BD">
        <w:t xml:space="preserve"> </w:t>
      </w:r>
    </w:p>
    <w:p w14:paraId="5AF8628E" w14:textId="77777777" w:rsidR="002C3964" w:rsidRPr="001610BD" w:rsidRDefault="002C3964">
      <w:pPr>
        <w:pStyle w:val="NoSpacing"/>
      </w:pPr>
      <w:r w:rsidRPr="001610BD">
        <w:t>“They are paying for the hotel costs. They are not paying for care. What if they have a fall? They are in dementia homes. What if two people get into a fight? What if somebody gets really agitated? We have had people waking up one morning saying ‘Where am I? Where am I, who are you, how have I got here?’ […] So that requires a lot of one-to-one reassurance, a lot of time. Are we going to bill them separately for that?” (Care home owner</w:t>
      </w:r>
      <w:r w:rsidR="00BA2C1E" w:rsidRPr="001610BD">
        <w:t xml:space="preserve"> 8, Site 4</w:t>
      </w:r>
      <w:r w:rsidRPr="001610BD">
        <w:t>)</w:t>
      </w:r>
    </w:p>
    <w:p w14:paraId="05E9C9F7" w14:textId="77777777" w:rsidR="004E3DFE" w:rsidRPr="001610BD" w:rsidRDefault="004E3DFE">
      <w:pPr>
        <w:rPr>
          <w:i/>
        </w:rPr>
      </w:pPr>
    </w:p>
    <w:p w14:paraId="74F5BD2D" w14:textId="77777777" w:rsidR="002C3964" w:rsidRPr="001610BD" w:rsidRDefault="002C3964">
      <w:pPr>
        <w:outlineLvl w:val="0"/>
        <w:rPr>
          <w:i/>
        </w:rPr>
      </w:pPr>
      <w:r w:rsidRPr="001610BD">
        <w:rPr>
          <w:i/>
        </w:rPr>
        <w:t>Concerns about abuse and safeguarding</w:t>
      </w:r>
    </w:p>
    <w:p w14:paraId="12676D3F" w14:textId="2681B9A3" w:rsidR="002C3964" w:rsidRPr="001610BD" w:rsidRDefault="004E3DFE">
      <w:r w:rsidRPr="001610BD">
        <w:t>Some</w:t>
      </w:r>
      <w:r w:rsidR="002C3964" w:rsidRPr="001610BD">
        <w:t xml:space="preserve"> managers and owners mentioned their concern about risks of financial abuse and safeguarding, echoing concerns voiced in </w:t>
      </w:r>
      <w:r w:rsidR="004C67CF" w:rsidRPr="001610BD">
        <w:t xml:space="preserve">the </w:t>
      </w:r>
      <w:r w:rsidR="0087329F" w:rsidRPr="001610BD">
        <w:t>domiciliary</w:t>
      </w:r>
      <w:r w:rsidR="002C3964" w:rsidRPr="001610BD">
        <w:t xml:space="preserve"> care</w:t>
      </w:r>
      <w:r w:rsidR="004C67CF" w:rsidRPr="001610BD">
        <w:t xml:space="preserve"> sector</w:t>
      </w:r>
      <w:r w:rsidR="00FF523C" w:rsidRPr="001610BD">
        <w:t xml:space="preserve"> </w:t>
      </w:r>
      <w:r w:rsidR="00FF523C" w:rsidRPr="00112336">
        <w:fldChar w:fldCharType="begin"/>
      </w:r>
      <w:r w:rsidR="00FE5FB4">
        <w:instrText xml:space="preserve"> ADDIN EN.CITE &lt;EndNote&gt;&lt;Cite&gt;&lt;Author&gt;Manthorpe&lt;/Author&gt;&lt;Year&gt;2011&lt;/Year&gt;&lt;RecNum&gt;7&lt;/RecNum&gt;&lt;DisplayText&gt;(Manthorpe et al., 2011)&lt;/DisplayText&gt;&lt;record&gt;&lt;rec-number&gt;7&lt;/rec-number&gt;&lt;foreign-keys&gt;&lt;key app="EN" db-id="9wf02fw2nfx9wnetfel5df9bsz00ftxz9a5r" timestamp="1424778541"&gt;7&lt;/key&gt;&lt;/foreign-keys&gt;&lt;ref-type name="Journal Article"&gt;17&lt;/ref-type&gt;&lt;contributors&gt;&lt;authors&gt;&lt;author&gt;Manthorpe, Jill&lt;/author&gt;&lt;author&gt;Stevens, Martin&lt;/author&gt;&lt;author&gt;Rapaport, Joan&lt;/author&gt;&lt;author&gt;Challis, David&lt;/author&gt;&lt;author&gt;Jacobs, Sally&lt;/author&gt;&lt;author&gt;Netten, Ann&lt;/author&gt;&lt;author&gt;Jones, Karen&lt;/author&gt;&lt;author&gt;Knapp, Martin&lt;/author&gt;&lt;author&gt;Wilberforce, Mark&lt;/author&gt;&lt;author&gt;Glendinning, Caroline&lt;/author&gt;&lt;author&gt;Manthorpe, Jill&lt;/author&gt;&lt;author&gt;Stevens, Martin&lt;/author&gt;&lt;author&gt;Rapaport, Joan&lt;/author&gt;&lt;author&gt;Challis, David&lt;/author&gt;&lt;author&gt;Jacobs, Sally&lt;/author&gt;&lt;author&gt;Netten, Ann&lt;/author&gt;&lt;author&gt;Jones, Karen&lt;/author&gt;&lt;author&gt;Knapp, Martin&lt;/author&gt;&lt;author&gt;Wilberforce, Mark&lt;/author&gt;&lt;author&gt;Glendinning, Caroline&lt;/author&gt;&lt;/authors&gt;&lt;/contributors&gt;&lt;titles&gt;&lt;title&gt;Individual budgets and adult safeguarding: Parallel or converging tracks? Further findings from the evaluation of the Individual Budget pilots&lt;/title&gt;&lt;secondary-title&gt;Journal of Social Work&lt;/secondary-title&gt;&lt;/titles&gt;&lt;periodical&gt;&lt;full-title&gt;Journal of Social Work&lt;/full-title&gt;&lt;/periodical&gt;&lt;pages&gt;422-438&lt;/pages&gt;&lt;volume&gt;11&lt;/volume&gt;&lt;number&gt;4&lt;/number&gt;&lt;keywords&gt;&lt;keyword&gt;adult protection&lt;/keyword&gt;&lt;keyword&gt;PROTECTION&lt;/keyword&gt;&lt;keyword&gt;personalization&lt;/keyword&gt;&lt;keyword&gt;social care&lt;/keyword&gt;&lt;keyword&gt;individual budgets&lt;/keyword&gt;&lt;keyword&gt;safeguarding&lt;/keyword&gt;&lt;/keywords&gt;&lt;dates&gt;&lt;year&gt;2011&lt;/year&gt;&lt;pub-dates&gt;&lt;date&gt;10&lt;/date&gt;&lt;/pub-dates&gt;&lt;/dates&gt;&lt;isbn&gt;1468-0173&lt;/isbn&gt;&lt;urls&gt;&lt;/urls&gt;&lt;electronic-resource-num&gt;10.1177/1468017310379452&lt;/electronic-resource-num&gt;&lt;/record&gt;&lt;/Cite&gt;&lt;/EndNote&gt;</w:instrText>
      </w:r>
      <w:r w:rsidR="00FF523C" w:rsidRPr="00112336">
        <w:fldChar w:fldCharType="separate"/>
      </w:r>
      <w:r w:rsidR="00FE5FB4">
        <w:rPr>
          <w:noProof/>
        </w:rPr>
        <w:t>(Manthorpe et al., 2011)</w:t>
      </w:r>
      <w:r w:rsidR="00FF523C" w:rsidRPr="00112336">
        <w:fldChar w:fldCharType="end"/>
      </w:r>
      <w:r w:rsidR="002C3964" w:rsidRPr="00F70E12">
        <w:t xml:space="preserve">.  </w:t>
      </w:r>
    </w:p>
    <w:p w14:paraId="24D6D425" w14:textId="3D34F9E8" w:rsidR="002C3964" w:rsidRPr="001610BD" w:rsidRDefault="002C3964">
      <w:r w:rsidRPr="001610BD">
        <w:lastRenderedPageBreak/>
        <w:t>The potential for financial abuse of direct payments in residential care was seen as arising from direct payments being used in ways that were not seen to be in the best interest</w:t>
      </w:r>
      <w:r w:rsidR="004C67CF" w:rsidRPr="001610BD">
        <w:t>s</w:t>
      </w:r>
      <w:r w:rsidRPr="001610BD">
        <w:t xml:space="preserve"> of the resident, either because the resident had made a decision without </w:t>
      </w:r>
      <w:r w:rsidR="004E35DD" w:rsidRPr="001610BD">
        <w:t>a complete understanding of</w:t>
      </w:r>
      <w:r w:rsidRPr="001610BD">
        <w:t xml:space="preserve"> the consequences, or because family members opted to decide on behalf the resident, but against the judgement of the care home staff. This concern was particularly voiced by care home managers working with people with cognitive limitations</w:t>
      </w:r>
      <w:r w:rsidR="004C67CF" w:rsidRPr="001610BD">
        <w:t>:</w:t>
      </w:r>
    </w:p>
    <w:p w14:paraId="60954324" w14:textId="5E79BFBA" w:rsidR="002C3964" w:rsidRPr="001610BD" w:rsidRDefault="002C3964">
      <w:pPr>
        <w:pStyle w:val="NoSpacing"/>
      </w:pPr>
      <w:r w:rsidRPr="001610BD">
        <w:t>“I do feel that you go back into this risk of financ</w:t>
      </w:r>
      <w:r w:rsidR="00FF523C" w:rsidRPr="001610BD">
        <w:t xml:space="preserve">ial </w:t>
      </w:r>
      <w:r w:rsidRPr="001610BD">
        <w:t>abuse because so many of the residents here are not able to manage their finances. They can’t. That’s it. It’s managed by family members. And it is very difficult for us, I suppose, because if families just provide the basics, who are we to say, you should be providing this, that or the other?” (Care home manager 4, Site 7)</w:t>
      </w:r>
    </w:p>
    <w:p w14:paraId="593DA2A7" w14:textId="166D6902" w:rsidR="002C3964" w:rsidRPr="001610BD" w:rsidRDefault="002C3964">
      <w:r w:rsidRPr="001610BD">
        <w:t>I</w:t>
      </w:r>
      <w:r w:rsidR="00FF523C" w:rsidRPr="001610BD">
        <w:t xml:space="preserve">n a hypothetical </w:t>
      </w:r>
      <w:r w:rsidRPr="001610BD">
        <w:t xml:space="preserve">example, one interviewee expressed concern about residents or family members potentially </w:t>
      </w:r>
      <w:r w:rsidR="00E222F2" w:rsidRPr="001610BD">
        <w:t>spending their entire budget on something else (Care home manager 7, Site 4)</w:t>
      </w:r>
      <w:r w:rsidR="004C67CF" w:rsidRPr="001610BD">
        <w:t>,</w:t>
      </w:r>
      <w:r w:rsidRPr="001610BD">
        <w:t xml:space="preserve"> if they were given direct payments covering several months</w:t>
      </w:r>
      <w:r w:rsidR="00323E05">
        <w:t>’ worth</w:t>
      </w:r>
      <w:r w:rsidRPr="001610BD">
        <w:t xml:space="preserve"> of care home fees. Some care home owners and managers feared </w:t>
      </w:r>
      <w:r w:rsidR="004C67CF" w:rsidRPr="001610BD">
        <w:t xml:space="preserve">that </w:t>
      </w:r>
      <w:r w:rsidRPr="001610BD">
        <w:t>the financial risks</w:t>
      </w:r>
      <w:r w:rsidR="004C67CF" w:rsidRPr="001610BD">
        <w:t xml:space="preserve"> they faced</w:t>
      </w:r>
      <w:r w:rsidRPr="001610BD">
        <w:t xml:space="preserve"> could be exacerbated by the possibility of residents defaulting on payments to the care home. However, others argued that this would not be </w:t>
      </w:r>
      <w:r w:rsidR="004E35DD" w:rsidRPr="001610BD">
        <w:t xml:space="preserve">so different from working with </w:t>
      </w:r>
      <w:r w:rsidRPr="001610BD">
        <w:t xml:space="preserve">self-funders, although arguably some of the financial risk </w:t>
      </w:r>
      <w:r w:rsidR="00675A83" w:rsidRPr="001610BD">
        <w:t xml:space="preserve">was </w:t>
      </w:r>
      <w:r w:rsidRPr="001610BD">
        <w:t>buffered by the higher rates paid by</w:t>
      </w:r>
      <w:r w:rsidR="004C67CF" w:rsidRPr="001610BD">
        <w:t xml:space="preserve"> self-funders</w:t>
      </w:r>
      <w:r w:rsidRPr="001610BD">
        <w:t xml:space="preserve"> compared to many </w:t>
      </w:r>
      <w:r w:rsidR="00D40A23" w:rsidRPr="001610BD">
        <w:t>local authority</w:t>
      </w:r>
      <w:r w:rsidRPr="001610BD">
        <w:t xml:space="preserve"> funded</w:t>
      </w:r>
      <w:r w:rsidR="004C67CF" w:rsidRPr="001610BD">
        <w:t xml:space="preserve"> residents</w:t>
      </w:r>
      <w:r w:rsidRPr="001610BD">
        <w:t>. A small number of managers and owners also wondered whether allowing residents to use their direct payment</w:t>
      </w:r>
      <w:r w:rsidR="004C67CF" w:rsidRPr="001610BD">
        <w:t>s</w:t>
      </w:r>
      <w:r w:rsidRPr="001610BD">
        <w:t xml:space="preserve"> to pay for </w:t>
      </w:r>
      <w:r w:rsidR="00675A83" w:rsidRPr="001610BD">
        <w:t>personal assistant</w:t>
      </w:r>
      <w:r w:rsidR="004C67CF" w:rsidRPr="001610BD">
        <w:t>s</w:t>
      </w:r>
      <w:r w:rsidR="00675A83" w:rsidRPr="001610BD">
        <w:t xml:space="preserve"> </w:t>
      </w:r>
      <w:r w:rsidRPr="001610BD">
        <w:t>would</w:t>
      </w:r>
      <w:r w:rsidR="004C67CF" w:rsidRPr="001610BD">
        <w:t xml:space="preserve"> threaten their ability</w:t>
      </w:r>
      <w:r w:rsidRPr="001610BD">
        <w:t xml:space="preserve"> to safeguard residents of the home. As one manager pointed out it was initially unclear whether an additional care</w:t>
      </w:r>
      <w:r w:rsidR="00652FA9">
        <w:t xml:space="preserve"> </w:t>
      </w:r>
      <w:r w:rsidR="00E6296C">
        <w:t>assistant</w:t>
      </w:r>
      <w:r w:rsidRPr="001610BD">
        <w:t xml:space="preserve"> </w:t>
      </w:r>
      <w:r w:rsidRPr="001610BD">
        <w:lastRenderedPageBreak/>
        <w:t>coming into the home would need to be vetted by the home</w:t>
      </w:r>
      <w:r w:rsidR="00652FA9">
        <w:t>,</w:t>
      </w:r>
      <w:r w:rsidRPr="001610BD">
        <w:t xml:space="preserve"> and to what </w:t>
      </w:r>
      <w:r w:rsidR="00AC1E4D" w:rsidRPr="001610BD">
        <w:t xml:space="preserve">extent </w:t>
      </w:r>
      <w:r w:rsidRPr="001610BD">
        <w:t>there was a requirement for supervision, so that the home could exercise its</w:t>
      </w:r>
      <w:r w:rsidR="004C67CF" w:rsidRPr="001610BD">
        <w:t xml:space="preserve"> statutory</w:t>
      </w:r>
      <w:r w:rsidRPr="001610BD">
        <w:t xml:space="preserve"> responsibilities vis-à-vis the service user employing the assistant and the other residents of the home. </w:t>
      </w:r>
    </w:p>
    <w:p w14:paraId="2C95D40F" w14:textId="7E622619" w:rsidR="002C3964" w:rsidRPr="001610BD" w:rsidRDefault="002C3964">
      <w:pPr>
        <w:pStyle w:val="NoSpacing"/>
      </w:pPr>
      <w:r w:rsidRPr="001610BD">
        <w:t>“[If a resident employs a personal care</w:t>
      </w:r>
      <w:r w:rsidR="00652FA9">
        <w:t xml:space="preserve"> assistant</w:t>
      </w:r>
      <w:r w:rsidRPr="001610BD">
        <w:t>] We have to then look at what the implications are, of them coming into what is our registered service, which we hold the registered manager in responsibilities and accountabilities for, so we would still have to ensure that they’ve gone through the same processes of DBS [Disclosure and Barring Service] and stuff like that, so it’s how that is managed, so that they don’t actually put our organisation at risk. And it’s also making sure that the CQC [Care Quality Commission] are on board with that, and I know we’ve been trying to clarify that with CQC.” (Care home manager 6, Site 8)</w:t>
      </w:r>
    </w:p>
    <w:p w14:paraId="0AF512CD" w14:textId="2FFD6072" w:rsidR="002C3964" w:rsidRPr="001610BD" w:rsidRDefault="007935FC">
      <w:r w:rsidRPr="001610BD">
        <w:t>However,</w:t>
      </w:r>
      <w:r w:rsidR="00AC1E4D" w:rsidRPr="001610BD">
        <w:t xml:space="preserve"> during the </w:t>
      </w:r>
      <w:r w:rsidR="004C67CF" w:rsidRPr="001610BD">
        <w:t>T</w:t>
      </w:r>
      <w:r w:rsidR="00AC1E4D" w:rsidRPr="001610BD">
        <w:t>railblazer</w:t>
      </w:r>
      <w:r w:rsidR="004C67CF" w:rsidRPr="001610BD">
        <w:t xml:space="preserve"> programme</w:t>
      </w:r>
      <w:r w:rsidR="00AC1E4D" w:rsidRPr="001610BD">
        <w:t>, this problem</w:t>
      </w:r>
      <w:r w:rsidRPr="001610BD">
        <w:t xml:space="preserve"> did not materialise as no personal assistant was employed using a direct payment within a care home.  </w:t>
      </w:r>
    </w:p>
    <w:p w14:paraId="76DF03A8" w14:textId="77777777" w:rsidR="002C3964" w:rsidRPr="001610BD" w:rsidRDefault="002C3964"/>
    <w:p w14:paraId="649C4548" w14:textId="77777777" w:rsidR="003070F4" w:rsidRPr="001610BD" w:rsidRDefault="006446B7">
      <w:pPr>
        <w:outlineLvl w:val="0"/>
        <w:rPr>
          <w:b/>
        </w:rPr>
      </w:pPr>
      <w:r w:rsidRPr="001610BD">
        <w:rPr>
          <w:b/>
        </w:rPr>
        <w:t>Discussion</w:t>
      </w:r>
    </w:p>
    <w:p w14:paraId="5A1AC1BB" w14:textId="165C8C03" w:rsidR="00EB68F2" w:rsidRPr="001610BD" w:rsidRDefault="00077F72">
      <w:r w:rsidRPr="001610BD">
        <w:t>T</w:t>
      </w:r>
      <w:r w:rsidR="001C4BA3" w:rsidRPr="001610BD">
        <w:t>he survey and interviews</w:t>
      </w:r>
      <w:r w:rsidR="00E84AC0" w:rsidRPr="001610BD">
        <w:t xml:space="preserve"> of care home managers and owners provide some insight into the perspectives of providers involved in the Direct Payments in Residential Care Trailblazers programme. </w:t>
      </w:r>
      <w:r w:rsidR="007B694B" w:rsidRPr="001610BD">
        <w:t xml:space="preserve">While </w:t>
      </w:r>
      <w:r w:rsidR="002974DD" w:rsidRPr="001610BD">
        <w:t>they</w:t>
      </w:r>
      <w:r w:rsidR="007B694B" w:rsidRPr="001610BD">
        <w:t xml:space="preserve"> agreed that </w:t>
      </w:r>
      <w:r w:rsidR="00A3086B" w:rsidRPr="001610BD">
        <w:t xml:space="preserve">residential care could, </w:t>
      </w:r>
      <w:r w:rsidR="00EB6F4C" w:rsidRPr="001610BD">
        <w:t xml:space="preserve">or </w:t>
      </w:r>
      <w:r w:rsidR="00A3086B" w:rsidRPr="001610BD">
        <w:t xml:space="preserve">even </w:t>
      </w:r>
      <w:r w:rsidR="00C25DBC" w:rsidRPr="001610BD">
        <w:t>should</w:t>
      </w:r>
      <w:r w:rsidR="00A3086B" w:rsidRPr="001610BD">
        <w:t>, be more personalised,</w:t>
      </w:r>
      <w:r w:rsidR="00EB6F4C" w:rsidRPr="001610BD">
        <w:t xml:space="preserve"> especially for older people,</w:t>
      </w:r>
      <w:r w:rsidR="00C25DBC" w:rsidRPr="001610BD">
        <w:t xml:space="preserve"> </w:t>
      </w:r>
      <w:r w:rsidR="002974DD" w:rsidRPr="001610BD">
        <w:t>many care home owners and managers</w:t>
      </w:r>
      <w:r w:rsidR="00DF65C5" w:rsidRPr="001610BD">
        <w:t xml:space="preserve"> </w:t>
      </w:r>
      <w:r w:rsidR="002974DD" w:rsidRPr="001610BD">
        <w:t>doubted</w:t>
      </w:r>
      <w:r w:rsidR="00DF65C5" w:rsidRPr="001610BD">
        <w:t xml:space="preserve"> </w:t>
      </w:r>
      <w:r w:rsidR="00EB6F4C" w:rsidRPr="001610BD">
        <w:t xml:space="preserve">whether direct payments </w:t>
      </w:r>
      <w:r w:rsidR="00A10663" w:rsidRPr="001610BD">
        <w:t>were compatible with the current approach to funding and delivering residential care</w:t>
      </w:r>
      <w:r w:rsidR="00A3086B" w:rsidRPr="001610BD">
        <w:t xml:space="preserve">. </w:t>
      </w:r>
      <w:r w:rsidR="00A10663" w:rsidRPr="001610BD">
        <w:t xml:space="preserve">Owners and managers </w:t>
      </w:r>
      <w:r w:rsidR="00594BB4">
        <w:t>agreed</w:t>
      </w:r>
      <w:r w:rsidR="00A10663" w:rsidRPr="001610BD">
        <w:t xml:space="preserve"> </w:t>
      </w:r>
      <w:r w:rsidR="00A10663" w:rsidRPr="001610BD">
        <w:lastRenderedPageBreak/>
        <w:t xml:space="preserve">that direct payments </w:t>
      </w:r>
      <w:r w:rsidR="00B6143F" w:rsidRPr="001610BD">
        <w:t>could</w:t>
      </w:r>
      <w:r w:rsidR="00A10663" w:rsidRPr="001610BD">
        <w:t xml:space="preserve"> provide some individuals with enhanced choice and control</w:t>
      </w:r>
      <w:r w:rsidR="00B6143F" w:rsidRPr="001610BD">
        <w:t>, for example</w:t>
      </w:r>
      <w:r w:rsidRPr="001610BD">
        <w:t>,</w:t>
      </w:r>
      <w:r w:rsidR="00B6143F" w:rsidRPr="001610BD">
        <w:t xml:space="preserve"> in relation to having increased options for day activities. Y</w:t>
      </w:r>
      <w:r w:rsidR="00A10663" w:rsidRPr="001610BD">
        <w:t>et</w:t>
      </w:r>
      <w:r w:rsidRPr="001610BD">
        <w:t>,</w:t>
      </w:r>
      <w:r w:rsidR="00A10663" w:rsidRPr="001610BD">
        <w:t xml:space="preserve"> they also </w:t>
      </w:r>
      <w:r w:rsidR="009D6598" w:rsidRPr="001610BD">
        <w:t>wondered</w:t>
      </w:r>
      <w:r w:rsidR="00A10663" w:rsidRPr="001610BD">
        <w:t xml:space="preserve"> whether direct payments would be able to facilitate meaningful choices for some residents, especially those with limited capac</w:t>
      </w:r>
      <w:r w:rsidR="00B6143F" w:rsidRPr="001610BD">
        <w:t>ity to make their own decision</w:t>
      </w:r>
      <w:r w:rsidR="00675A83" w:rsidRPr="001610BD">
        <w:t>s</w:t>
      </w:r>
      <w:r w:rsidR="00B6143F" w:rsidRPr="001610BD">
        <w:t xml:space="preserve"> and</w:t>
      </w:r>
      <w:r w:rsidR="007436E1" w:rsidRPr="001610BD">
        <w:t xml:space="preserve"> who might rely on others (e.g. family members, carers)</w:t>
      </w:r>
      <w:r w:rsidR="00B6143F" w:rsidRPr="001610BD">
        <w:t xml:space="preserve"> to make choices for them. </w:t>
      </w:r>
    </w:p>
    <w:p w14:paraId="4F871653" w14:textId="47245084" w:rsidR="00D750AE" w:rsidRPr="001610BD" w:rsidRDefault="00A10663" w:rsidP="00F70E12">
      <w:r w:rsidRPr="00112336">
        <w:t xml:space="preserve">While some </w:t>
      </w:r>
      <w:r w:rsidRPr="00052DA8">
        <w:t>concerns chimed with those voiced in relation to direct payments in domiciliary care</w:t>
      </w:r>
      <w:r w:rsidR="00790BF3" w:rsidRPr="00505DEC">
        <w:t xml:space="preserve"> </w:t>
      </w:r>
      <w:r w:rsidR="006D635C" w:rsidRPr="00BA5B0C">
        <w:fldChar w:fldCharType="begin">
          <w:fldData xml:space="preserve">PEVuZE5vdGU+PENpdGU+PEF1dGhvcj5HbGVuZGlubmluZzwvQXV0aG9yPjxZZWFyPjIwMDg8L1ll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</w:fldData>
        </w:fldChar>
      </w:r>
      <w:r w:rsidR="00FE5FB4">
        <w:instrText xml:space="preserve"> ADDIN EN.CITE </w:instrText>
      </w:r>
      <w:r w:rsidR="00FE5FB4">
        <w:fldChar w:fldCharType="begin">
          <w:fldData xml:space="preserve">PEVuZE5vdGU+PENpdGU+PEF1dGhvcj5HbGVuZGlubmluZzwvQXV0aG9yPjxZZWFyPjIwMDg8L1ll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</w:fldData>
        </w:fldChar>
      </w:r>
      <w:r w:rsidR="00FE5FB4">
        <w:instrText xml:space="preserve"> ADDIN EN.CITE.DATA </w:instrText>
      </w:r>
      <w:r w:rsidR="00FE5FB4">
        <w:fldChar w:fldCharType="end"/>
      </w:r>
      <w:r w:rsidR="006D635C" w:rsidRPr="00BA5B0C">
        <w:fldChar w:fldCharType="separate"/>
      </w:r>
      <w:r w:rsidR="00FE5FB4">
        <w:rPr>
          <w:noProof/>
        </w:rPr>
        <w:t xml:space="preserve">(Glendinning et al., </w:t>
      </w:r>
      <w:r w:rsidR="00FE5FB4" w:rsidRPr="00FE5FB4">
        <w:rPr>
          <w:noProof/>
          <w:sz w:val="22"/>
        </w:rPr>
        <w:t xml:space="preserve">2008, </w:t>
      </w:r>
      <w:r w:rsidR="00FE5FB4">
        <w:rPr>
          <w:noProof/>
        </w:rPr>
        <w:t>Manthorpe et al., 2009)</w:t>
      </w:r>
      <w:r w:rsidR="006D635C" w:rsidRPr="00BA5B0C">
        <w:fldChar w:fldCharType="end"/>
      </w:r>
      <w:r w:rsidRPr="007C47F0">
        <w:t xml:space="preserve">, </w:t>
      </w:r>
      <w:r w:rsidR="00BC6479" w:rsidRPr="004B2A58">
        <w:t>some</w:t>
      </w:r>
      <w:r w:rsidRPr="00524E9F">
        <w:t xml:space="preserve"> iss</w:t>
      </w:r>
      <w:r w:rsidRPr="00757365">
        <w:t>ues</w:t>
      </w:r>
      <w:r w:rsidR="00BC6479" w:rsidRPr="00757365">
        <w:t xml:space="preserve"> were</w:t>
      </w:r>
      <w:r w:rsidRPr="00003DA5">
        <w:t xml:space="preserve"> specific to residential care</w:t>
      </w:r>
      <w:r w:rsidR="00077F72" w:rsidRPr="00A166C6">
        <w:t>,</w:t>
      </w:r>
      <w:r w:rsidRPr="00A166C6">
        <w:t xml:space="preserve"> and the ways in which care delivered in care homes is</w:t>
      </w:r>
      <w:r w:rsidR="00BC6479" w:rsidRPr="00A166C6">
        <w:t xml:space="preserve"> currently</w:t>
      </w:r>
      <w:r w:rsidRPr="008249EC">
        <w:t xml:space="preserve"> funded and </w:t>
      </w:r>
      <w:r w:rsidR="00BC6479" w:rsidRPr="008249EC">
        <w:t>organised</w:t>
      </w:r>
      <w:r w:rsidRPr="008249EC">
        <w:t xml:space="preserve">. </w:t>
      </w:r>
      <w:r w:rsidR="00BC73D5" w:rsidRPr="00520802">
        <w:t>O</w:t>
      </w:r>
      <w:r w:rsidR="00D750AE" w:rsidRPr="00F700C9">
        <w:t xml:space="preserve">wners and managers </w:t>
      </w:r>
      <w:r w:rsidR="00330E64" w:rsidRPr="00F700C9">
        <w:t>worried</w:t>
      </w:r>
      <w:r w:rsidR="00D750AE" w:rsidRPr="00F44CDD">
        <w:t xml:space="preserve"> how direct payments would be </w:t>
      </w:r>
      <w:r w:rsidR="00077F72" w:rsidRPr="00F44CDD">
        <w:t>implemented</w:t>
      </w:r>
      <w:r w:rsidR="00D750AE" w:rsidRPr="00125DFD">
        <w:t xml:space="preserve"> in care homes, both with regard to identifying services that </w:t>
      </w:r>
      <w:r w:rsidR="005911B9" w:rsidRPr="006C2329">
        <w:t>residents</w:t>
      </w:r>
      <w:r w:rsidR="00D750AE" w:rsidRPr="006C2329">
        <w:t xml:space="preserve"> would want to spend their direct payment</w:t>
      </w:r>
      <w:r w:rsidR="00077F72" w:rsidRPr="005B791C">
        <w:t>s</w:t>
      </w:r>
      <w:r w:rsidR="00D750AE" w:rsidRPr="00901653">
        <w:t xml:space="preserve"> on, and in relation to determining the costs of such services</w:t>
      </w:r>
      <w:r w:rsidR="00A13E44" w:rsidRPr="00901653">
        <w:t xml:space="preserve"> (i.e. to produce an ‘itemised’ bill</w:t>
      </w:r>
      <w:r w:rsidR="005911B9" w:rsidRPr="00AE610F">
        <w:t xml:space="preserve"> for each individual with a direct payment</w:t>
      </w:r>
      <w:r w:rsidR="00A13E44" w:rsidRPr="00AE610F">
        <w:t>)</w:t>
      </w:r>
      <w:r w:rsidR="00D750AE" w:rsidRPr="00101157">
        <w:t xml:space="preserve">. </w:t>
      </w:r>
      <w:r w:rsidR="00330E64" w:rsidRPr="00970234">
        <w:t>T</w:t>
      </w:r>
      <w:r w:rsidR="00D750AE" w:rsidRPr="00DF1AB6">
        <w:t>hese issues</w:t>
      </w:r>
      <w:r w:rsidR="00077F72" w:rsidRPr="003D4237">
        <w:t xml:space="preserve"> were not relevant to residents with</w:t>
      </w:r>
      <w:r w:rsidR="00330E64" w:rsidRPr="00503291">
        <w:t xml:space="preserve"> </w:t>
      </w:r>
      <w:r w:rsidR="00D750AE" w:rsidRPr="00196ECE">
        <w:t xml:space="preserve">‘full’ direct </w:t>
      </w:r>
      <w:r w:rsidR="00D750AE" w:rsidRPr="00A51237">
        <w:t xml:space="preserve">payments, used to </w:t>
      </w:r>
      <w:r w:rsidR="00330E64" w:rsidRPr="00024A8D">
        <w:t>pay for</w:t>
      </w:r>
      <w:r w:rsidR="00D750AE" w:rsidRPr="00024A8D">
        <w:t xml:space="preserve"> the entire care home fee (i.e. the </w:t>
      </w:r>
      <w:r w:rsidR="00A13E44" w:rsidRPr="00024A8D">
        <w:t>care home</w:t>
      </w:r>
      <w:r w:rsidR="00330E64" w:rsidRPr="00E9316C">
        <w:t xml:space="preserve"> ‘package’);</w:t>
      </w:r>
      <w:r w:rsidR="00D750AE" w:rsidRPr="006E700D">
        <w:t xml:space="preserve"> </w:t>
      </w:r>
      <w:r w:rsidR="00594BB4">
        <w:t xml:space="preserve">but </w:t>
      </w:r>
      <w:bookmarkStart w:id="4" w:name="_Hlk529798525"/>
      <w:r w:rsidR="00D750AE" w:rsidRPr="006E700D">
        <w:t>it also became clear that</w:t>
      </w:r>
      <w:r w:rsidR="00D750AE" w:rsidRPr="007C2C07">
        <w:t xml:space="preserve"> this option </w:t>
      </w:r>
      <w:r w:rsidR="006E31CE" w:rsidRPr="00831B49">
        <w:t xml:space="preserve">would be </w:t>
      </w:r>
      <w:r w:rsidR="00DF3D04" w:rsidRPr="00290DFF">
        <w:t>unlikely</w:t>
      </w:r>
      <w:r w:rsidR="00D750AE" w:rsidRPr="00A932CF">
        <w:t xml:space="preserve"> </w:t>
      </w:r>
      <w:r w:rsidR="006E31CE" w:rsidRPr="00A932CF">
        <w:t xml:space="preserve">to </w:t>
      </w:r>
      <w:r w:rsidR="00D750AE" w:rsidRPr="00A932CF">
        <w:t xml:space="preserve">provide </w:t>
      </w:r>
      <w:r w:rsidR="006E31CE" w:rsidRPr="00F612B2">
        <w:t xml:space="preserve">any </w:t>
      </w:r>
      <w:r w:rsidR="00D750AE" w:rsidRPr="00F612B2">
        <w:t xml:space="preserve">additional choice </w:t>
      </w:r>
      <w:r w:rsidR="00FF523C" w:rsidRPr="00F612B2">
        <w:t xml:space="preserve">and personalisation </w:t>
      </w:r>
      <w:r w:rsidR="00D750AE" w:rsidRPr="00F612B2">
        <w:t>to</w:t>
      </w:r>
      <w:r w:rsidR="00077F72" w:rsidRPr="00B85BEB">
        <w:t xml:space="preserve"> such</w:t>
      </w:r>
      <w:r w:rsidR="00D750AE" w:rsidRPr="00922154">
        <w:t xml:space="preserve"> residents</w:t>
      </w:r>
      <w:r w:rsidR="00033003">
        <w:t xml:space="preserve">. Although some family members thought that they could use the direct payment as leverage if the needs of service users were not being met, this could not be observed in practice during the trailblazers. </w:t>
      </w:r>
      <w:bookmarkEnd w:id="4"/>
      <w:r w:rsidR="00077F72" w:rsidRPr="001610BD">
        <w:t>In the case of</w:t>
      </w:r>
      <w:r w:rsidR="00D750AE" w:rsidRPr="001610BD">
        <w:t xml:space="preserve"> ‘part’ payments</w:t>
      </w:r>
      <w:r w:rsidR="00252200" w:rsidRPr="001610BD">
        <w:t>,</w:t>
      </w:r>
      <w:r w:rsidR="006F5C3C" w:rsidRPr="001610BD">
        <w:t xml:space="preserve"> </w:t>
      </w:r>
      <w:r w:rsidR="00D750AE" w:rsidRPr="001610BD">
        <w:t>care homes needed to determine which part of the</w:t>
      </w:r>
      <w:r w:rsidR="00077F72" w:rsidRPr="001610BD">
        <w:t xml:space="preserve"> total</w:t>
      </w:r>
      <w:r w:rsidR="00D750AE" w:rsidRPr="001610BD">
        <w:t xml:space="preserve"> fee to release </w:t>
      </w:r>
      <w:r w:rsidR="00074893" w:rsidRPr="001610BD">
        <w:t>as</w:t>
      </w:r>
      <w:r w:rsidR="00077F72" w:rsidRPr="001610BD">
        <w:t xml:space="preserve"> the</w:t>
      </w:r>
      <w:r w:rsidR="00D750AE" w:rsidRPr="001610BD">
        <w:t xml:space="preserve"> </w:t>
      </w:r>
      <w:r w:rsidR="00074893" w:rsidRPr="001610BD">
        <w:t>direct payment</w:t>
      </w:r>
      <w:r w:rsidR="00D750AE" w:rsidRPr="001610BD">
        <w:t xml:space="preserve">. This appeared to be most straightforward in homes that already costed individual services, although these were mostly activities for younger adults. </w:t>
      </w:r>
      <w:r w:rsidR="00077F72" w:rsidRPr="001610BD">
        <w:t>F</w:t>
      </w:r>
      <w:r w:rsidR="00D750AE" w:rsidRPr="001610BD">
        <w:t xml:space="preserve">or other care homes, particularly smaller homes for older people, </w:t>
      </w:r>
      <w:r w:rsidR="00C419B7" w:rsidRPr="001610BD">
        <w:t xml:space="preserve">the task of costing individual services </w:t>
      </w:r>
      <w:r w:rsidR="00D750AE" w:rsidRPr="001610BD">
        <w:t xml:space="preserve">seemed almost insurmountable. </w:t>
      </w:r>
    </w:p>
    <w:p w14:paraId="0C703D81" w14:textId="3977FE30" w:rsidR="00693FF7" w:rsidRPr="001610BD" w:rsidRDefault="00692C8C" w:rsidP="00F70E12">
      <w:r w:rsidRPr="001610BD">
        <w:lastRenderedPageBreak/>
        <w:t>Care home providers</w:t>
      </w:r>
      <w:r w:rsidR="00D13A13" w:rsidRPr="001610BD">
        <w:t xml:space="preserve"> also questioned</w:t>
      </w:r>
      <w:r w:rsidR="007306AC" w:rsidRPr="001610BD">
        <w:t xml:space="preserve"> </w:t>
      </w:r>
      <w:r w:rsidR="00F70513" w:rsidRPr="001610BD">
        <w:t xml:space="preserve">whether direct payments were compatible with current funding arrangements, </w:t>
      </w:r>
      <w:r w:rsidR="00D13A13" w:rsidRPr="001610BD">
        <w:t>both in terms of how care home fees were currently determined and in terms of the lack of financial flexibility</w:t>
      </w:r>
      <w:r w:rsidR="004C5FC2" w:rsidRPr="001610BD">
        <w:t xml:space="preserve"> within fees for </w:t>
      </w:r>
      <w:r w:rsidR="00E72A9A" w:rsidRPr="001610BD">
        <w:t xml:space="preserve">any particular </w:t>
      </w:r>
      <w:r w:rsidR="004C5FC2" w:rsidRPr="001610BD">
        <w:t>individual placement,</w:t>
      </w:r>
      <w:r w:rsidR="00D13A13" w:rsidRPr="001610BD">
        <w:t xml:space="preserve"> given </w:t>
      </w:r>
      <w:r w:rsidR="00F70513" w:rsidRPr="001610BD">
        <w:t xml:space="preserve">the current </w:t>
      </w:r>
      <w:r w:rsidR="009368DB" w:rsidRPr="001610BD">
        <w:t>reduction in public spending</w:t>
      </w:r>
      <w:r w:rsidR="00077F72" w:rsidRPr="001610BD">
        <w:t xml:space="preserve"> on</w:t>
      </w:r>
      <w:r w:rsidR="00F70513" w:rsidRPr="001610BD">
        <w:t xml:space="preserve"> adult social care. </w:t>
      </w:r>
      <w:r w:rsidR="004C5FC2" w:rsidRPr="001610BD">
        <w:t xml:space="preserve">For them, the idea of more flexibility </w:t>
      </w:r>
      <w:r w:rsidR="00077F72" w:rsidRPr="001610BD">
        <w:t>had to be</w:t>
      </w:r>
      <w:r w:rsidR="004C5FC2" w:rsidRPr="001610BD">
        <w:t xml:space="preserve"> weighed against the potential risks associated with direct payments</w:t>
      </w:r>
      <w:r w:rsidR="000573FA" w:rsidRPr="001610BD">
        <w:t xml:space="preserve">, echoing earlier observations of risk aversion in the sector </w:t>
      </w:r>
      <w:r w:rsidR="006D635C" w:rsidRPr="00112336">
        <w:fldChar w:fldCharType="begin"/>
      </w:r>
      <w:r w:rsidR="00634EC2" w:rsidRPr="001610BD">
        <w:instrText xml:space="preserve"> ADDIN EN.CITE &lt;EndNote&gt;&lt;Cite&gt;&lt;Author&gt;Andrews&lt;/Author&gt;&lt;Year&gt;2000&lt;/Year&gt;&lt;RecNum&gt;341&lt;/RecNum&gt;&lt;DisplayText&gt;(Andrews and Phillips, 2000)&lt;/DisplayText&gt;&lt;record&gt;&lt;rec-number&gt;341&lt;/rec-number&gt;&lt;foreign-keys&gt;&lt;key app="EN" db-id="9wf02fw2nfx9wnetfel5df9bsz00ftxz9a5r" timestamp="1525256890"&gt;341&lt;/key&gt;&lt;/foreign-keys&gt;&lt;ref-type name="Journal Article"&gt;17&lt;/ref-type&gt;&lt;contributors&gt;&lt;authors&gt;&lt;author&gt;Andrews, G. J.&lt;/author&gt;&lt;author&gt;Phillips, D. R.&lt;/author&gt;&lt;/authors&gt;&lt;/contributors&gt;&lt;titles&gt;&lt;title&gt;Private residential care for older persons: Local impacts of care in the community reforms in England and Wales&lt;/title&gt;&lt;secondary-title&gt;Social Policy &amp;amp; Administration&lt;/secondary-title&gt;&lt;/titles&gt;&lt;periodical&gt;&lt;full-title&gt;Social Policy &amp;amp; Administration&lt;/full-title&gt;&lt;/periodical&gt;&lt;pages&gt;206-222&lt;/pages&gt;&lt;volume&gt;34&lt;/volume&gt;&lt;number&gt;2&lt;/number&gt;&lt;dates&gt;&lt;year&gt;2000&lt;/year&gt;&lt;/dates&gt;&lt;urls&gt;&lt;/urls&gt;&lt;/record&gt;&lt;/Cite&gt;&lt;/EndNote&gt;</w:instrText>
      </w:r>
      <w:r w:rsidR="006D635C" w:rsidRPr="00112336">
        <w:fldChar w:fldCharType="separate"/>
      </w:r>
      <w:r w:rsidR="00634EC2" w:rsidRPr="001610BD">
        <w:rPr>
          <w:noProof/>
        </w:rPr>
        <w:t>(Andrews and Phillips, 2000)</w:t>
      </w:r>
      <w:r w:rsidR="006D635C" w:rsidRPr="00112336">
        <w:fldChar w:fldCharType="end"/>
      </w:r>
      <w:r w:rsidR="004C5FC2" w:rsidRPr="00F70E12">
        <w:t xml:space="preserve">. </w:t>
      </w:r>
      <w:r w:rsidR="006719E9" w:rsidRPr="001610BD">
        <w:t xml:space="preserve">More specifically, </w:t>
      </w:r>
      <w:r w:rsidR="00E52796" w:rsidRPr="001610BD">
        <w:t>o</w:t>
      </w:r>
      <w:r w:rsidR="00EE79B7" w:rsidRPr="001610BD">
        <w:t xml:space="preserve">wners and managers perceived at least </w:t>
      </w:r>
      <w:r w:rsidR="00693FF7" w:rsidRPr="001610BD">
        <w:t>three types of</w:t>
      </w:r>
      <w:r w:rsidR="0094166E" w:rsidRPr="001610BD">
        <w:t xml:space="preserve"> risk</w:t>
      </w:r>
      <w:r w:rsidR="00E52796" w:rsidRPr="001610BD">
        <w:t>, perhaps explaining why few decided to participate in the scheme</w:t>
      </w:r>
      <w:r w:rsidR="00652FA9">
        <w:t>.</w:t>
      </w:r>
      <w:r w:rsidR="00693FF7" w:rsidRPr="001610BD">
        <w:t xml:space="preserve"> The first was the risk of losing income from users with a direct payment. This risk could come in two forms: by allowing service users to spend part of the money allocated to them on services provided outside the home </w:t>
      </w:r>
      <w:r w:rsidR="004A322F" w:rsidRPr="001610BD">
        <w:t>(if provided as a part direct payment)</w:t>
      </w:r>
      <w:r w:rsidR="00077F72" w:rsidRPr="001610BD">
        <w:t>;</w:t>
      </w:r>
      <w:r w:rsidR="004A322F" w:rsidRPr="001610BD">
        <w:t xml:space="preserve"> or by </w:t>
      </w:r>
      <w:r w:rsidR="00A34DBF" w:rsidRPr="001610BD">
        <w:t>having to provide more choice</w:t>
      </w:r>
      <w:r w:rsidR="00795CF2" w:rsidRPr="001610BD">
        <w:t xml:space="preserve"> in the form of additional or more expensive services</w:t>
      </w:r>
      <w:r w:rsidR="00A34DBF" w:rsidRPr="001610BD">
        <w:t xml:space="preserve">, while receiving the same fee (as a full direct payment). The second risk identified by providers </w:t>
      </w:r>
      <w:r w:rsidR="006E31CE" w:rsidRPr="001610BD">
        <w:t>related to the possibility of</w:t>
      </w:r>
      <w:r w:rsidR="00A34DBF" w:rsidRPr="001610BD">
        <w:t xml:space="preserve"> service users </w:t>
      </w:r>
      <w:r w:rsidR="0094166E" w:rsidRPr="001610BD">
        <w:t>or their families misus</w:t>
      </w:r>
      <w:r w:rsidR="006E31CE" w:rsidRPr="001610BD">
        <w:t>ing</w:t>
      </w:r>
      <w:r w:rsidR="0094166E" w:rsidRPr="001610BD">
        <w:t xml:space="preserve"> the fu</w:t>
      </w:r>
      <w:r w:rsidR="00A34DBF" w:rsidRPr="001610BD">
        <w:t xml:space="preserve">nding provided to them as a direct payment. Such concerns had also been voiced by providers </w:t>
      </w:r>
      <w:r w:rsidR="004C70F4" w:rsidRPr="001610BD">
        <w:t>involved in</w:t>
      </w:r>
      <w:r w:rsidR="0094166E" w:rsidRPr="001610BD">
        <w:t xml:space="preserve"> the</w:t>
      </w:r>
      <w:r w:rsidR="00077F72" w:rsidRPr="001610BD">
        <w:t xml:space="preserve"> earlier English social care</w:t>
      </w:r>
      <w:r w:rsidR="0094166E" w:rsidRPr="001610BD">
        <w:t xml:space="preserve"> Individual B</w:t>
      </w:r>
      <w:r w:rsidR="00A34DBF" w:rsidRPr="001610BD">
        <w:t>udget</w:t>
      </w:r>
      <w:r w:rsidR="0094166E" w:rsidRPr="001610BD">
        <w:t xml:space="preserve"> pilots</w:t>
      </w:r>
      <w:r w:rsidR="00A34DBF" w:rsidRPr="001610BD">
        <w:t xml:space="preserve"> (Glendinning et al, 2008)</w:t>
      </w:r>
      <w:r w:rsidR="00F76141" w:rsidRPr="001610BD">
        <w:t xml:space="preserve">, although in practice cases of fraud have been rare </w:t>
      </w:r>
      <w:r w:rsidR="00A70B34" w:rsidRPr="001610BD">
        <w:t xml:space="preserve">in social care </w:t>
      </w:r>
      <w:r w:rsidR="006D635C" w:rsidRPr="00112336">
        <w:fldChar w:fldCharType="begin"/>
      </w:r>
      <w:r w:rsidR="00FE5FB4">
        <w:instrText xml:space="preserve"> ADDIN EN.CITE &lt;EndNote&gt;&lt;Cite&gt;&lt;Author&gt;Glasby&lt;/Author&gt;&lt;Year&gt;2009&lt;/Year&gt;&lt;RecNum&gt;339&lt;/RecNum&gt;&lt;DisplayText&gt;(Glasby et al., 2009)&lt;/DisplayText&gt;&lt;record&gt;&lt;rec-number&gt;339&lt;/rec-number&gt;&lt;foreign-keys&gt;&lt;key app="EN" db-id="9wf02fw2nfx9wnetfel5df9bsz00ftxz9a5r" timestamp="1521744266"&gt;339&lt;/key&gt;&lt;/foreign-keys&gt;&lt;ref-type name="Journal Article"&gt;17&lt;/ref-type&gt;&lt;contributors&gt;&lt;authors&gt;&lt;author&gt;Glasby, Jon&lt;/author&gt;&lt;author&gt;Le Grand, Julian&lt;/author&gt;&lt;author&gt;Duffy, Simon&lt;/author&gt;&lt;/authors&gt;&lt;/contributors&gt;&lt;titles&gt;&lt;title&gt;A healthy choice? Direct payments and healthcare in the English NHS&lt;/title&gt;&lt;secondary-title&gt;Policy &amp;amp; Politics&lt;/secondary-title&gt;&lt;/titles&gt;&lt;periodical&gt;&lt;full-title&gt;Policy &amp;amp; Politics&lt;/full-title&gt;&lt;/periodical&gt;&lt;pages&gt;481-497&lt;/pages&gt;&lt;volume&gt;37&lt;/volume&gt;&lt;number&gt;4&lt;/number&gt;&lt;dates&gt;&lt;year&gt;2009&lt;/year&gt;&lt;/dates&gt;&lt;urls&gt;&lt;/urls&gt;&lt;/record&gt;&lt;/Cite&gt;&lt;/EndNote&gt;</w:instrText>
      </w:r>
      <w:r w:rsidR="006D635C" w:rsidRPr="00112336">
        <w:fldChar w:fldCharType="separate"/>
      </w:r>
      <w:r w:rsidR="00FE5FB4">
        <w:rPr>
          <w:noProof/>
        </w:rPr>
        <w:t>(Glasby et al., 2009)</w:t>
      </w:r>
      <w:r w:rsidR="006D635C" w:rsidRPr="00112336">
        <w:fldChar w:fldCharType="end"/>
      </w:r>
      <w:r w:rsidR="00A34DBF" w:rsidRPr="00F70E12">
        <w:t xml:space="preserve">. </w:t>
      </w:r>
      <w:r w:rsidR="00E86D5E" w:rsidRPr="001610BD">
        <w:t xml:space="preserve">A third risk was a risk to safeguarding if service users deployed their direct payment in a way that would </w:t>
      </w:r>
      <w:r w:rsidR="006F5C3C" w:rsidRPr="001610BD">
        <w:t>potentially put</w:t>
      </w:r>
      <w:r w:rsidR="00E86D5E" w:rsidRPr="001610BD">
        <w:t xml:space="preserve"> them or other residents in the home </w:t>
      </w:r>
      <w:r w:rsidR="00B077B0" w:rsidRPr="001610BD">
        <w:t>at risk</w:t>
      </w:r>
      <w:r w:rsidR="003126A4" w:rsidRPr="001610BD">
        <w:t>, again echoing earlier concerns</w:t>
      </w:r>
      <w:r w:rsidR="007E7874" w:rsidRPr="001610BD">
        <w:t xml:space="preserve"> in domiciliary care</w:t>
      </w:r>
      <w:r w:rsidR="005B1CD0" w:rsidRPr="001610BD">
        <w:t xml:space="preserve"> (Glendinning et al, 2008)</w:t>
      </w:r>
      <w:r w:rsidR="003126A4" w:rsidRPr="001610BD">
        <w:t xml:space="preserve">. </w:t>
      </w:r>
      <w:r w:rsidR="0094166E" w:rsidRPr="001610BD">
        <w:t>This concern was especially mentioned when considering the possibility of allowing residents to employ their own care</w:t>
      </w:r>
      <w:r w:rsidR="00652FA9">
        <w:t xml:space="preserve"> assistant</w:t>
      </w:r>
      <w:r w:rsidR="0094166E" w:rsidRPr="001610BD">
        <w:t xml:space="preserve">s, with providers wondering </w:t>
      </w:r>
      <w:r w:rsidR="005B1CD0" w:rsidRPr="001610BD">
        <w:t>how</w:t>
      </w:r>
      <w:r w:rsidR="007E7874" w:rsidRPr="001610BD">
        <w:t xml:space="preserve"> such additional</w:t>
      </w:r>
      <w:r w:rsidR="005B1CD0" w:rsidRPr="001610BD">
        <w:t xml:space="preserve"> staff would be vetted and supervised</w:t>
      </w:r>
      <w:r w:rsidR="0094166E" w:rsidRPr="001610BD">
        <w:t xml:space="preserve"> </w:t>
      </w:r>
      <w:r w:rsidR="005B1CD0" w:rsidRPr="001610BD">
        <w:t>if not</w:t>
      </w:r>
      <w:r w:rsidR="0094166E" w:rsidRPr="001610BD">
        <w:t xml:space="preserve"> formally </w:t>
      </w:r>
      <w:r w:rsidR="006F5C3C" w:rsidRPr="001610BD">
        <w:t>employed</w:t>
      </w:r>
      <w:r w:rsidR="0094166E" w:rsidRPr="001610BD">
        <w:t xml:space="preserve"> by the home. </w:t>
      </w:r>
    </w:p>
    <w:p w14:paraId="48F43F0D" w14:textId="25F2754F" w:rsidR="007B694B" w:rsidRPr="001610BD" w:rsidRDefault="00977C97" w:rsidP="00F70E12">
      <w:r w:rsidRPr="001610BD">
        <w:lastRenderedPageBreak/>
        <w:t xml:space="preserve">Our data do not suggest that any of these risks materialised </w:t>
      </w:r>
      <w:r w:rsidR="000E084E" w:rsidRPr="001610BD">
        <w:t>during the</w:t>
      </w:r>
      <w:r w:rsidR="00077F72" w:rsidRPr="001610BD">
        <w:t xml:space="preserve"> Trailblazer</w:t>
      </w:r>
      <w:r w:rsidR="000E084E" w:rsidRPr="001610BD">
        <w:t xml:space="preserve"> programme</w:t>
      </w:r>
      <w:r w:rsidRPr="001610BD">
        <w:t xml:space="preserve">. </w:t>
      </w:r>
      <w:r w:rsidR="00AA0377" w:rsidRPr="001610BD">
        <w:t>T</w:t>
      </w:r>
      <w:r w:rsidR="000E084E" w:rsidRPr="001610BD">
        <w:t>his may be</w:t>
      </w:r>
      <w:r w:rsidRPr="001610BD">
        <w:t xml:space="preserve"> </w:t>
      </w:r>
      <w:r w:rsidR="00652FA9">
        <w:t>because</w:t>
      </w:r>
      <w:r w:rsidRPr="001610BD">
        <w:t xml:space="preserve"> only 71</w:t>
      </w:r>
      <w:r w:rsidR="008D356B" w:rsidRPr="001610BD">
        <w:t xml:space="preserve"> </w:t>
      </w:r>
      <w:r w:rsidR="00AA0377" w:rsidRPr="001610BD">
        <w:t xml:space="preserve">offers of </w:t>
      </w:r>
      <w:r w:rsidR="008D356B" w:rsidRPr="001610BD">
        <w:t xml:space="preserve">direct payments were </w:t>
      </w:r>
      <w:r w:rsidR="00AA0377" w:rsidRPr="001610BD">
        <w:t>accepted</w:t>
      </w:r>
      <w:r w:rsidRPr="001610BD">
        <w:t xml:space="preserve"> during</w:t>
      </w:r>
      <w:r w:rsidR="00077F72" w:rsidRPr="001610BD">
        <w:t xml:space="preserve"> its</w:t>
      </w:r>
      <w:r w:rsidRPr="001610BD">
        <w:t xml:space="preserve"> two</w:t>
      </w:r>
      <w:r w:rsidR="00A11565" w:rsidRPr="001610BD">
        <w:t>-</w:t>
      </w:r>
      <w:r w:rsidRPr="001610BD">
        <w:t>and</w:t>
      </w:r>
      <w:r w:rsidR="00A11565" w:rsidRPr="001610BD">
        <w:t>-</w:t>
      </w:r>
      <w:r w:rsidRPr="001610BD">
        <w:t>a</w:t>
      </w:r>
      <w:r w:rsidR="00A11565" w:rsidRPr="001610BD">
        <w:t>-</w:t>
      </w:r>
      <w:r w:rsidRPr="001610BD">
        <w:t>half years.</w:t>
      </w:r>
      <w:r w:rsidR="008F1235" w:rsidRPr="001610BD">
        <w:t xml:space="preserve"> For the 29 direct payments that were still in place in March 2016, 19</w:t>
      </w:r>
      <w:r w:rsidRPr="001610BD">
        <w:t xml:space="preserve"> </w:t>
      </w:r>
      <w:r w:rsidR="008D356B" w:rsidRPr="001610BD">
        <w:t xml:space="preserve">were </w:t>
      </w:r>
      <w:r w:rsidR="00707C77" w:rsidRPr="001610BD">
        <w:t>‘</w:t>
      </w:r>
      <w:r w:rsidR="008D356B" w:rsidRPr="001610BD">
        <w:t>full</w:t>
      </w:r>
      <w:r w:rsidR="00707C77" w:rsidRPr="001610BD">
        <w:t>’</w:t>
      </w:r>
      <w:r w:rsidR="008D356B" w:rsidRPr="001610BD">
        <w:t xml:space="preserve"> direct payments, which were used to cover the care home fee in its entirety</w:t>
      </w:r>
      <w:r w:rsidRPr="001610BD">
        <w:t>, thus minimising the financial risk to care homes</w:t>
      </w:r>
      <w:r w:rsidR="00AF2BE6" w:rsidRPr="001610BD">
        <w:t>.</w:t>
      </w:r>
      <w:r w:rsidR="00346DF9" w:rsidRPr="001610BD">
        <w:t xml:space="preserve"> </w:t>
      </w:r>
      <w:r w:rsidR="007D6018" w:rsidRPr="001610BD">
        <w:t>To our knowledge, n</w:t>
      </w:r>
      <w:r w:rsidR="00346DF9" w:rsidRPr="001610BD">
        <w:t>o personal assistant was employed by a resident.</w:t>
      </w:r>
      <w:r w:rsidR="008D356B" w:rsidRPr="001610BD">
        <w:t xml:space="preserve"> </w:t>
      </w:r>
      <w:r w:rsidR="003B367B" w:rsidRPr="001610BD">
        <w:t>I</w:t>
      </w:r>
      <w:r w:rsidR="008D356B" w:rsidRPr="001610BD">
        <w:t xml:space="preserve">nterviews with </w:t>
      </w:r>
      <w:r w:rsidR="00D40A23" w:rsidRPr="001610BD">
        <w:t>local authority</w:t>
      </w:r>
      <w:r w:rsidR="00077F72" w:rsidRPr="001610BD">
        <w:t xml:space="preserve"> </w:t>
      </w:r>
      <w:r w:rsidR="00E70ABC">
        <w:t>programme</w:t>
      </w:r>
      <w:r w:rsidR="00E70ABC" w:rsidRPr="001610BD">
        <w:t xml:space="preserve"> </w:t>
      </w:r>
      <w:r w:rsidR="008D356B" w:rsidRPr="001610BD">
        <w:t>leads and family members</w:t>
      </w:r>
      <w:r w:rsidR="007D6018" w:rsidRPr="001610BD">
        <w:t>, reported</w:t>
      </w:r>
      <w:r w:rsidR="00077F72" w:rsidRPr="001610BD">
        <w:t xml:space="preserve"> elsewhere</w:t>
      </w:r>
      <w:r w:rsidR="007D6018" w:rsidRPr="001610BD">
        <w:t>,</w:t>
      </w:r>
      <w:r w:rsidR="008D356B" w:rsidRPr="001610BD">
        <w:t xml:space="preserve"> also suggested that</w:t>
      </w:r>
      <w:r w:rsidR="007D6018" w:rsidRPr="001610BD">
        <w:t xml:space="preserve"> some</w:t>
      </w:r>
      <w:r w:rsidR="008D356B" w:rsidRPr="001610BD">
        <w:t xml:space="preserve"> providers who were initially supportive opted out of the scheme as the financial risks became clear</w:t>
      </w:r>
      <w:r w:rsidR="00077F72" w:rsidRPr="001610BD">
        <w:t>er</w:t>
      </w:r>
      <w:r w:rsidR="008D356B" w:rsidRPr="001610BD">
        <w:t xml:space="preserve"> to them</w:t>
      </w:r>
      <w:r w:rsidR="007D6018" w:rsidRPr="001610BD">
        <w:t xml:space="preserve"> </w:t>
      </w:r>
      <w:r w:rsidR="006D635C" w:rsidRPr="00112336">
        <w:fldChar w:fldCharType="begin"/>
      </w:r>
      <w:r w:rsidR="00FE5FB4">
        <w:instrText xml:space="preserve"> ADDIN EN.CITE &lt;EndNote&gt;&lt;Cite&gt;&lt;Author&gt;Ettelt&lt;/Author&gt;&lt;Year&gt;2017&lt;/Year&gt;&lt;RecNum&gt;326&lt;/RecNum&gt;&lt;DisplayText&gt;(Ettelt et al., 2017)&lt;/DisplayText&gt;&lt;record&gt;&lt;rec-number&gt;326&lt;/rec-number&gt;&lt;foreign-keys&gt;&lt;key app="EN" db-id="9wf02fw2nfx9wnetfel5df9bsz00ftxz9a5r" timestamp="1497618292"&gt;326&lt;/key&gt;&lt;/foreign-keys&gt;&lt;ref-type name="Report"&gt;27&lt;/ref-type&gt;&lt;contributors&gt;&lt;authors&gt;&lt;author&gt;Ettelt, Stefanie&lt;/author&gt;&lt;author&gt;Wittenberg, Raphael&lt;/author&gt;&lt;author&gt;Williams, Lorraine&lt;/author&gt;&lt;author&gt;Damant, Jackie&lt;/author&gt;&lt;author&gt;Lombard, Daniel&lt;/author&gt;&lt;author&gt;Perkins, Margaret&lt;/author&gt;&lt;author&gt;Mays, Nicholas&lt;/author&gt;&lt;/authors&gt;&lt;/contributors&gt;&lt;titles&gt;&lt;title&gt;Evaluation of Direct Payments in Residential Care Trailblazers. Final report.&lt;/title&gt;&lt;/titles&gt;&lt;dates&gt;&lt;year&gt;2017&lt;/year&gt;&lt;/dates&gt;&lt;pub-location&gt;London&lt;/pub-location&gt;&lt;publisher&gt;Policy Innovation Research Unit&lt;/publisher&gt;&lt;urls&gt;&lt;/urls&gt;&lt;/record&gt;&lt;/Cite&gt;&lt;/EndNote&gt;</w:instrText>
      </w:r>
      <w:r w:rsidR="006D635C" w:rsidRPr="00112336">
        <w:fldChar w:fldCharType="separate"/>
      </w:r>
      <w:r w:rsidR="00FE5FB4">
        <w:rPr>
          <w:noProof/>
        </w:rPr>
        <w:t>(Ettelt et al., 2017)</w:t>
      </w:r>
      <w:r w:rsidR="006D635C" w:rsidRPr="00112336">
        <w:fldChar w:fldCharType="end"/>
      </w:r>
      <w:r w:rsidR="00722DF3" w:rsidRPr="00F70E12">
        <w:t>, although the exact reasons are likely to be varied</w:t>
      </w:r>
      <w:r w:rsidR="008D356B" w:rsidRPr="001610BD">
        <w:t xml:space="preserve">.  </w:t>
      </w:r>
    </w:p>
    <w:p w14:paraId="5D23B09C" w14:textId="5CD7CBFD" w:rsidR="00237DD4" w:rsidRPr="001610BD" w:rsidRDefault="001E5808">
      <w:r w:rsidRPr="001610BD">
        <w:t>These risks were seen in the context of the financial pressures on the</w:t>
      </w:r>
      <w:r w:rsidR="00077F72" w:rsidRPr="001610BD">
        <w:t xml:space="preserve"> residential care</w:t>
      </w:r>
      <w:r w:rsidRPr="001610BD">
        <w:t xml:space="preserve"> sector</w:t>
      </w:r>
      <w:r w:rsidR="00347EF7" w:rsidRPr="001610BD">
        <w:t>.</w:t>
      </w:r>
      <w:r w:rsidR="00B12346">
        <w:t xml:space="preserve"> Reporting on the introduction of a nursing voucher scheme in Valencia, Angeles Tortosa and Granell concluded that the scheme could offer more choice but it did so by increasing the costs of care </w:t>
      </w:r>
      <w:r w:rsidR="00B12346">
        <w:fldChar w:fldCharType="begin"/>
      </w:r>
      <w:r w:rsidR="00B12346">
        <w:instrText xml:space="preserve"> ADDIN EN.CITE &lt;EndNote&gt;&lt;Cite&gt;&lt;Author&gt;Angeles Tortosa&lt;/Author&gt;&lt;Year&gt;2002&lt;/Year&gt;&lt;RecNum&gt;318&lt;/RecNum&gt;&lt;DisplayText&gt;(Angeles Tortosa and Granell, 2002)&lt;/DisplayText&gt;&lt;record&gt;&lt;rec-number&gt;318&lt;/rec-number&gt;&lt;foreign-keys&gt;&lt;key app="EN" db-id="9wf02fw2nfx9wnetfel5df9bsz00ftxz9a5r" timestamp="1478280110"&gt;318&lt;/key&gt;&lt;/foreign-keys&gt;&lt;ref-type name="Journal Article"&gt;17&lt;/ref-type&gt;&lt;contributors&gt;&lt;authors&gt;&lt;author&gt;Angeles Tortosa, M.&lt;/author&gt;&lt;author&gt;Granell, R.&lt;/author&gt;&lt;/authors&gt;&lt;/contributors&gt;&lt;titles&gt;&lt;title&gt;Nursing home vouchers in Spain: the Valencia experience&lt;/title&gt;&lt;secondary-title&gt;Ageing &amp;amp; Society&lt;/secondary-title&gt;&lt;/titles&gt;&lt;periodical&gt;&lt;full-title&gt;Ageing &amp;amp; Society&lt;/full-title&gt;&lt;/periodical&gt;&lt;pages&gt;669-687&lt;/pages&gt;&lt;volume&gt;22&lt;/volume&gt;&lt;dates&gt;&lt;year&gt;2002&lt;/year&gt;&lt;/dates&gt;&lt;urls&gt;&lt;/urls&gt;&lt;/record&gt;&lt;/Cite&gt;&lt;/EndNote&gt;</w:instrText>
      </w:r>
      <w:r w:rsidR="00B12346">
        <w:fldChar w:fldCharType="separate"/>
      </w:r>
      <w:r w:rsidR="00B12346">
        <w:rPr>
          <w:noProof/>
        </w:rPr>
        <w:t>(Angeles Tortosa and Granell, 2002)</w:t>
      </w:r>
      <w:r w:rsidR="00B12346">
        <w:fldChar w:fldCharType="end"/>
      </w:r>
      <w:r w:rsidR="00B12346">
        <w:t>.</w:t>
      </w:r>
      <w:r w:rsidR="00347EF7" w:rsidRPr="001610BD">
        <w:t xml:space="preserve"> </w:t>
      </w:r>
      <w:r w:rsidR="00D82317" w:rsidRPr="001610BD">
        <w:t xml:space="preserve">It </w:t>
      </w:r>
      <w:r w:rsidR="00966E2D" w:rsidRPr="001610BD">
        <w:t>seems possible, although this cannot be demonstrated</w:t>
      </w:r>
      <w:r w:rsidR="00BD18AF" w:rsidRPr="001610BD">
        <w:t xml:space="preserve"> directly</w:t>
      </w:r>
      <w:r w:rsidR="00966E2D" w:rsidRPr="001610BD">
        <w:t>,</w:t>
      </w:r>
      <w:r w:rsidR="00D82317" w:rsidRPr="001610BD">
        <w:t xml:space="preserve"> that direct payments would have received a warmer welcome from providers if the financial climate had been less challenging.</w:t>
      </w:r>
      <w:r w:rsidR="000A4675" w:rsidRPr="001610BD">
        <w:t xml:space="preserve"> </w:t>
      </w:r>
      <w:r w:rsidR="00D82317" w:rsidRPr="001610BD">
        <w:t xml:space="preserve">However, as things stood, most local authorities involved in the </w:t>
      </w:r>
      <w:r w:rsidR="00BD18AF" w:rsidRPr="001610BD">
        <w:t xml:space="preserve">Trailblazer </w:t>
      </w:r>
      <w:r w:rsidR="00D82317" w:rsidRPr="001610BD">
        <w:t xml:space="preserve">programme had little room to allow for any </w:t>
      </w:r>
      <w:r w:rsidR="00364139" w:rsidRPr="001610BD">
        <w:t>additional spending</w:t>
      </w:r>
      <w:r w:rsidR="00D82317" w:rsidRPr="001610BD">
        <w:t xml:space="preserve"> when embarking on the programme, with </w:t>
      </w:r>
      <w:bookmarkStart w:id="5" w:name="_Hlk529798403"/>
      <w:r w:rsidR="00D82317" w:rsidRPr="001610BD">
        <w:t>only two authorities making small amounts of additional funding available</w:t>
      </w:r>
      <w:r w:rsidR="00EF56F8" w:rsidRPr="001610BD">
        <w:t xml:space="preserve"> for the duration of the programme</w:t>
      </w:r>
      <w:r w:rsidR="00D82317" w:rsidRPr="001610BD">
        <w:t xml:space="preserve"> in an effort to </w:t>
      </w:r>
      <w:r w:rsidR="00D36481" w:rsidRPr="001610BD">
        <w:t>attract</w:t>
      </w:r>
      <w:r w:rsidR="00D82317" w:rsidRPr="001610BD">
        <w:t xml:space="preserve"> more service users</w:t>
      </w:r>
      <w:r w:rsidR="00D36481" w:rsidRPr="001610BD">
        <w:t xml:space="preserve"> and care homes </w:t>
      </w:r>
      <w:r w:rsidR="00D82317" w:rsidRPr="001610BD">
        <w:t>to the scheme</w:t>
      </w:r>
      <w:r w:rsidR="007B0752" w:rsidRPr="001610BD">
        <w:t xml:space="preserve">. </w:t>
      </w:r>
      <w:bookmarkEnd w:id="5"/>
      <w:r w:rsidR="004A1213" w:rsidRPr="001610BD">
        <w:t xml:space="preserve">This </w:t>
      </w:r>
      <w:r w:rsidR="00966E2D" w:rsidRPr="001610BD">
        <w:t>raises</w:t>
      </w:r>
      <w:r w:rsidR="004A1213" w:rsidRPr="001610BD">
        <w:t xml:space="preserve"> the </w:t>
      </w:r>
      <w:r w:rsidR="00C930B7">
        <w:t>question as to</w:t>
      </w:r>
      <w:r w:rsidR="00172392" w:rsidRPr="001610BD">
        <w:t xml:space="preserve"> whether </w:t>
      </w:r>
      <w:r w:rsidR="00C46843" w:rsidRPr="001610BD">
        <w:t xml:space="preserve">choice and control in care homes </w:t>
      </w:r>
      <w:r w:rsidR="00172392" w:rsidRPr="001610BD">
        <w:t xml:space="preserve">can be </w:t>
      </w:r>
      <w:r w:rsidR="00C46843" w:rsidRPr="001610BD">
        <w:t>improved by way of direct payments</w:t>
      </w:r>
      <w:r w:rsidR="00172392" w:rsidRPr="001610BD">
        <w:t xml:space="preserve"> without</w:t>
      </w:r>
      <w:r w:rsidR="00C46843" w:rsidRPr="001610BD">
        <w:t xml:space="preserve"> incurring</w:t>
      </w:r>
      <w:r w:rsidR="00172392" w:rsidRPr="001610BD">
        <w:t xml:space="preserve"> additional costs</w:t>
      </w:r>
      <w:r w:rsidR="00F50DEA" w:rsidRPr="001610BD">
        <w:t>, which is</w:t>
      </w:r>
      <w:r w:rsidR="00BD18AF" w:rsidRPr="001610BD">
        <w:t xml:space="preserve"> problematic</w:t>
      </w:r>
      <w:r w:rsidR="00966E2D" w:rsidRPr="001610BD">
        <w:t xml:space="preserve"> </w:t>
      </w:r>
      <w:r w:rsidR="00172392" w:rsidRPr="001610BD">
        <w:t xml:space="preserve">within a climate of severe </w:t>
      </w:r>
      <w:r w:rsidR="00BD18AF" w:rsidRPr="001610BD">
        <w:t>funding</w:t>
      </w:r>
      <w:r w:rsidR="00172392" w:rsidRPr="001610BD">
        <w:t xml:space="preserve"> constraint. </w:t>
      </w:r>
    </w:p>
    <w:p w14:paraId="3D3B372D" w14:textId="77777777" w:rsidR="00937437" w:rsidRPr="001610BD" w:rsidRDefault="00937437"/>
    <w:p w14:paraId="23C07F68" w14:textId="77777777" w:rsidR="0018278F" w:rsidRPr="001610BD" w:rsidRDefault="0018278F">
      <w:pPr>
        <w:outlineLvl w:val="0"/>
        <w:rPr>
          <w:b/>
        </w:rPr>
      </w:pPr>
      <w:r w:rsidRPr="001610BD">
        <w:rPr>
          <w:b/>
        </w:rPr>
        <w:lastRenderedPageBreak/>
        <w:t>Conclusion</w:t>
      </w:r>
    </w:p>
    <w:p w14:paraId="2AE48C41" w14:textId="36ACCB38" w:rsidR="00A50499" w:rsidRPr="001610BD" w:rsidRDefault="002C3964">
      <w:r w:rsidRPr="001610BD">
        <w:t xml:space="preserve">The perspective of providers supports the overall conclusion of the </w:t>
      </w:r>
      <w:r w:rsidR="00BD18AF" w:rsidRPr="001610BD">
        <w:t xml:space="preserve">Trailblazer </w:t>
      </w:r>
      <w:r w:rsidRPr="001610BD">
        <w:t xml:space="preserve">evaluation that direct payments </w:t>
      </w:r>
      <w:r w:rsidR="00167B18" w:rsidRPr="001610BD">
        <w:t>did not result in more personalised services in residential care, mostly because of the</w:t>
      </w:r>
      <w:r w:rsidR="00BD18AF" w:rsidRPr="001610BD">
        <w:t xml:space="preserve"> constraints represented by the</w:t>
      </w:r>
      <w:r w:rsidR="00167B18" w:rsidRPr="001610BD">
        <w:t xml:space="preserve"> financial and organisational arrangements underpinning residential care</w:t>
      </w:r>
      <w:r w:rsidR="00966E2D" w:rsidRPr="001610BD">
        <w:t>. O</w:t>
      </w:r>
      <w:r w:rsidRPr="001610BD">
        <w:t xml:space="preserve">ffering </w:t>
      </w:r>
      <w:r w:rsidR="00966E2D" w:rsidRPr="001610BD">
        <w:t>direct payments</w:t>
      </w:r>
      <w:r w:rsidRPr="001610BD">
        <w:t xml:space="preserve"> to care home residents </w:t>
      </w:r>
      <w:r w:rsidR="00966E2D" w:rsidRPr="001610BD">
        <w:t xml:space="preserve">would </w:t>
      </w:r>
      <w:r w:rsidRPr="001610BD">
        <w:t>appear to redress the inequ</w:t>
      </w:r>
      <w:r w:rsidR="00BD18AF" w:rsidRPr="001610BD">
        <w:t xml:space="preserve">ity between recipients of domiciliary and residential care </w:t>
      </w:r>
      <w:r w:rsidRPr="001610BD">
        <w:t xml:space="preserve">identified by the Law Commission </w:t>
      </w:r>
      <w:r w:rsidR="006D635C" w:rsidRPr="00112336">
        <w:fldChar w:fldCharType="begin"/>
      </w:r>
      <w:r w:rsidRPr="001610BD">
        <w:instrText xml:space="preserve"> ADDIN EN.CITE &lt;EndNote&gt;&lt;Cite ExcludeAuth="1"&gt;&lt;Author&gt;Law Commission&lt;/Author&gt;&lt;Year&gt;2011&lt;/Year&gt;&lt;RecNum&gt;107&lt;/RecNum&gt;&lt;DisplayText&gt;(2011)&lt;/DisplayText&gt;&lt;record&gt;&lt;rec-number&gt;107&lt;/rec-number&gt;&lt;foreign-keys&gt;&lt;key app="EN" db-id="9wf02fw2nfx9wnetfel5df9bsz00ftxz9a5r" timestamp="1439480629"&gt;107&lt;/key&gt;&lt;/foreign-keys&gt;&lt;ref-type name="Government Document"&gt;46&lt;/ref-type&gt;&lt;contributors&gt;&lt;authors&gt;&lt;author&gt;Law Commission,&lt;/author&gt;&lt;/authors&gt;&lt;/contributors&gt;&lt;titles&gt;&lt;title&gt;Adult social care. Presented to Parliament pursuant to section 3(2) of the Law Commissions Act 1965&lt;/title&gt;&lt;/titles&gt;&lt;dates&gt;&lt;year&gt;2011&lt;/year&gt;&lt;/dates&gt;&lt;pub-location&gt;London&lt;/pub-location&gt;&lt;publisher&gt;The Stationary Office&lt;/publisher&gt;&lt;label&gt;Presented to Parliament pursuant to section 3(2) of the Law Commissions Act 1965&lt;/label&gt;&lt;urls&gt;&lt;/urls&gt;&lt;/record&gt;&lt;/Cite&gt;&lt;/EndNote&gt;</w:instrText>
      </w:r>
      <w:r w:rsidR="006D635C" w:rsidRPr="00112336">
        <w:fldChar w:fldCharType="separate"/>
      </w:r>
      <w:r w:rsidRPr="001610BD">
        <w:rPr>
          <w:noProof/>
        </w:rPr>
        <w:t>(2011)</w:t>
      </w:r>
      <w:r w:rsidR="006D635C" w:rsidRPr="00112336">
        <w:fldChar w:fldCharType="end"/>
      </w:r>
      <w:r w:rsidR="00966E2D" w:rsidRPr="00F70E12">
        <w:t xml:space="preserve"> but did not</w:t>
      </w:r>
      <w:r w:rsidR="00BD18AF" w:rsidRPr="001610BD">
        <w:t>,</w:t>
      </w:r>
      <w:r w:rsidR="00966E2D" w:rsidRPr="001610BD">
        <w:t xml:space="preserve"> in practice</w:t>
      </w:r>
      <w:r w:rsidR="00BD18AF" w:rsidRPr="001610BD">
        <w:t>,</w:t>
      </w:r>
      <w:r w:rsidR="00966E2D" w:rsidRPr="001610BD">
        <w:t xml:space="preserve"> significantly improve their scope for </w:t>
      </w:r>
      <w:r w:rsidR="00BD18AF" w:rsidRPr="001610BD">
        <w:t xml:space="preserve">greater </w:t>
      </w:r>
      <w:r w:rsidR="00966E2D" w:rsidRPr="001610BD">
        <w:t xml:space="preserve">choice and control. </w:t>
      </w:r>
      <w:r w:rsidRPr="001610BD">
        <w:t xml:space="preserve"> </w:t>
      </w:r>
      <w:r w:rsidR="00A50499" w:rsidRPr="001610BD">
        <w:t xml:space="preserve"> </w:t>
      </w:r>
      <w:r w:rsidR="00BD18AF" w:rsidRPr="001610BD">
        <w:t>P</w:t>
      </w:r>
      <w:r w:rsidR="00A50499" w:rsidRPr="001610BD">
        <w:t>roviders</w:t>
      </w:r>
      <w:r w:rsidR="00BD18AF" w:rsidRPr="001610BD">
        <w:t xml:space="preserve"> also</w:t>
      </w:r>
      <w:r w:rsidR="00A50499" w:rsidRPr="001610BD">
        <w:t xml:space="preserve"> identified a number of risks</w:t>
      </w:r>
      <w:r w:rsidR="00BD18AF" w:rsidRPr="001610BD">
        <w:t xml:space="preserve"> in direct payments</w:t>
      </w:r>
      <w:r w:rsidR="00A50499" w:rsidRPr="001610BD">
        <w:t xml:space="preserve">, including risks to their financial sustainability and their duty to safeguard residents. </w:t>
      </w:r>
    </w:p>
    <w:p w14:paraId="1CE55A6E" w14:textId="265F1F3A" w:rsidR="004E08DF" w:rsidRDefault="00A50499">
      <w:r w:rsidRPr="001610BD">
        <w:t>Introducing direct payments in residential care more widely is</w:t>
      </w:r>
      <w:r w:rsidR="002C3964" w:rsidRPr="001610BD">
        <w:t xml:space="preserve"> likely to meet significant resistance from some providers, perhaps particularly so if Government were to introduce ‘part’ payments at the expense of the existing</w:t>
      </w:r>
      <w:r w:rsidR="00D8651A" w:rsidRPr="001610BD">
        <w:t xml:space="preserve"> financial</w:t>
      </w:r>
      <w:r w:rsidR="002C3964" w:rsidRPr="001610BD">
        <w:t xml:space="preserve"> support for the care home fee. </w:t>
      </w:r>
      <w:r w:rsidR="00BF578D" w:rsidRPr="001610BD">
        <w:t>‘Full’ direct payments may address</w:t>
      </w:r>
      <w:r w:rsidR="00BD18AF" w:rsidRPr="001610BD">
        <w:t xml:space="preserve"> the</w:t>
      </w:r>
      <w:r w:rsidR="00BF578D" w:rsidRPr="001610BD">
        <w:t xml:space="preserve"> financial concerns </w:t>
      </w:r>
      <w:r w:rsidR="00BD18AF" w:rsidRPr="001610BD">
        <w:t>of</w:t>
      </w:r>
      <w:r w:rsidR="00BF578D" w:rsidRPr="001610BD">
        <w:t xml:space="preserve"> providers, but</w:t>
      </w:r>
      <w:r w:rsidR="00BD18AF" w:rsidRPr="001610BD">
        <w:t xml:space="preserve"> they have very</w:t>
      </w:r>
      <w:r w:rsidR="00BF578D" w:rsidRPr="001610BD">
        <w:t xml:space="preserve"> </w:t>
      </w:r>
      <w:r w:rsidR="00D8651A" w:rsidRPr="001610BD">
        <w:t>limited</w:t>
      </w:r>
      <w:r w:rsidR="00BF578D" w:rsidRPr="001610BD">
        <w:t xml:space="preserve"> potential to improve choice and control for residents. The </w:t>
      </w:r>
      <w:r w:rsidR="0087764C" w:rsidRPr="001610BD">
        <w:t>difficulty of implementing the Direct P</w:t>
      </w:r>
      <w:r w:rsidR="00BF578D" w:rsidRPr="001610BD">
        <w:t>ayment</w:t>
      </w:r>
      <w:r w:rsidR="00BD18AF" w:rsidRPr="001610BD">
        <w:t>s</w:t>
      </w:r>
      <w:r w:rsidR="00BF578D" w:rsidRPr="001610BD">
        <w:t xml:space="preserve"> in </w:t>
      </w:r>
      <w:r w:rsidR="0087764C" w:rsidRPr="001610BD">
        <w:t>R</w:t>
      </w:r>
      <w:r w:rsidR="00BF578D" w:rsidRPr="001610BD">
        <w:t xml:space="preserve">esidential </w:t>
      </w:r>
      <w:r w:rsidR="0087764C" w:rsidRPr="001610BD">
        <w:t>Care T</w:t>
      </w:r>
      <w:r w:rsidR="00BF578D" w:rsidRPr="001610BD">
        <w:t>railblazers may have been</w:t>
      </w:r>
      <w:r w:rsidR="002C3964" w:rsidRPr="001610BD">
        <w:t xml:space="preserve"> exacerbated by the</w:t>
      </w:r>
      <w:r w:rsidR="00BD18AF" w:rsidRPr="001610BD">
        <w:t xml:space="preserve"> prevailing</w:t>
      </w:r>
      <w:r w:rsidR="002C3964" w:rsidRPr="001610BD">
        <w:t xml:space="preserve"> financial climate which ha</w:t>
      </w:r>
      <w:r w:rsidR="00BD18AF" w:rsidRPr="001610BD">
        <w:t>d</w:t>
      </w:r>
      <w:r w:rsidR="002C3964" w:rsidRPr="001610BD">
        <w:t xml:space="preserve"> suppressed care home fees </w:t>
      </w:r>
      <w:r w:rsidR="0087764C" w:rsidRPr="001610BD">
        <w:t xml:space="preserve">over </w:t>
      </w:r>
      <w:r w:rsidR="002C3964" w:rsidRPr="001610BD">
        <w:t xml:space="preserve">many </w:t>
      </w:r>
      <w:r w:rsidR="00F416C1" w:rsidRPr="001610BD">
        <w:t>years</w:t>
      </w:r>
      <w:r w:rsidR="002C3964" w:rsidRPr="001610BD">
        <w:t xml:space="preserve">, </w:t>
      </w:r>
      <w:r w:rsidR="00F416C1" w:rsidRPr="001610BD">
        <w:t>although</w:t>
      </w:r>
      <w:r w:rsidR="002C3964" w:rsidRPr="001610BD">
        <w:t xml:space="preserve"> it is not clear</w:t>
      </w:r>
      <w:r w:rsidR="00BD18AF" w:rsidRPr="001610BD">
        <w:t xml:space="preserve"> whether</w:t>
      </w:r>
      <w:r w:rsidR="00F416C1" w:rsidRPr="001610BD">
        <w:t xml:space="preserve">, </w:t>
      </w:r>
      <w:r w:rsidR="002C3964" w:rsidRPr="001610BD">
        <w:t>and</w:t>
      </w:r>
      <w:r w:rsidR="00BD18AF" w:rsidRPr="001610BD">
        <w:t>,</w:t>
      </w:r>
      <w:r w:rsidR="002C3964" w:rsidRPr="001610BD">
        <w:t xml:space="preserve"> at what level</w:t>
      </w:r>
      <w:r w:rsidR="00F416C1" w:rsidRPr="001610BD">
        <w:t xml:space="preserve">, </w:t>
      </w:r>
      <w:r w:rsidR="002C3964" w:rsidRPr="001610BD">
        <w:t xml:space="preserve">additional funding would make (part) direct payments more </w:t>
      </w:r>
      <w:r w:rsidRPr="001610BD">
        <w:t xml:space="preserve">acceptable </w:t>
      </w:r>
      <w:r w:rsidR="002C3964" w:rsidRPr="001610BD">
        <w:t>to care homes</w:t>
      </w:r>
      <w:r w:rsidR="00966E2D" w:rsidRPr="001610BD">
        <w:t xml:space="preserve"> and more valuable for care home residents.</w:t>
      </w:r>
      <w:r w:rsidR="004E08DF">
        <w:br w:type="page"/>
      </w:r>
    </w:p>
    <w:p w14:paraId="1E15B0D7" w14:textId="3203005D" w:rsidR="0035546B" w:rsidRPr="00FE5FB4" w:rsidRDefault="0035546B" w:rsidP="0035546B">
      <w:pPr>
        <w:spacing w:before="100" w:beforeAutospacing="1" w:after="100" w:afterAutospacing="1" w:line="360" w:lineRule="auto"/>
      </w:pPr>
      <w:r w:rsidRPr="00FE5FB4">
        <w:lastRenderedPageBreak/>
        <w:t>This paper is based on independent research commissioned and funded by the NIHR Policy Research Programme through its core</w:t>
      </w:r>
      <w:r w:rsidR="001E3293">
        <w:t xml:space="preserve"> </w:t>
      </w:r>
      <w:r w:rsidRPr="00FE5FB4">
        <w:t xml:space="preserve">support to the Policy Innovation Research Unit (Project No: 102/0001). The views expressed in </w:t>
      </w:r>
      <w:r w:rsidR="000C2C4F">
        <w:t>this paper</w:t>
      </w:r>
      <w:r w:rsidRPr="00FE5FB4">
        <w:t xml:space="preserve"> are those of the authors and are not necessarily those of the NHS, the NIHR, the Department of Health and Social Care, its arm’s length bodies or other Government Departments.</w:t>
      </w:r>
    </w:p>
    <w:p w14:paraId="7DADEC3C" w14:textId="6F19818E" w:rsidR="0035546B" w:rsidRDefault="0035546B">
      <w:r>
        <w:t xml:space="preserve">The Authors declare that there is no conflict of interest, </w:t>
      </w:r>
    </w:p>
    <w:p w14:paraId="085D4228" w14:textId="1B8AEA4A" w:rsidR="0035546B" w:rsidRDefault="0035546B"/>
    <w:p w14:paraId="1EED5C14" w14:textId="77777777" w:rsidR="006C12D7" w:rsidRDefault="006C12D7">
      <w:pPr>
        <w:autoSpaceDE/>
        <w:autoSpaceDN/>
        <w:adjustRightInd/>
        <w:spacing w:after="160" w:line="259" w:lineRule="auto"/>
        <w:rPr>
          <w:b/>
        </w:rPr>
      </w:pPr>
      <w:r>
        <w:rPr>
          <w:b/>
        </w:rPr>
        <w:br w:type="page"/>
      </w:r>
    </w:p>
    <w:p w14:paraId="25CAE602" w14:textId="7D396BE6" w:rsidR="00121436" w:rsidRDefault="004E08DF" w:rsidP="001F6186">
      <w:pPr>
        <w:spacing w:line="240" w:lineRule="auto"/>
        <w:outlineLvl w:val="0"/>
        <w:rPr>
          <w:b/>
        </w:rPr>
      </w:pPr>
      <w:r w:rsidRPr="0002586F">
        <w:rPr>
          <w:b/>
        </w:rPr>
        <w:lastRenderedPageBreak/>
        <w:t>References</w:t>
      </w:r>
    </w:p>
    <w:p w14:paraId="73E6AF78" w14:textId="77777777" w:rsidR="004E08DF" w:rsidRPr="0002586F" w:rsidRDefault="004E08DF" w:rsidP="00937437">
      <w:pPr>
        <w:spacing w:line="240" w:lineRule="auto"/>
        <w:rPr>
          <w:b/>
        </w:rPr>
      </w:pPr>
    </w:p>
    <w:p w14:paraId="6B722E1E" w14:textId="77777777" w:rsidR="00FE5FB4" w:rsidRPr="00FE5FB4" w:rsidRDefault="006D635C" w:rsidP="00FE5FB4">
      <w:pPr>
        <w:pStyle w:val="EndNoteBibliography"/>
        <w:spacing w:after="360"/>
      </w:pPr>
      <w:r>
        <w:fldChar w:fldCharType="begin"/>
      </w:r>
      <w:r w:rsidR="00121436">
        <w:instrText xml:space="preserve"> ADDIN EN.REFLIST </w:instrText>
      </w:r>
      <w:r>
        <w:fldChar w:fldCharType="separate"/>
      </w:r>
      <w:r w:rsidR="00FE5FB4" w:rsidRPr="00FE5FB4">
        <w:t xml:space="preserve">ANDREWS, G. J. &amp; PHILLIPS, D. R. 2000. Private residential care for older persons: Local impacts of care in the community reforms in England and Wales. </w:t>
      </w:r>
      <w:r w:rsidR="00FE5FB4" w:rsidRPr="00FE5FB4">
        <w:rPr>
          <w:i/>
        </w:rPr>
        <w:t>Social Policy &amp; Administration,</w:t>
      </w:r>
      <w:r w:rsidR="00FE5FB4" w:rsidRPr="00FE5FB4">
        <w:t xml:space="preserve"> 34</w:t>
      </w:r>
      <w:r w:rsidR="00FE5FB4" w:rsidRPr="00FE5FB4">
        <w:rPr>
          <w:b/>
        </w:rPr>
        <w:t>,</w:t>
      </w:r>
      <w:r w:rsidR="00FE5FB4" w:rsidRPr="00FE5FB4">
        <w:t xml:space="preserve"> 206-222.</w:t>
      </w:r>
    </w:p>
    <w:p w14:paraId="4C04BCD3" w14:textId="77777777" w:rsidR="00FE5FB4" w:rsidRPr="00FE5FB4" w:rsidRDefault="00FE5FB4" w:rsidP="00FE5FB4">
      <w:pPr>
        <w:pStyle w:val="EndNoteBibliography"/>
        <w:spacing w:after="360"/>
      </w:pPr>
      <w:r w:rsidRPr="00FE5FB4">
        <w:t xml:space="preserve">ANGELES TORTOSA, M. &amp; GRANELL, R. 2002. Nursing home vouchers in Spain: the Valencia experience. </w:t>
      </w:r>
      <w:r w:rsidRPr="00FE5FB4">
        <w:rPr>
          <w:i/>
        </w:rPr>
        <w:t>Ageing &amp; Society,</w:t>
      </w:r>
      <w:r w:rsidRPr="00FE5FB4">
        <w:t xml:space="preserve"> 22</w:t>
      </w:r>
      <w:r w:rsidRPr="00FE5FB4">
        <w:rPr>
          <w:b/>
        </w:rPr>
        <w:t>,</w:t>
      </w:r>
      <w:r w:rsidRPr="00FE5FB4">
        <w:t xml:space="preserve"> 669-687.</w:t>
      </w:r>
    </w:p>
    <w:p w14:paraId="09FF0064" w14:textId="77777777" w:rsidR="00FE5FB4" w:rsidRPr="00FE5FB4" w:rsidRDefault="00FE5FB4" w:rsidP="00FE5FB4">
      <w:pPr>
        <w:pStyle w:val="EndNoteBibliography"/>
        <w:spacing w:after="360"/>
      </w:pPr>
      <w:r w:rsidRPr="00FE5FB4">
        <w:t xml:space="preserve">ARKSEY, H. &amp; BAXTER, K. 2012. Exploring the temporal aspects of direct payments. </w:t>
      </w:r>
      <w:r w:rsidRPr="00FE5FB4">
        <w:rPr>
          <w:i/>
        </w:rPr>
        <w:t>British Journal of Social Work,</w:t>
      </w:r>
      <w:r w:rsidRPr="00FE5FB4">
        <w:t xml:space="preserve"> 42</w:t>
      </w:r>
      <w:r w:rsidRPr="00FE5FB4">
        <w:rPr>
          <w:b/>
        </w:rPr>
        <w:t>,</w:t>
      </w:r>
      <w:r w:rsidRPr="00FE5FB4">
        <w:t xml:space="preserve"> 147-164.</w:t>
      </w:r>
    </w:p>
    <w:p w14:paraId="470D7D00" w14:textId="77777777" w:rsidR="00FE5FB4" w:rsidRPr="00FE5FB4" w:rsidRDefault="00FE5FB4" w:rsidP="00FE5FB4">
      <w:pPr>
        <w:pStyle w:val="EndNoteBibliography"/>
        <w:spacing w:after="360"/>
      </w:pPr>
      <w:r w:rsidRPr="00FE5FB4">
        <w:t xml:space="preserve">CLARK, H., GOUGH, H. &amp; MACFARLANE, A. 2004. </w:t>
      </w:r>
      <w:r w:rsidRPr="00FE5FB4">
        <w:rPr>
          <w:i/>
        </w:rPr>
        <w:t xml:space="preserve">'It pays dividends': direct payments and older people, </w:t>
      </w:r>
      <w:r w:rsidRPr="00FE5FB4">
        <w:t>Bristol, The Policy Press.</w:t>
      </w:r>
    </w:p>
    <w:p w14:paraId="5B694732" w14:textId="1AF86B9A" w:rsidR="00FE5FB4" w:rsidRPr="00FE5FB4" w:rsidRDefault="00FE5FB4" w:rsidP="00FE5FB4">
      <w:pPr>
        <w:pStyle w:val="EndNoteBibliography"/>
        <w:spacing w:after="360"/>
      </w:pPr>
      <w:r w:rsidRPr="00FE5FB4">
        <w:t xml:space="preserve">CMA 2017. Care homes market study: final report. </w:t>
      </w:r>
      <w:hyperlink r:id="rId10" w:history="1">
        <w:r w:rsidRPr="00FE5FB4">
          <w:rPr>
            <w:rStyle w:val="Hyperlink"/>
          </w:rPr>
          <w:t>https://www.gov.uk/cma-cases/care-homes-market-study</w:t>
        </w:r>
      </w:hyperlink>
      <w:r w:rsidRPr="00FE5FB4">
        <w:t>. London: Competition and Markets Authority.</w:t>
      </w:r>
    </w:p>
    <w:p w14:paraId="7C40B7CF" w14:textId="77777777" w:rsidR="00FE5FB4" w:rsidRPr="00FE5FB4" w:rsidRDefault="00FE5FB4" w:rsidP="00FE5FB4">
      <w:pPr>
        <w:pStyle w:val="EndNoteBibliography"/>
        <w:spacing w:after="360"/>
      </w:pPr>
      <w:r w:rsidRPr="00FE5FB4">
        <w:t xml:space="preserve">COUGHLAN, R. &amp; WARD, L. 2007. Experiences of recently relocated residents of a long-term care facility in Ontario: assessing quality qualitatively. </w:t>
      </w:r>
      <w:r w:rsidRPr="00FE5FB4">
        <w:rPr>
          <w:i/>
        </w:rPr>
        <w:t>International Journal of Nursing Studies,</w:t>
      </w:r>
      <w:r w:rsidRPr="00FE5FB4">
        <w:t xml:space="preserve"> 44</w:t>
      </w:r>
      <w:r w:rsidRPr="00FE5FB4">
        <w:rPr>
          <w:b/>
        </w:rPr>
        <w:t>,</w:t>
      </w:r>
      <w:r w:rsidRPr="00FE5FB4">
        <w:t xml:space="preserve"> 47-57.</w:t>
      </w:r>
    </w:p>
    <w:p w14:paraId="737B771E" w14:textId="77777777" w:rsidR="00FE5FB4" w:rsidRPr="00FE5FB4" w:rsidRDefault="00FE5FB4" w:rsidP="00FE5FB4">
      <w:pPr>
        <w:pStyle w:val="EndNoteBibliography"/>
        <w:spacing w:after="360"/>
      </w:pPr>
      <w:r w:rsidRPr="00FE5FB4">
        <w:t>CQC 2016. The state of health care and adult social care in England 2015/16. London: Care Quality Commission.</w:t>
      </w:r>
    </w:p>
    <w:p w14:paraId="25F17F1B" w14:textId="20ABE57D" w:rsidR="00FE5FB4" w:rsidRPr="00FE5FB4" w:rsidRDefault="00FE5FB4" w:rsidP="00FE5FB4">
      <w:pPr>
        <w:pStyle w:val="EndNoteBibliography"/>
        <w:spacing w:after="360"/>
      </w:pPr>
      <w:r w:rsidRPr="00FE5FB4">
        <w:t xml:space="preserve">CQC 2017. Data for care homes. Available from the website of the Care Quality Commission. </w:t>
      </w:r>
      <w:hyperlink r:id="rId11" w:history="1">
        <w:r w:rsidRPr="00FE5FB4">
          <w:rPr>
            <w:rStyle w:val="Hyperlink"/>
          </w:rPr>
          <w:t>http://www.cqc.org.uk/what-we-do/services-we-regulate/care-homes</w:t>
        </w:r>
      </w:hyperlink>
      <w:r w:rsidRPr="00FE5FB4">
        <w:t>.</w:t>
      </w:r>
    </w:p>
    <w:p w14:paraId="22FFA2E9" w14:textId="77777777" w:rsidR="00FE5FB4" w:rsidRPr="00FE5FB4" w:rsidRDefault="00FE5FB4" w:rsidP="00FE5FB4">
      <w:pPr>
        <w:pStyle w:val="EndNoteBibliography"/>
        <w:spacing w:after="360"/>
      </w:pPr>
      <w:r w:rsidRPr="00FE5FB4">
        <w:t>ETTELT, S., PERKINS, M., WITTENBERG, R. &amp; MAYS, N. 2013. Direct Payments in Residential Care Trailblazer Programme evaluation. Preliminary report. London: Policy Innovation Research Unit.</w:t>
      </w:r>
    </w:p>
    <w:p w14:paraId="3581E7B2" w14:textId="77777777" w:rsidR="00FE5FB4" w:rsidRPr="00FE5FB4" w:rsidRDefault="00FE5FB4" w:rsidP="00FE5FB4">
      <w:pPr>
        <w:pStyle w:val="EndNoteBibliography"/>
        <w:spacing w:after="360"/>
      </w:pPr>
      <w:r w:rsidRPr="00FE5FB4">
        <w:t xml:space="preserve">ETTELT, S., WILLIAMS, L., PERKINS, M., WITTENBERG, R., LOMBARD, D., DAMANT, J. &amp; MAYS, N. 2018. Explaining low uptake of direct payments in residential care: Findings from the evaluation of the Direct Payments in Residential Care Trailblazers. </w:t>
      </w:r>
      <w:r w:rsidRPr="00FE5FB4">
        <w:rPr>
          <w:i/>
        </w:rPr>
        <w:t>Journal of Social Policy,</w:t>
      </w:r>
      <w:r w:rsidRPr="00FE5FB4">
        <w:t xml:space="preserve"> 47</w:t>
      </w:r>
      <w:r w:rsidRPr="00FE5FB4">
        <w:rPr>
          <w:b/>
        </w:rPr>
        <w:t>,</w:t>
      </w:r>
      <w:r w:rsidRPr="00FE5FB4">
        <w:t xml:space="preserve"> 505-522.</w:t>
      </w:r>
    </w:p>
    <w:p w14:paraId="16A43875" w14:textId="77777777" w:rsidR="00FE5FB4" w:rsidRPr="00FE5FB4" w:rsidRDefault="00FE5FB4" w:rsidP="00FE5FB4">
      <w:pPr>
        <w:pStyle w:val="EndNoteBibliography"/>
        <w:spacing w:after="360"/>
      </w:pPr>
      <w:r w:rsidRPr="00FE5FB4">
        <w:t>ETTELT, S., WITTENBERG, R., WILLIAMS, L., DAMANT, J., LOMBARD, D., PERKINS, M. &amp; MAYS, N. 2017. Evaluation of Direct Payments in Residential Care Trailblazers. Final report. London: Policy Innovation Research Unit.</w:t>
      </w:r>
    </w:p>
    <w:p w14:paraId="0C644866" w14:textId="77777777" w:rsidR="00FE5FB4" w:rsidRPr="00FE5FB4" w:rsidRDefault="00FE5FB4" w:rsidP="00FE5FB4">
      <w:pPr>
        <w:pStyle w:val="EndNoteBibliography"/>
        <w:spacing w:after="360"/>
      </w:pPr>
      <w:r w:rsidRPr="00FE5FB4">
        <w:t xml:space="preserve">FERNANDEZ, J.-L., KENDALL, J., DAVEY, V. &amp; KNAPP, M. 2007. Direct payments in England: Factors linked to variations in local provision. </w:t>
      </w:r>
      <w:r w:rsidRPr="00FE5FB4">
        <w:rPr>
          <w:i/>
        </w:rPr>
        <w:t>Journal of Social Policy,</w:t>
      </w:r>
      <w:r w:rsidRPr="00FE5FB4">
        <w:t xml:space="preserve"> 36</w:t>
      </w:r>
      <w:r w:rsidRPr="00FE5FB4">
        <w:rPr>
          <w:b/>
        </w:rPr>
        <w:t>,</w:t>
      </w:r>
      <w:r w:rsidRPr="00FE5FB4">
        <w:t xml:space="preserve"> 97-121.</w:t>
      </w:r>
    </w:p>
    <w:p w14:paraId="18811C9B" w14:textId="77777777" w:rsidR="00FE5FB4" w:rsidRPr="00FE5FB4" w:rsidRDefault="00FE5FB4" w:rsidP="00FE5FB4">
      <w:pPr>
        <w:pStyle w:val="EndNoteBibliography"/>
        <w:spacing w:after="360"/>
      </w:pPr>
      <w:r w:rsidRPr="00FE5FB4">
        <w:lastRenderedPageBreak/>
        <w:t xml:space="preserve">GLASBY, J., LE GRAND, J. &amp; DUFFY, S. 2009. A healthy choice? Direct payments and healthcare in the English NHS. </w:t>
      </w:r>
      <w:r w:rsidRPr="00FE5FB4">
        <w:rPr>
          <w:i/>
        </w:rPr>
        <w:t>Policy &amp; Politics,</w:t>
      </w:r>
      <w:r w:rsidRPr="00FE5FB4">
        <w:t xml:space="preserve"> 37</w:t>
      </w:r>
      <w:r w:rsidRPr="00FE5FB4">
        <w:rPr>
          <w:b/>
        </w:rPr>
        <w:t>,</w:t>
      </w:r>
      <w:r w:rsidRPr="00FE5FB4">
        <w:t xml:space="preserve"> 481-497.</w:t>
      </w:r>
    </w:p>
    <w:p w14:paraId="2EA96882" w14:textId="77777777" w:rsidR="00FE5FB4" w:rsidRPr="00FE5FB4" w:rsidRDefault="00FE5FB4" w:rsidP="00FE5FB4">
      <w:pPr>
        <w:pStyle w:val="EndNoteBibliography"/>
        <w:spacing w:after="360"/>
      </w:pPr>
      <w:r w:rsidRPr="00FE5FB4">
        <w:t xml:space="preserve">GLASBY, J. &amp; LITTLECHILD, R. 2016. </w:t>
      </w:r>
      <w:r w:rsidRPr="00FE5FB4">
        <w:rPr>
          <w:i/>
        </w:rPr>
        <w:t xml:space="preserve">Direct payments and personal budgets: putting personalisation into practice, </w:t>
      </w:r>
      <w:r w:rsidRPr="00FE5FB4">
        <w:t>Bristol, The Policy Press.</w:t>
      </w:r>
    </w:p>
    <w:p w14:paraId="3A571E3E" w14:textId="77777777" w:rsidR="00FE5FB4" w:rsidRPr="00FE5FB4" w:rsidRDefault="00FE5FB4" w:rsidP="00FE5FB4">
      <w:pPr>
        <w:pStyle w:val="EndNoteBibliography"/>
        <w:spacing w:after="360"/>
      </w:pPr>
      <w:r w:rsidRPr="00FE5FB4">
        <w:t xml:space="preserve">GLENDINNING, C., CHALLIS, D., FERNANDEZ, J., JACOBS, S., JONES, K., KNAPP, M., MANTHORPE, J., MORAN, N., NETTEN, A., STEVENS, M. &amp; WILBERFORCE, M. </w:t>
      </w:r>
      <w:r w:rsidRPr="00FE5FB4">
        <w:rPr>
          <w:sz w:val="22"/>
        </w:rPr>
        <w:t>2008</w:t>
      </w:r>
      <w:r w:rsidRPr="00FE5FB4">
        <w:t xml:space="preserve">. </w:t>
      </w:r>
      <w:r w:rsidRPr="00FE5FB4">
        <w:rPr>
          <w:sz w:val="22"/>
        </w:rPr>
        <w:t>Evalualtion of the Individual Budgets Pilot Programme. Final report</w:t>
      </w:r>
      <w:r w:rsidRPr="00FE5FB4">
        <w:t xml:space="preserve">. </w:t>
      </w:r>
      <w:r w:rsidRPr="00FE5FB4">
        <w:rPr>
          <w:sz w:val="22"/>
        </w:rPr>
        <w:t>Social Policy Research Unit</w:t>
      </w:r>
      <w:r w:rsidRPr="00FE5FB4">
        <w:t xml:space="preserve">: </w:t>
      </w:r>
      <w:r w:rsidRPr="00FE5FB4">
        <w:rPr>
          <w:sz w:val="22"/>
        </w:rPr>
        <w:t>University of York</w:t>
      </w:r>
      <w:r w:rsidRPr="00FE5FB4">
        <w:t>.</w:t>
      </w:r>
    </w:p>
    <w:p w14:paraId="39A64A84" w14:textId="77777777" w:rsidR="00FE5FB4" w:rsidRPr="00FE5FB4" w:rsidRDefault="00FE5FB4" w:rsidP="00FE5FB4">
      <w:pPr>
        <w:pStyle w:val="EndNoteBibliography"/>
        <w:spacing w:after="360"/>
      </w:pPr>
      <w:r w:rsidRPr="00FE5FB4">
        <w:t>LAW COMMISSION 2011. Adult social care. Presented to Parliament pursuant to section 3(2) of the Law Commissions Act 1965. London: The Stationary Office.</w:t>
      </w:r>
    </w:p>
    <w:p w14:paraId="3004EB5C" w14:textId="77777777" w:rsidR="00FE5FB4" w:rsidRPr="00FE5FB4" w:rsidRDefault="00FE5FB4" w:rsidP="00FE5FB4">
      <w:pPr>
        <w:pStyle w:val="EndNoteBibliography"/>
        <w:spacing w:after="360"/>
      </w:pPr>
      <w:r w:rsidRPr="00FE5FB4">
        <w:t xml:space="preserve">MANTHORPE, J., STEVENS, M., RAPAPORT, J., CHALLIS, D., JACOBS, S., NETTEN, A., JONES, K., KNAPP, M., WILBERFORCE, M., GLENDINNING, C., MANTHORPE, J., STEVENS, M., RAPAPORT, J., CHALLIS, D., JACOBS, S., NETTEN, A., JONES, K., KNAPP, M., WILBERFORCE, M. &amp; GLENDINNING, C. 2011. Individual budgets and adult safeguarding: Parallel or converging tracks? Further findings from the evaluation of the Individual Budget pilots. </w:t>
      </w:r>
      <w:r w:rsidRPr="00FE5FB4">
        <w:rPr>
          <w:i/>
        </w:rPr>
        <w:t>Journal of Social Work,</w:t>
      </w:r>
      <w:r w:rsidRPr="00FE5FB4">
        <w:t xml:space="preserve"> 11</w:t>
      </w:r>
      <w:r w:rsidRPr="00FE5FB4">
        <w:rPr>
          <w:b/>
        </w:rPr>
        <w:t>,</w:t>
      </w:r>
      <w:r w:rsidRPr="00FE5FB4">
        <w:t xml:space="preserve"> 422-438.</w:t>
      </w:r>
    </w:p>
    <w:p w14:paraId="4FBDA9F8" w14:textId="77777777" w:rsidR="00FE5FB4" w:rsidRPr="00FE5FB4" w:rsidRDefault="00FE5FB4" w:rsidP="00FE5FB4">
      <w:pPr>
        <w:pStyle w:val="EndNoteBibliography"/>
        <w:spacing w:after="360"/>
      </w:pPr>
      <w:r w:rsidRPr="00FE5FB4">
        <w:t xml:space="preserve">MANTHORPE, J., STEVENS, M., RAPAPORT, J., HARRIS, J., JACOBS, S., CHALLIS, D., NETTEN, A., KNAPP, M., WILBERFORCE, M. &amp; GLENDINNING, C. 2009. Safeguarding and system change: Early perceptions of the implications for Adult Protection Services of the English Individual Budgets pilots--A qualitative study. </w:t>
      </w:r>
      <w:r w:rsidRPr="00FE5FB4">
        <w:rPr>
          <w:i/>
        </w:rPr>
        <w:t>British Journal of Social Work,</w:t>
      </w:r>
      <w:r w:rsidRPr="00FE5FB4">
        <w:t xml:space="preserve"> 39</w:t>
      </w:r>
      <w:r w:rsidRPr="00FE5FB4">
        <w:rPr>
          <w:b/>
        </w:rPr>
        <w:t>,</w:t>
      </w:r>
      <w:r w:rsidRPr="00FE5FB4">
        <w:t xml:space="preserve"> 1465-1480.</w:t>
      </w:r>
    </w:p>
    <w:p w14:paraId="2976844E" w14:textId="77777777" w:rsidR="00FE5FB4" w:rsidRPr="00FE5FB4" w:rsidRDefault="00FE5FB4" w:rsidP="00FE5FB4">
      <w:pPr>
        <w:pStyle w:val="EndNoteBibliography"/>
        <w:spacing w:after="360"/>
      </w:pPr>
      <w:r w:rsidRPr="00FE5FB4">
        <w:t xml:space="preserve">MATTHEWS, F. E., ARTHUR, A., BARNES, L. E., BOND, J., JAGGER, C., ROBINSON, L. &amp; BRAYNE, C. 2013. A two-decade comparison of prevalence of dementia in individuals aged 65 years and older from three functional geographical areas of England: results of the Cognitive Function and Ageing Study I and II. </w:t>
      </w:r>
      <w:r w:rsidRPr="00FE5FB4">
        <w:rPr>
          <w:i/>
        </w:rPr>
        <w:t>Lancet,</w:t>
      </w:r>
      <w:r w:rsidRPr="00FE5FB4">
        <w:t xml:space="preserve"> 382</w:t>
      </w:r>
      <w:r w:rsidRPr="00FE5FB4">
        <w:rPr>
          <w:b/>
        </w:rPr>
        <w:t>,</w:t>
      </w:r>
      <w:r w:rsidRPr="00FE5FB4">
        <w:t xml:space="preserve"> 1405-1412.</w:t>
      </w:r>
    </w:p>
    <w:p w14:paraId="214332CA" w14:textId="77777777" w:rsidR="00FE5FB4" w:rsidRPr="00FE5FB4" w:rsidRDefault="00FE5FB4" w:rsidP="00FE5FB4">
      <w:pPr>
        <w:pStyle w:val="EndNoteBibliography"/>
        <w:spacing w:after="360"/>
      </w:pPr>
      <w:r w:rsidRPr="00FE5FB4">
        <w:t xml:space="preserve">MCGILTON, K. S. &amp; BOSCART, V. M. 2006. Close care provider-resident relationships in long-term care environments. </w:t>
      </w:r>
      <w:r w:rsidRPr="00FE5FB4">
        <w:rPr>
          <w:i/>
        </w:rPr>
        <w:t>Journal of Clinical Nursing,</w:t>
      </w:r>
      <w:r w:rsidRPr="00FE5FB4">
        <w:t xml:space="preserve"> 16</w:t>
      </w:r>
      <w:r w:rsidRPr="00FE5FB4">
        <w:rPr>
          <w:b/>
        </w:rPr>
        <w:t>,</w:t>
      </w:r>
      <w:r w:rsidRPr="00FE5FB4">
        <w:t xml:space="preserve"> 2149-2157.</w:t>
      </w:r>
    </w:p>
    <w:p w14:paraId="7C7274A8" w14:textId="77777777" w:rsidR="00FE5FB4" w:rsidRPr="00FE5FB4" w:rsidRDefault="00FE5FB4" w:rsidP="00FE5FB4">
      <w:pPr>
        <w:pStyle w:val="EndNoteBibliography"/>
        <w:spacing w:after="360"/>
      </w:pPr>
      <w:r w:rsidRPr="00FE5FB4">
        <w:t>NAO 2014. Financial sustainability of local authorities 2014. London: The Stationary Office.</w:t>
      </w:r>
    </w:p>
    <w:p w14:paraId="6559AE93" w14:textId="77777777" w:rsidR="00FE5FB4" w:rsidRPr="00FE5FB4" w:rsidRDefault="00FE5FB4" w:rsidP="00FE5FB4">
      <w:pPr>
        <w:pStyle w:val="EndNoteBibliography"/>
        <w:spacing w:after="360"/>
      </w:pPr>
      <w:r w:rsidRPr="00FE5FB4">
        <w:t>NAO 2016. Personal commissioning in adult social care. London: National Audit Office.</w:t>
      </w:r>
    </w:p>
    <w:p w14:paraId="767EF0BC" w14:textId="71F7DC5A" w:rsidR="00FE5FB4" w:rsidRPr="00FE5FB4" w:rsidRDefault="00FE5FB4" w:rsidP="00FE5FB4">
      <w:pPr>
        <w:pStyle w:val="EndNoteBibliography"/>
        <w:spacing w:after="360"/>
      </w:pPr>
      <w:r w:rsidRPr="00FE5FB4">
        <w:t xml:space="preserve">NHS DIGITAL 2017. Adult Social Care Activity and Finance Report: Detailed Analysis England 2016-17. </w:t>
      </w:r>
      <w:hyperlink r:id="rId12" w:history="1">
        <w:r w:rsidRPr="00FE5FB4">
          <w:rPr>
            <w:rStyle w:val="Hyperlink"/>
          </w:rPr>
          <w:t>https://digital.nhs.uk/data-and-information/publications/statistical/adult-social-care-activity-and-finance-report/adult-</w:t>
        </w:r>
        <w:r w:rsidRPr="00FE5FB4">
          <w:rPr>
            <w:rStyle w:val="Hyperlink"/>
          </w:rPr>
          <w:lastRenderedPageBreak/>
          <w:t>social-care-activity-and-finance-report-england-2016-17</w:t>
        </w:r>
      </w:hyperlink>
      <w:r w:rsidRPr="00FE5FB4">
        <w:t>, accessed 12 November 2018.</w:t>
      </w:r>
    </w:p>
    <w:p w14:paraId="6596EF1F" w14:textId="77777777" w:rsidR="00FE5FB4" w:rsidRPr="00FE5FB4" w:rsidRDefault="00FE5FB4" w:rsidP="00FE5FB4">
      <w:pPr>
        <w:pStyle w:val="EndNoteBibliography"/>
        <w:spacing w:after="360"/>
      </w:pPr>
      <w:r w:rsidRPr="00FE5FB4">
        <w:t xml:space="preserve">SCIE. 2005. </w:t>
      </w:r>
      <w:r w:rsidRPr="00FE5FB4">
        <w:rPr>
          <w:i/>
        </w:rPr>
        <w:t xml:space="preserve">SCIE Guide 10. Direct Payments: Answering Frequently asked questions </w:t>
      </w:r>
      <w:r w:rsidRPr="00FE5FB4">
        <w:t>[Online]. Social Care Institute for Excellence.</w:t>
      </w:r>
    </w:p>
    <w:p w14:paraId="2F351128" w14:textId="77777777" w:rsidR="00FE5FB4" w:rsidRPr="00FE5FB4" w:rsidRDefault="00FE5FB4" w:rsidP="00FE5FB4">
      <w:pPr>
        <w:pStyle w:val="EndNoteBibliography"/>
        <w:spacing w:after="360"/>
      </w:pPr>
      <w:r w:rsidRPr="00FE5FB4">
        <w:t xml:space="preserve">SCOURFIELD, P. 2005. Implementing the Community Care (Direct Payments) Act: Will the supply of personal assistants meet the demand and at what price? </w:t>
      </w:r>
      <w:r w:rsidRPr="00FE5FB4">
        <w:rPr>
          <w:i/>
        </w:rPr>
        <w:t>Journal of Social Policy,</w:t>
      </w:r>
      <w:r w:rsidRPr="00FE5FB4">
        <w:t xml:space="preserve"> 34</w:t>
      </w:r>
      <w:r w:rsidRPr="00FE5FB4">
        <w:rPr>
          <w:b/>
        </w:rPr>
        <w:t>,</w:t>
      </w:r>
      <w:r w:rsidRPr="00FE5FB4">
        <w:t xml:space="preserve"> 469-488.</w:t>
      </w:r>
    </w:p>
    <w:p w14:paraId="2A68DD1E" w14:textId="77777777" w:rsidR="00FE5FB4" w:rsidRPr="00FE5FB4" w:rsidRDefault="00FE5FB4" w:rsidP="00FE5FB4">
      <w:pPr>
        <w:pStyle w:val="EndNoteBibliography"/>
        <w:spacing w:after="360"/>
      </w:pPr>
      <w:r w:rsidRPr="00FE5FB4">
        <w:t xml:space="preserve">TALBOT, R. &amp; BREWER, G. 2016. Care assistant experiences of dementia care in long-term nursing and residential care environments. </w:t>
      </w:r>
      <w:r w:rsidRPr="00FE5FB4">
        <w:rPr>
          <w:i/>
        </w:rPr>
        <w:t>Dementia,</w:t>
      </w:r>
      <w:r w:rsidRPr="00FE5FB4">
        <w:t xml:space="preserve"> 15</w:t>
      </w:r>
      <w:r w:rsidRPr="00FE5FB4">
        <w:rPr>
          <w:b/>
        </w:rPr>
        <w:t>,</w:t>
      </w:r>
      <w:r w:rsidRPr="00FE5FB4">
        <w:t xml:space="preserve"> 1737-1754.</w:t>
      </w:r>
    </w:p>
    <w:p w14:paraId="17CF602A" w14:textId="77777777" w:rsidR="00FE5FB4" w:rsidRPr="00FE5FB4" w:rsidRDefault="00FE5FB4" w:rsidP="00FE5FB4">
      <w:pPr>
        <w:pStyle w:val="EndNoteBibliography"/>
        <w:spacing w:after="360"/>
      </w:pPr>
      <w:r w:rsidRPr="00FE5FB4">
        <w:t xml:space="preserve">WILLIAMS, L., ETTELT, S., PERKINS, M., WITTENBERG, R., LOMBARD, D., DAMANT, J. &amp; MAYS, N. 2016. Will direct payments make adult residential care more personalized? Views and experiences of social care staff in the Direct Payments in Residential Care Trailblazers. </w:t>
      </w:r>
      <w:r w:rsidRPr="00FE5FB4">
        <w:rPr>
          <w:i/>
        </w:rPr>
        <w:t>Social Policy &amp; Administration,</w:t>
      </w:r>
      <w:r w:rsidRPr="00FE5FB4">
        <w:t xml:space="preserve"> early view.</w:t>
      </w:r>
    </w:p>
    <w:p w14:paraId="5A73BDF8" w14:textId="77777777" w:rsidR="00FE5FB4" w:rsidRPr="00FE5FB4" w:rsidRDefault="00FE5FB4" w:rsidP="00FE5FB4">
      <w:pPr>
        <w:pStyle w:val="EndNoteBibliography"/>
      </w:pPr>
      <w:r w:rsidRPr="00FE5FB4">
        <w:t xml:space="preserve">WOOLHAM, J., DALY, G., SPARKS, T., RITTERS, K. &amp; STEILS, N. 2017. Do direct payments improve outcomes for older people who receive social care? Differences in outcome between people aged 75+ who have a managed personal budget or a direct payment. </w:t>
      </w:r>
      <w:r w:rsidRPr="00FE5FB4">
        <w:rPr>
          <w:i/>
        </w:rPr>
        <w:t>Ageing &amp; Society,</w:t>
      </w:r>
      <w:r w:rsidRPr="00FE5FB4">
        <w:t xml:space="preserve"> 37</w:t>
      </w:r>
      <w:r w:rsidRPr="00FE5FB4">
        <w:rPr>
          <w:b/>
        </w:rPr>
        <w:t>,</w:t>
      </w:r>
      <w:r w:rsidRPr="00FE5FB4">
        <w:t xml:space="preserve"> 961-984.</w:t>
      </w:r>
    </w:p>
    <w:p w14:paraId="356A8828" w14:textId="2EB7C0FF" w:rsidR="00DD59FF" w:rsidRDefault="006D635C" w:rsidP="00937437">
      <w:pPr>
        <w:spacing w:line="240" w:lineRule="auto"/>
      </w:pPr>
      <w:r>
        <w:fldChar w:fldCharType="end"/>
      </w:r>
    </w:p>
    <w:p w14:paraId="31A010C3" w14:textId="2C4A8D11" w:rsidR="00033803" w:rsidRDefault="00033803" w:rsidP="00937437">
      <w:pPr>
        <w:spacing w:line="240" w:lineRule="auto"/>
      </w:pPr>
    </w:p>
    <w:sectPr w:rsidR="00033803" w:rsidSect="00620A6A">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date="2019-01-14T17:12:00Z" w:initials="A">
    <w:p w14:paraId="09D45406" w14:textId="78D2C70C" w:rsidR="00750898" w:rsidRDefault="00750898">
      <w:pPr>
        <w:pStyle w:val="CommentText"/>
      </w:pPr>
      <w:r>
        <w:rPr>
          <w:rStyle w:val="CommentReference"/>
        </w:rPr>
        <w:annotationRef/>
      </w:r>
      <w:r>
        <w:t>This should be “NHS Digital, 2017”.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D454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EDC26" w16cid:durableId="1F941679"/>
  <w16cid:commentId w16cid:paraId="3188B3D2" w16cid:durableId="1F9419BE"/>
  <w16cid:commentId w16cid:paraId="12D964A0" w16cid:durableId="1F941DC6"/>
  <w16cid:commentId w16cid:paraId="64874186" w16cid:durableId="1F941FE2"/>
  <w16cid:commentId w16cid:paraId="1379CFAC" w16cid:durableId="1F9420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7FD2F" w14:textId="77777777" w:rsidR="002D1CA1" w:rsidRDefault="002D1CA1" w:rsidP="001179A7">
      <w:pPr>
        <w:spacing w:after="0" w:line="240" w:lineRule="auto"/>
      </w:pPr>
      <w:r>
        <w:separator/>
      </w:r>
    </w:p>
  </w:endnote>
  <w:endnote w:type="continuationSeparator" w:id="0">
    <w:p w14:paraId="17718A5A" w14:textId="77777777" w:rsidR="002D1CA1" w:rsidRDefault="002D1CA1" w:rsidP="001179A7">
      <w:pPr>
        <w:spacing w:after="0" w:line="240" w:lineRule="auto"/>
      </w:pPr>
      <w:r>
        <w:continuationSeparator/>
      </w:r>
    </w:p>
  </w:endnote>
  <w:endnote w:type="continuationNotice" w:id="1">
    <w:p w14:paraId="0B280C58" w14:textId="77777777" w:rsidR="002D1CA1" w:rsidRDefault="002D1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804449"/>
      <w:docPartObj>
        <w:docPartGallery w:val="Page Numbers (Bottom of Page)"/>
        <w:docPartUnique/>
      </w:docPartObj>
    </w:sdtPr>
    <w:sdtEndPr>
      <w:rPr>
        <w:noProof/>
      </w:rPr>
    </w:sdtEndPr>
    <w:sdtContent>
      <w:p w14:paraId="6F9098F9" w14:textId="56F30571" w:rsidR="00E741F7" w:rsidRDefault="00E741F7">
        <w:pPr>
          <w:pStyle w:val="Footer"/>
          <w:jc w:val="right"/>
        </w:pPr>
        <w:r>
          <w:fldChar w:fldCharType="begin"/>
        </w:r>
        <w:r>
          <w:instrText xml:space="preserve"> PAGE   \* MERGEFORMAT </w:instrText>
        </w:r>
        <w:r>
          <w:fldChar w:fldCharType="separate"/>
        </w:r>
        <w:r w:rsidR="005A04D4">
          <w:rPr>
            <w:noProof/>
          </w:rPr>
          <w:t>3</w:t>
        </w:r>
        <w:r>
          <w:rPr>
            <w:noProof/>
          </w:rPr>
          <w:fldChar w:fldCharType="end"/>
        </w:r>
      </w:p>
    </w:sdtContent>
  </w:sdt>
  <w:p w14:paraId="19496C7D" w14:textId="77777777" w:rsidR="00E741F7" w:rsidRDefault="00E74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03C8F" w14:textId="77777777" w:rsidR="002D1CA1" w:rsidRDefault="002D1CA1" w:rsidP="001179A7">
      <w:pPr>
        <w:spacing w:after="0" w:line="240" w:lineRule="auto"/>
      </w:pPr>
      <w:r>
        <w:separator/>
      </w:r>
    </w:p>
  </w:footnote>
  <w:footnote w:type="continuationSeparator" w:id="0">
    <w:p w14:paraId="29CF32D2" w14:textId="77777777" w:rsidR="002D1CA1" w:rsidRDefault="002D1CA1" w:rsidP="001179A7">
      <w:pPr>
        <w:spacing w:after="0" w:line="240" w:lineRule="auto"/>
      </w:pPr>
      <w:r>
        <w:continuationSeparator/>
      </w:r>
    </w:p>
  </w:footnote>
  <w:footnote w:type="continuationNotice" w:id="1">
    <w:p w14:paraId="26E19BD2" w14:textId="77777777" w:rsidR="002D1CA1" w:rsidRDefault="002D1CA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92716"/>
    <w:multiLevelType w:val="hybridMultilevel"/>
    <w:tmpl w:val="710A1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565E0F"/>
    <w:multiLevelType w:val="multilevel"/>
    <w:tmpl w:val="5D6E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E958BB"/>
    <w:multiLevelType w:val="multilevel"/>
    <w:tmpl w:val="771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C00117"/>
    <w:multiLevelType w:val="hybridMultilevel"/>
    <w:tmpl w:val="2066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962C73"/>
    <w:multiLevelType w:val="hybridMultilevel"/>
    <w:tmpl w:val="5C406B42"/>
    <w:lvl w:ilvl="0" w:tplc="59A2EE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192B41"/>
    <w:multiLevelType w:val="hybridMultilevel"/>
    <w:tmpl w:val="47668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Arial&lt;/FontName&gt;&lt;FontSize&gt;12&lt;/FontSize&gt;&lt;ReflistTitle&gt;&lt;/ReflistTitle&gt;&lt;StartingRefnum&gt;1&lt;/StartingRefnum&gt;&lt;FirstLineIndent&gt;0&lt;/FirstLineIndent&gt;&lt;HangingIndent&gt;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9wf02fw2nfx9wnetfel5df9bsz00ftxz9a5r&quot;&gt;Endnotes Direct Payments in Residential Care&lt;record-ids&gt;&lt;item&gt;6&lt;/item&gt;&lt;item&gt;7&lt;/item&gt;&lt;item&gt;79&lt;/item&gt;&lt;item&gt;107&lt;/item&gt;&lt;item&gt;109&lt;/item&gt;&lt;item&gt;127&lt;/item&gt;&lt;item&gt;194&lt;/item&gt;&lt;item&gt;198&lt;/item&gt;&lt;item&gt;208&lt;/item&gt;&lt;item&gt;212&lt;/item&gt;&lt;item&gt;214&lt;/item&gt;&lt;item&gt;318&lt;/item&gt;&lt;item&gt;326&lt;/item&gt;&lt;item&gt;327&lt;/item&gt;&lt;item&gt;328&lt;/item&gt;&lt;item&gt;333&lt;/item&gt;&lt;item&gt;334&lt;/item&gt;&lt;item&gt;335&lt;/item&gt;&lt;item&gt;337&lt;/item&gt;&lt;item&gt;339&lt;/item&gt;&lt;item&gt;340&lt;/item&gt;&lt;item&gt;341&lt;/item&gt;&lt;item&gt;342&lt;/item&gt;&lt;item&gt;343&lt;/item&gt;&lt;item&gt;344&lt;/item&gt;&lt;item&gt;345&lt;/item&gt;&lt;item&gt;346&lt;/item&gt;&lt;item&gt;347&lt;/item&gt;&lt;/record-ids&gt;&lt;/item&gt;&lt;/Libraries&gt;"/>
  </w:docVars>
  <w:rsids>
    <w:rsidRoot w:val="00DD59FF"/>
    <w:rsid w:val="00003595"/>
    <w:rsid w:val="00003628"/>
    <w:rsid w:val="00003CBE"/>
    <w:rsid w:val="00003DA5"/>
    <w:rsid w:val="000040F9"/>
    <w:rsid w:val="0000579A"/>
    <w:rsid w:val="00006AC6"/>
    <w:rsid w:val="00011345"/>
    <w:rsid w:val="00013301"/>
    <w:rsid w:val="000160AC"/>
    <w:rsid w:val="00017902"/>
    <w:rsid w:val="00017E14"/>
    <w:rsid w:val="000220FF"/>
    <w:rsid w:val="0002376F"/>
    <w:rsid w:val="00024A8D"/>
    <w:rsid w:val="0002586F"/>
    <w:rsid w:val="0003105E"/>
    <w:rsid w:val="00033003"/>
    <w:rsid w:val="00033803"/>
    <w:rsid w:val="00034B73"/>
    <w:rsid w:val="00035ED0"/>
    <w:rsid w:val="00037707"/>
    <w:rsid w:val="000403E1"/>
    <w:rsid w:val="000404E6"/>
    <w:rsid w:val="00041330"/>
    <w:rsid w:val="00041B6D"/>
    <w:rsid w:val="00043814"/>
    <w:rsid w:val="00047208"/>
    <w:rsid w:val="000507D3"/>
    <w:rsid w:val="00050F0C"/>
    <w:rsid w:val="00051A9E"/>
    <w:rsid w:val="000523B7"/>
    <w:rsid w:val="00052DA8"/>
    <w:rsid w:val="00054CBD"/>
    <w:rsid w:val="000560D6"/>
    <w:rsid w:val="000573FA"/>
    <w:rsid w:val="0006232C"/>
    <w:rsid w:val="000640FF"/>
    <w:rsid w:val="00065B6C"/>
    <w:rsid w:val="00072D86"/>
    <w:rsid w:val="00074390"/>
    <w:rsid w:val="00074893"/>
    <w:rsid w:val="00074997"/>
    <w:rsid w:val="00077F72"/>
    <w:rsid w:val="00080587"/>
    <w:rsid w:val="00081C4E"/>
    <w:rsid w:val="00091170"/>
    <w:rsid w:val="00091498"/>
    <w:rsid w:val="00092DEF"/>
    <w:rsid w:val="0009492D"/>
    <w:rsid w:val="000955DE"/>
    <w:rsid w:val="000A4675"/>
    <w:rsid w:val="000A46CF"/>
    <w:rsid w:val="000A53D7"/>
    <w:rsid w:val="000A5BE9"/>
    <w:rsid w:val="000A6C77"/>
    <w:rsid w:val="000B09ED"/>
    <w:rsid w:val="000B1AF4"/>
    <w:rsid w:val="000B4CD5"/>
    <w:rsid w:val="000B6B06"/>
    <w:rsid w:val="000C2C4F"/>
    <w:rsid w:val="000C37AC"/>
    <w:rsid w:val="000C41D9"/>
    <w:rsid w:val="000C4699"/>
    <w:rsid w:val="000D0D38"/>
    <w:rsid w:val="000D1BE5"/>
    <w:rsid w:val="000D2EF3"/>
    <w:rsid w:val="000D5599"/>
    <w:rsid w:val="000D66C0"/>
    <w:rsid w:val="000D6F0B"/>
    <w:rsid w:val="000E080F"/>
    <w:rsid w:val="000E084E"/>
    <w:rsid w:val="000E0943"/>
    <w:rsid w:val="000E37F5"/>
    <w:rsid w:val="000E72F1"/>
    <w:rsid w:val="000E7344"/>
    <w:rsid w:val="000F19CC"/>
    <w:rsid w:val="000F1F8B"/>
    <w:rsid w:val="000F2122"/>
    <w:rsid w:val="000F2AF4"/>
    <w:rsid w:val="000F495D"/>
    <w:rsid w:val="000F4A76"/>
    <w:rsid w:val="000F6F4C"/>
    <w:rsid w:val="000F767C"/>
    <w:rsid w:val="0010032E"/>
    <w:rsid w:val="00101157"/>
    <w:rsid w:val="0010304A"/>
    <w:rsid w:val="0010444B"/>
    <w:rsid w:val="0010594C"/>
    <w:rsid w:val="0011025B"/>
    <w:rsid w:val="0011139E"/>
    <w:rsid w:val="00112336"/>
    <w:rsid w:val="001127F5"/>
    <w:rsid w:val="00112BD8"/>
    <w:rsid w:val="00116C87"/>
    <w:rsid w:val="001179A7"/>
    <w:rsid w:val="00117DB3"/>
    <w:rsid w:val="00121436"/>
    <w:rsid w:val="00125C5C"/>
    <w:rsid w:val="00125DFD"/>
    <w:rsid w:val="001267E6"/>
    <w:rsid w:val="00134A31"/>
    <w:rsid w:val="00134D59"/>
    <w:rsid w:val="0013575C"/>
    <w:rsid w:val="00137C5A"/>
    <w:rsid w:val="0014070B"/>
    <w:rsid w:val="0014394C"/>
    <w:rsid w:val="00145A9C"/>
    <w:rsid w:val="00145BF6"/>
    <w:rsid w:val="00146C62"/>
    <w:rsid w:val="00147902"/>
    <w:rsid w:val="0015300A"/>
    <w:rsid w:val="00160AB3"/>
    <w:rsid w:val="00161000"/>
    <w:rsid w:val="001610BD"/>
    <w:rsid w:val="00161E92"/>
    <w:rsid w:val="00167B18"/>
    <w:rsid w:val="0017230D"/>
    <w:rsid w:val="00172392"/>
    <w:rsid w:val="00174905"/>
    <w:rsid w:val="00176EDA"/>
    <w:rsid w:val="00177C03"/>
    <w:rsid w:val="00181D81"/>
    <w:rsid w:val="00181FE2"/>
    <w:rsid w:val="0018278F"/>
    <w:rsid w:val="001865E3"/>
    <w:rsid w:val="001921A7"/>
    <w:rsid w:val="00196048"/>
    <w:rsid w:val="00196ECE"/>
    <w:rsid w:val="0019753C"/>
    <w:rsid w:val="001A13A7"/>
    <w:rsid w:val="001A6A3A"/>
    <w:rsid w:val="001B0484"/>
    <w:rsid w:val="001B5033"/>
    <w:rsid w:val="001C291F"/>
    <w:rsid w:val="001C3E74"/>
    <w:rsid w:val="001C4369"/>
    <w:rsid w:val="001C4BA3"/>
    <w:rsid w:val="001C5210"/>
    <w:rsid w:val="001C6E06"/>
    <w:rsid w:val="001C6FCA"/>
    <w:rsid w:val="001D010A"/>
    <w:rsid w:val="001D3223"/>
    <w:rsid w:val="001D3D10"/>
    <w:rsid w:val="001D5680"/>
    <w:rsid w:val="001D5FE2"/>
    <w:rsid w:val="001D7438"/>
    <w:rsid w:val="001E1D5F"/>
    <w:rsid w:val="001E2573"/>
    <w:rsid w:val="001E2CDB"/>
    <w:rsid w:val="001E3293"/>
    <w:rsid w:val="001E46C1"/>
    <w:rsid w:val="001E48A0"/>
    <w:rsid w:val="001E5808"/>
    <w:rsid w:val="001E5836"/>
    <w:rsid w:val="001E5CF4"/>
    <w:rsid w:val="001E712B"/>
    <w:rsid w:val="001F1FC8"/>
    <w:rsid w:val="001F2B5E"/>
    <w:rsid w:val="001F2EE9"/>
    <w:rsid w:val="001F35CA"/>
    <w:rsid w:val="001F45E7"/>
    <w:rsid w:val="001F4AC2"/>
    <w:rsid w:val="001F516E"/>
    <w:rsid w:val="001F6186"/>
    <w:rsid w:val="001F71BB"/>
    <w:rsid w:val="001F7228"/>
    <w:rsid w:val="00200168"/>
    <w:rsid w:val="00201295"/>
    <w:rsid w:val="00204101"/>
    <w:rsid w:val="002056ED"/>
    <w:rsid w:val="00206818"/>
    <w:rsid w:val="00210FE9"/>
    <w:rsid w:val="00211582"/>
    <w:rsid w:val="00213C28"/>
    <w:rsid w:val="0021445B"/>
    <w:rsid w:val="00214BD9"/>
    <w:rsid w:val="0021754E"/>
    <w:rsid w:val="00222827"/>
    <w:rsid w:val="00227799"/>
    <w:rsid w:val="00227DA5"/>
    <w:rsid w:val="00235A09"/>
    <w:rsid w:val="00235E4A"/>
    <w:rsid w:val="0023638A"/>
    <w:rsid w:val="00237DD4"/>
    <w:rsid w:val="002414D9"/>
    <w:rsid w:val="00241941"/>
    <w:rsid w:val="00242B9F"/>
    <w:rsid w:val="00242E17"/>
    <w:rsid w:val="002442CD"/>
    <w:rsid w:val="00246486"/>
    <w:rsid w:val="00247464"/>
    <w:rsid w:val="00252200"/>
    <w:rsid w:val="00252B7F"/>
    <w:rsid w:val="00254536"/>
    <w:rsid w:val="002550B4"/>
    <w:rsid w:val="00256005"/>
    <w:rsid w:val="002565BE"/>
    <w:rsid w:val="002606C0"/>
    <w:rsid w:val="00261223"/>
    <w:rsid w:val="00261563"/>
    <w:rsid w:val="00262214"/>
    <w:rsid w:val="00263164"/>
    <w:rsid w:val="00270737"/>
    <w:rsid w:val="0027591F"/>
    <w:rsid w:val="002769DC"/>
    <w:rsid w:val="00276CD7"/>
    <w:rsid w:val="00277A22"/>
    <w:rsid w:val="00286C98"/>
    <w:rsid w:val="0028722B"/>
    <w:rsid w:val="00290DFF"/>
    <w:rsid w:val="00291193"/>
    <w:rsid w:val="002974DD"/>
    <w:rsid w:val="00297DB0"/>
    <w:rsid w:val="002A0DB2"/>
    <w:rsid w:val="002A1226"/>
    <w:rsid w:val="002A4905"/>
    <w:rsid w:val="002A5644"/>
    <w:rsid w:val="002A6309"/>
    <w:rsid w:val="002A6E77"/>
    <w:rsid w:val="002B017C"/>
    <w:rsid w:val="002B1B57"/>
    <w:rsid w:val="002B2930"/>
    <w:rsid w:val="002C0DB4"/>
    <w:rsid w:val="002C3964"/>
    <w:rsid w:val="002D1581"/>
    <w:rsid w:val="002D1CA1"/>
    <w:rsid w:val="002D335E"/>
    <w:rsid w:val="002D712A"/>
    <w:rsid w:val="002D7363"/>
    <w:rsid w:val="002E3BD2"/>
    <w:rsid w:val="002E5E99"/>
    <w:rsid w:val="002E692D"/>
    <w:rsid w:val="002F0109"/>
    <w:rsid w:val="002F16E7"/>
    <w:rsid w:val="002F1E37"/>
    <w:rsid w:val="002F2123"/>
    <w:rsid w:val="002F255B"/>
    <w:rsid w:val="002F5585"/>
    <w:rsid w:val="002F56F3"/>
    <w:rsid w:val="002F7BF7"/>
    <w:rsid w:val="00301ABC"/>
    <w:rsid w:val="00302DAD"/>
    <w:rsid w:val="00303B6A"/>
    <w:rsid w:val="00306733"/>
    <w:rsid w:val="003070F4"/>
    <w:rsid w:val="00311900"/>
    <w:rsid w:val="003126A4"/>
    <w:rsid w:val="00320ABF"/>
    <w:rsid w:val="003228CA"/>
    <w:rsid w:val="00322943"/>
    <w:rsid w:val="003232CE"/>
    <w:rsid w:val="00323E05"/>
    <w:rsid w:val="0032691C"/>
    <w:rsid w:val="00330E64"/>
    <w:rsid w:val="003310A3"/>
    <w:rsid w:val="00331BD4"/>
    <w:rsid w:val="00332683"/>
    <w:rsid w:val="003359AA"/>
    <w:rsid w:val="00336824"/>
    <w:rsid w:val="00336B29"/>
    <w:rsid w:val="003378B8"/>
    <w:rsid w:val="00343083"/>
    <w:rsid w:val="0034312C"/>
    <w:rsid w:val="00343349"/>
    <w:rsid w:val="003441CA"/>
    <w:rsid w:val="003460C2"/>
    <w:rsid w:val="00346DF9"/>
    <w:rsid w:val="00347EF7"/>
    <w:rsid w:val="003523AA"/>
    <w:rsid w:val="0035546B"/>
    <w:rsid w:val="0035653A"/>
    <w:rsid w:val="00360746"/>
    <w:rsid w:val="00362005"/>
    <w:rsid w:val="003629F6"/>
    <w:rsid w:val="00362FE8"/>
    <w:rsid w:val="00363B0F"/>
    <w:rsid w:val="00364139"/>
    <w:rsid w:val="0036415F"/>
    <w:rsid w:val="00365AEC"/>
    <w:rsid w:val="00367E55"/>
    <w:rsid w:val="00370380"/>
    <w:rsid w:val="00375CF8"/>
    <w:rsid w:val="00377A34"/>
    <w:rsid w:val="00381C80"/>
    <w:rsid w:val="003844D0"/>
    <w:rsid w:val="00385B85"/>
    <w:rsid w:val="00387130"/>
    <w:rsid w:val="00390E04"/>
    <w:rsid w:val="003A3323"/>
    <w:rsid w:val="003A3811"/>
    <w:rsid w:val="003A38B5"/>
    <w:rsid w:val="003A47E4"/>
    <w:rsid w:val="003A5641"/>
    <w:rsid w:val="003A5DA9"/>
    <w:rsid w:val="003A7390"/>
    <w:rsid w:val="003B12E0"/>
    <w:rsid w:val="003B2EB8"/>
    <w:rsid w:val="003B320B"/>
    <w:rsid w:val="003B367B"/>
    <w:rsid w:val="003B43E5"/>
    <w:rsid w:val="003B5907"/>
    <w:rsid w:val="003B67B2"/>
    <w:rsid w:val="003B6F2E"/>
    <w:rsid w:val="003B7930"/>
    <w:rsid w:val="003C05D5"/>
    <w:rsid w:val="003C084A"/>
    <w:rsid w:val="003C08B8"/>
    <w:rsid w:val="003C5C7A"/>
    <w:rsid w:val="003C618A"/>
    <w:rsid w:val="003C685E"/>
    <w:rsid w:val="003D4237"/>
    <w:rsid w:val="003D4C83"/>
    <w:rsid w:val="003D5CF7"/>
    <w:rsid w:val="003E0F1F"/>
    <w:rsid w:val="003E12CA"/>
    <w:rsid w:val="003E1957"/>
    <w:rsid w:val="003E354B"/>
    <w:rsid w:val="003E3602"/>
    <w:rsid w:val="003E43C8"/>
    <w:rsid w:val="003E4E52"/>
    <w:rsid w:val="003E598E"/>
    <w:rsid w:val="003F101F"/>
    <w:rsid w:val="003F1318"/>
    <w:rsid w:val="003F4208"/>
    <w:rsid w:val="004018F0"/>
    <w:rsid w:val="00401B4E"/>
    <w:rsid w:val="0040596D"/>
    <w:rsid w:val="00407250"/>
    <w:rsid w:val="00407AD4"/>
    <w:rsid w:val="00412246"/>
    <w:rsid w:val="00412381"/>
    <w:rsid w:val="00414D16"/>
    <w:rsid w:val="004225AB"/>
    <w:rsid w:val="004257D4"/>
    <w:rsid w:val="004263DE"/>
    <w:rsid w:val="0043146C"/>
    <w:rsid w:val="004318FC"/>
    <w:rsid w:val="00434E54"/>
    <w:rsid w:val="00437C92"/>
    <w:rsid w:val="0044134D"/>
    <w:rsid w:val="00441CF7"/>
    <w:rsid w:val="00444546"/>
    <w:rsid w:val="00447E32"/>
    <w:rsid w:val="00450CDC"/>
    <w:rsid w:val="004527CB"/>
    <w:rsid w:val="00455A87"/>
    <w:rsid w:val="00462E3E"/>
    <w:rsid w:val="004630A1"/>
    <w:rsid w:val="00465460"/>
    <w:rsid w:val="004668D5"/>
    <w:rsid w:val="00471B5A"/>
    <w:rsid w:val="004738D4"/>
    <w:rsid w:val="00473AAB"/>
    <w:rsid w:val="00474100"/>
    <w:rsid w:val="00475D69"/>
    <w:rsid w:val="00476824"/>
    <w:rsid w:val="00477DED"/>
    <w:rsid w:val="004804E5"/>
    <w:rsid w:val="00482B1A"/>
    <w:rsid w:val="00482F84"/>
    <w:rsid w:val="00484492"/>
    <w:rsid w:val="0048663A"/>
    <w:rsid w:val="00492CB8"/>
    <w:rsid w:val="004940A4"/>
    <w:rsid w:val="004956B7"/>
    <w:rsid w:val="00496208"/>
    <w:rsid w:val="0049746A"/>
    <w:rsid w:val="004A0224"/>
    <w:rsid w:val="004A1213"/>
    <w:rsid w:val="004A183C"/>
    <w:rsid w:val="004A322F"/>
    <w:rsid w:val="004A34DA"/>
    <w:rsid w:val="004A3BE8"/>
    <w:rsid w:val="004A3C12"/>
    <w:rsid w:val="004A517E"/>
    <w:rsid w:val="004A65F4"/>
    <w:rsid w:val="004A6BA7"/>
    <w:rsid w:val="004B09B3"/>
    <w:rsid w:val="004B1EB0"/>
    <w:rsid w:val="004B2A58"/>
    <w:rsid w:val="004B3507"/>
    <w:rsid w:val="004B5E51"/>
    <w:rsid w:val="004B606A"/>
    <w:rsid w:val="004C0F9E"/>
    <w:rsid w:val="004C4681"/>
    <w:rsid w:val="004C5FC2"/>
    <w:rsid w:val="004C66DC"/>
    <w:rsid w:val="004C67CF"/>
    <w:rsid w:val="004C70F4"/>
    <w:rsid w:val="004D0D9C"/>
    <w:rsid w:val="004D20EA"/>
    <w:rsid w:val="004D20FD"/>
    <w:rsid w:val="004D4A8E"/>
    <w:rsid w:val="004D4F80"/>
    <w:rsid w:val="004D6C96"/>
    <w:rsid w:val="004D6F8E"/>
    <w:rsid w:val="004E08DF"/>
    <w:rsid w:val="004E0F98"/>
    <w:rsid w:val="004E1DCB"/>
    <w:rsid w:val="004E35DD"/>
    <w:rsid w:val="004E37C9"/>
    <w:rsid w:val="004E3DFE"/>
    <w:rsid w:val="004E7E97"/>
    <w:rsid w:val="004F3BE1"/>
    <w:rsid w:val="004F4AE7"/>
    <w:rsid w:val="004F7294"/>
    <w:rsid w:val="0050174C"/>
    <w:rsid w:val="005017ED"/>
    <w:rsid w:val="00503291"/>
    <w:rsid w:val="005058AC"/>
    <w:rsid w:val="00505DEC"/>
    <w:rsid w:val="00506F34"/>
    <w:rsid w:val="0050724A"/>
    <w:rsid w:val="00507D75"/>
    <w:rsid w:val="00507F88"/>
    <w:rsid w:val="005126CE"/>
    <w:rsid w:val="0051270A"/>
    <w:rsid w:val="00514915"/>
    <w:rsid w:val="00520802"/>
    <w:rsid w:val="00522DB8"/>
    <w:rsid w:val="00524664"/>
    <w:rsid w:val="00524E9F"/>
    <w:rsid w:val="00525C23"/>
    <w:rsid w:val="005276FB"/>
    <w:rsid w:val="00534D9B"/>
    <w:rsid w:val="00537404"/>
    <w:rsid w:val="00537948"/>
    <w:rsid w:val="005379DD"/>
    <w:rsid w:val="00540130"/>
    <w:rsid w:val="0054067A"/>
    <w:rsid w:val="005422F8"/>
    <w:rsid w:val="00543017"/>
    <w:rsid w:val="00545F29"/>
    <w:rsid w:val="00553555"/>
    <w:rsid w:val="00553AF6"/>
    <w:rsid w:val="00554D79"/>
    <w:rsid w:val="005609F6"/>
    <w:rsid w:val="005616BB"/>
    <w:rsid w:val="00561F7B"/>
    <w:rsid w:val="005668C4"/>
    <w:rsid w:val="005671A1"/>
    <w:rsid w:val="005706A0"/>
    <w:rsid w:val="00570974"/>
    <w:rsid w:val="00571B2B"/>
    <w:rsid w:val="00571CCD"/>
    <w:rsid w:val="005742C4"/>
    <w:rsid w:val="00575A70"/>
    <w:rsid w:val="005770EA"/>
    <w:rsid w:val="005773B3"/>
    <w:rsid w:val="00577883"/>
    <w:rsid w:val="005845B6"/>
    <w:rsid w:val="005848E2"/>
    <w:rsid w:val="005911B9"/>
    <w:rsid w:val="00591272"/>
    <w:rsid w:val="00591D1E"/>
    <w:rsid w:val="00594BB4"/>
    <w:rsid w:val="00595183"/>
    <w:rsid w:val="005A04D4"/>
    <w:rsid w:val="005A0FED"/>
    <w:rsid w:val="005A5C77"/>
    <w:rsid w:val="005A72A0"/>
    <w:rsid w:val="005B1CD0"/>
    <w:rsid w:val="005B4A63"/>
    <w:rsid w:val="005B791C"/>
    <w:rsid w:val="005C3333"/>
    <w:rsid w:val="005C3B83"/>
    <w:rsid w:val="005C4F0E"/>
    <w:rsid w:val="005C608E"/>
    <w:rsid w:val="005C7E10"/>
    <w:rsid w:val="005D0E83"/>
    <w:rsid w:val="005D6F63"/>
    <w:rsid w:val="005E212D"/>
    <w:rsid w:val="005E5492"/>
    <w:rsid w:val="005E7930"/>
    <w:rsid w:val="005F2311"/>
    <w:rsid w:val="005F2592"/>
    <w:rsid w:val="005F4A7B"/>
    <w:rsid w:val="00600672"/>
    <w:rsid w:val="0060150A"/>
    <w:rsid w:val="00603823"/>
    <w:rsid w:val="00604B32"/>
    <w:rsid w:val="00606FDB"/>
    <w:rsid w:val="00610B6F"/>
    <w:rsid w:val="006133F5"/>
    <w:rsid w:val="0062082D"/>
    <w:rsid w:val="00620A6A"/>
    <w:rsid w:val="00621A1E"/>
    <w:rsid w:val="006223E0"/>
    <w:rsid w:val="00624663"/>
    <w:rsid w:val="00624C48"/>
    <w:rsid w:val="00624E72"/>
    <w:rsid w:val="00626C8A"/>
    <w:rsid w:val="006303E1"/>
    <w:rsid w:val="00630D74"/>
    <w:rsid w:val="00634EC2"/>
    <w:rsid w:val="00636C61"/>
    <w:rsid w:val="006428B4"/>
    <w:rsid w:val="00642C9A"/>
    <w:rsid w:val="006440D2"/>
    <w:rsid w:val="006446B7"/>
    <w:rsid w:val="00644965"/>
    <w:rsid w:val="00644CE1"/>
    <w:rsid w:val="006460D7"/>
    <w:rsid w:val="00646374"/>
    <w:rsid w:val="00652FA9"/>
    <w:rsid w:val="00653CC2"/>
    <w:rsid w:val="006543A2"/>
    <w:rsid w:val="00654EE7"/>
    <w:rsid w:val="00655B98"/>
    <w:rsid w:val="00655D95"/>
    <w:rsid w:val="00660423"/>
    <w:rsid w:val="00661C18"/>
    <w:rsid w:val="00662424"/>
    <w:rsid w:val="00663232"/>
    <w:rsid w:val="00666ED2"/>
    <w:rsid w:val="006700CE"/>
    <w:rsid w:val="00670544"/>
    <w:rsid w:val="00671415"/>
    <w:rsid w:val="006719E9"/>
    <w:rsid w:val="00674B24"/>
    <w:rsid w:val="00674BEE"/>
    <w:rsid w:val="00675A83"/>
    <w:rsid w:val="00675C95"/>
    <w:rsid w:val="00682BC2"/>
    <w:rsid w:val="0068473E"/>
    <w:rsid w:val="00684CDB"/>
    <w:rsid w:val="006879F5"/>
    <w:rsid w:val="00690CC0"/>
    <w:rsid w:val="00692C8C"/>
    <w:rsid w:val="00693FF7"/>
    <w:rsid w:val="00694D39"/>
    <w:rsid w:val="00695443"/>
    <w:rsid w:val="00695A27"/>
    <w:rsid w:val="0069656D"/>
    <w:rsid w:val="0069703D"/>
    <w:rsid w:val="006A0EA4"/>
    <w:rsid w:val="006A60E0"/>
    <w:rsid w:val="006A720D"/>
    <w:rsid w:val="006A73FF"/>
    <w:rsid w:val="006B00A1"/>
    <w:rsid w:val="006B22EB"/>
    <w:rsid w:val="006B23CA"/>
    <w:rsid w:val="006B29B1"/>
    <w:rsid w:val="006B2E58"/>
    <w:rsid w:val="006B3981"/>
    <w:rsid w:val="006B4FC3"/>
    <w:rsid w:val="006B5212"/>
    <w:rsid w:val="006B5927"/>
    <w:rsid w:val="006C12D7"/>
    <w:rsid w:val="006C1331"/>
    <w:rsid w:val="006C2329"/>
    <w:rsid w:val="006C404D"/>
    <w:rsid w:val="006C5DAD"/>
    <w:rsid w:val="006C7E22"/>
    <w:rsid w:val="006D0F9B"/>
    <w:rsid w:val="006D22C3"/>
    <w:rsid w:val="006D32D8"/>
    <w:rsid w:val="006D4385"/>
    <w:rsid w:val="006D62BB"/>
    <w:rsid w:val="006D635C"/>
    <w:rsid w:val="006D7F61"/>
    <w:rsid w:val="006E0246"/>
    <w:rsid w:val="006E2543"/>
    <w:rsid w:val="006E31CE"/>
    <w:rsid w:val="006E5842"/>
    <w:rsid w:val="006E700D"/>
    <w:rsid w:val="006E72FD"/>
    <w:rsid w:val="006F459B"/>
    <w:rsid w:val="006F5C3C"/>
    <w:rsid w:val="006F5D76"/>
    <w:rsid w:val="006F6E48"/>
    <w:rsid w:val="006F7741"/>
    <w:rsid w:val="006F7778"/>
    <w:rsid w:val="00701A1B"/>
    <w:rsid w:val="00702063"/>
    <w:rsid w:val="0070375F"/>
    <w:rsid w:val="00703B05"/>
    <w:rsid w:val="00705304"/>
    <w:rsid w:val="00707C77"/>
    <w:rsid w:val="00710E29"/>
    <w:rsid w:val="00712BF5"/>
    <w:rsid w:val="00712C09"/>
    <w:rsid w:val="00714284"/>
    <w:rsid w:val="007146F0"/>
    <w:rsid w:val="00714AA2"/>
    <w:rsid w:val="00722DF3"/>
    <w:rsid w:val="0072654F"/>
    <w:rsid w:val="00730044"/>
    <w:rsid w:val="007306AC"/>
    <w:rsid w:val="007323C5"/>
    <w:rsid w:val="00735671"/>
    <w:rsid w:val="00736664"/>
    <w:rsid w:val="007403E6"/>
    <w:rsid w:val="0074074B"/>
    <w:rsid w:val="007421F0"/>
    <w:rsid w:val="007436E1"/>
    <w:rsid w:val="00743E10"/>
    <w:rsid w:val="00750898"/>
    <w:rsid w:val="00755CD0"/>
    <w:rsid w:val="00757365"/>
    <w:rsid w:val="00757D5A"/>
    <w:rsid w:val="00760E45"/>
    <w:rsid w:val="0076144C"/>
    <w:rsid w:val="00761C03"/>
    <w:rsid w:val="00762292"/>
    <w:rsid w:val="0076419D"/>
    <w:rsid w:val="007643DC"/>
    <w:rsid w:val="00764469"/>
    <w:rsid w:val="00765ECB"/>
    <w:rsid w:val="0076756D"/>
    <w:rsid w:val="00775459"/>
    <w:rsid w:val="00775A64"/>
    <w:rsid w:val="007810DB"/>
    <w:rsid w:val="0078485A"/>
    <w:rsid w:val="00784F11"/>
    <w:rsid w:val="0079027F"/>
    <w:rsid w:val="00790BF3"/>
    <w:rsid w:val="00790D53"/>
    <w:rsid w:val="00793196"/>
    <w:rsid w:val="007935FC"/>
    <w:rsid w:val="00795CF2"/>
    <w:rsid w:val="0079750A"/>
    <w:rsid w:val="007975A5"/>
    <w:rsid w:val="0079775F"/>
    <w:rsid w:val="00797823"/>
    <w:rsid w:val="007A098D"/>
    <w:rsid w:val="007A0DE4"/>
    <w:rsid w:val="007A3963"/>
    <w:rsid w:val="007A4B19"/>
    <w:rsid w:val="007A5700"/>
    <w:rsid w:val="007A6038"/>
    <w:rsid w:val="007A7E25"/>
    <w:rsid w:val="007B0752"/>
    <w:rsid w:val="007B0CF7"/>
    <w:rsid w:val="007B1D06"/>
    <w:rsid w:val="007B4F14"/>
    <w:rsid w:val="007B694B"/>
    <w:rsid w:val="007B7662"/>
    <w:rsid w:val="007B7E24"/>
    <w:rsid w:val="007C2C07"/>
    <w:rsid w:val="007C2FA1"/>
    <w:rsid w:val="007C4585"/>
    <w:rsid w:val="007C47F0"/>
    <w:rsid w:val="007C62D3"/>
    <w:rsid w:val="007D2CD9"/>
    <w:rsid w:val="007D5ECF"/>
    <w:rsid w:val="007D6018"/>
    <w:rsid w:val="007E0687"/>
    <w:rsid w:val="007E0CA0"/>
    <w:rsid w:val="007E2FDD"/>
    <w:rsid w:val="007E482A"/>
    <w:rsid w:val="007E5A5D"/>
    <w:rsid w:val="007E5D08"/>
    <w:rsid w:val="007E6326"/>
    <w:rsid w:val="007E7874"/>
    <w:rsid w:val="007F121B"/>
    <w:rsid w:val="007F4707"/>
    <w:rsid w:val="007F7477"/>
    <w:rsid w:val="008000EA"/>
    <w:rsid w:val="00800BCA"/>
    <w:rsid w:val="00801349"/>
    <w:rsid w:val="00805AF8"/>
    <w:rsid w:val="00807DDD"/>
    <w:rsid w:val="00815BF6"/>
    <w:rsid w:val="008203D5"/>
    <w:rsid w:val="00821008"/>
    <w:rsid w:val="008219F5"/>
    <w:rsid w:val="00821E8B"/>
    <w:rsid w:val="00821FA2"/>
    <w:rsid w:val="00823965"/>
    <w:rsid w:val="008249EC"/>
    <w:rsid w:val="00831476"/>
    <w:rsid w:val="00831B49"/>
    <w:rsid w:val="0083446B"/>
    <w:rsid w:val="00835FDA"/>
    <w:rsid w:val="00845447"/>
    <w:rsid w:val="00846CCC"/>
    <w:rsid w:val="00847CE5"/>
    <w:rsid w:val="00853CEB"/>
    <w:rsid w:val="00854882"/>
    <w:rsid w:val="008551CF"/>
    <w:rsid w:val="00857433"/>
    <w:rsid w:val="00857884"/>
    <w:rsid w:val="00857BBE"/>
    <w:rsid w:val="0086002C"/>
    <w:rsid w:val="0086304F"/>
    <w:rsid w:val="0086372A"/>
    <w:rsid w:val="00863EA2"/>
    <w:rsid w:val="00870E12"/>
    <w:rsid w:val="0087329F"/>
    <w:rsid w:val="0087515B"/>
    <w:rsid w:val="008767AC"/>
    <w:rsid w:val="0087764C"/>
    <w:rsid w:val="00882D9C"/>
    <w:rsid w:val="0088364D"/>
    <w:rsid w:val="0089484A"/>
    <w:rsid w:val="00894C3D"/>
    <w:rsid w:val="008A220B"/>
    <w:rsid w:val="008A445E"/>
    <w:rsid w:val="008B0500"/>
    <w:rsid w:val="008B0F02"/>
    <w:rsid w:val="008B4503"/>
    <w:rsid w:val="008B5889"/>
    <w:rsid w:val="008C5860"/>
    <w:rsid w:val="008C627A"/>
    <w:rsid w:val="008D0458"/>
    <w:rsid w:val="008D1CFE"/>
    <w:rsid w:val="008D356B"/>
    <w:rsid w:val="008E115B"/>
    <w:rsid w:val="008E2167"/>
    <w:rsid w:val="008E5288"/>
    <w:rsid w:val="008E5E73"/>
    <w:rsid w:val="008F07A7"/>
    <w:rsid w:val="008F0BE3"/>
    <w:rsid w:val="008F1235"/>
    <w:rsid w:val="008F169C"/>
    <w:rsid w:val="008F1C1E"/>
    <w:rsid w:val="008F1ECF"/>
    <w:rsid w:val="008F2408"/>
    <w:rsid w:val="008F4AAD"/>
    <w:rsid w:val="008F4EA7"/>
    <w:rsid w:val="008F57DA"/>
    <w:rsid w:val="00901653"/>
    <w:rsid w:val="009016A8"/>
    <w:rsid w:val="0090788E"/>
    <w:rsid w:val="0091031E"/>
    <w:rsid w:val="0091169A"/>
    <w:rsid w:val="00913306"/>
    <w:rsid w:val="00917D93"/>
    <w:rsid w:val="00920703"/>
    <w:rsid w:val="00922154"/>
    <w:rsid w:val="0092223D"/>
    <w:rsid w:val="00922625"/>
    <w:rsid w:val="00922829"/>
    <w:rsid w:val="00923344"/>
    <w:rsid w:val="00924F48"/>
    <w:rsid w:val="00925C34"/>
    <w:rsid w:val="00927910"/>
    <w:rsid w:val="00935152"/>
    <w:rsid w:val="009363CD"/>
    <w:rsid w:val="009368DB"/>
    <w:rsid w:val="00937437"/>
    <w:rsid w:val="0094166E"/>
    <w:rsid w:val="009422C2"/>
    <w:rsid w:val="0094253E"/>
    <w:rsid w:val="009426EC"/>
    <w:rsid w:val="00945DCB"/>
    <w:rsid w:val="0094636B"/>
    <w:rsid w:val="00951553"/>
    <w:rsid w:val="00952AE7"/>
    <w:rsid w:val="00952F0A"/>
    <w:rsid w:val="00954CF4"/>
    <w:rsid w:val="00955B5F"/>
    <w:rsid w:val="009616BB"/>
    <w:rsid w:val="00962FA6"/>
    <w:rsid w:val="0096437D"/>
    <w:rsid w:val="009649AB"/>
    <w:rsid w:val="00965BD7"/>
    <w:rsid w:val="0096629E"/>
    <w:rsid w:val="00966E2D"/>
    <w:rsid w:val="00970234"/>
    <w:rsid w:val="0097274D"/>
    <w:rsid w:val="00973D1E"/>
    <w:rsid w:val="00974B6D"/>
    <w:rsid w:val="00977C97"/>
    <w:rsid w:val="0098240A"/>
    <w:rsid w:val="00982CB5"/>
    <w:rsid w:val="00983637"/>
    <w:rsid w:val="00984BCD"/>
    <w:rsid w:val="00990FFF"/>
    <w:rsid w:val="00991C65"/>
    <w:rsid w:val="00993342"/>
    <w:rsid w:val="00996F2E"/>
    <w:rsid w:val="00997393"/>
    <w:rsid w:val="009A1BCF"/>
    <w:rsid w:val="009A472D"/>
    <w:rsid w:val="009A476B"/>
    <w:rsid w:val="009A49AB"/>
    <w:rsid w:val="009A54C5"/>
    <w:rsid w:val="009A6EFD"/>
    <w:rsid w:val="009B3B5D"/>
    <w:rsid w:val="009B3EA8"/>
    <w:rsid w:val="009B3EC6"/>
    <w:rsid w:val="009B589E"/>
    <w:rsid w:val="009B70F9"/>
    <w:rsid w:val="009C0A29"/>
    <w:rsid w:val="009C120B"/>
    <w:rsid w:val="009C127D"/>
    <w:rsid w:val="009C53B4"/>
    <w:rsid w:val="009D2083"/>
    <w:rsid w:val="009D3116"/>
    <w:rsid w:val="009D3BEB"/>
    <w:rsid w:val="009D6598"/>
    <w:rsid w:val="009D6900"/>
    <w:rsid w:val="009D6CB5"/>
    <w:rsid w:val="009D7846"/>
    <w:rsid w:val="009E2DF6"/>
    <w:rsid w:val="009E4C0F"/>
    <w:rsid w:val="009E519C"/>
    <w:rsid w:val="009E68BE"/>
    <w:rsid w:val="009E6F7D"/>
    <w:rsid w:val="009E7248"/>
    <w:rsid w:val="009F0016"/>
    <w:rsid w:val="009F4F6E"/>
    <w:rsid w:val="009F5DB8"/>
    <w:rsid w:val="009F63F4"/>
    <w:rsid w:val="009F770B"/>
    <w:rsid w:val="009F7ADD"/>
    <w:rsid w:val="00A00DF4"/>
    <w:rsid w:val="00A01586"/>
    <w:rsid w:val="00A06665"/>
    <w:rsid w:val="00A069EB"/>
    <w:rsid w:val="00A069FC"/>
    <w:rsid w:val="00A10663"/>
    <w:rsid w:val="00A106F1"/>
    <w:rsid w:val="00A10950"/>
    <w:rsid w:val="00A11565"/>
    <w:rsid w:val="00A117F0"/>
    <w:rsid w:val="00A1266A"/>
    <w:rsid w:val="00A13B3A"/>
    <w:rsid w:val="00A13E44"/>
    <w:rsid w:val="00A14AE0"/>
    <w:rsid w:val="00A166C6"/>
    <w:rsid w:val="00A1682E"/>
    <w:rsid w:val="00A20429"/>
    <w:rsid w:val="00A235CA"/>
    <w:rsid w:val="00A25448"/>
    <w:rsid w:val="00A3086B"/>
    <w:rsid w:val="00A30A64"/>
    <w:rsid w:val="00A3174E"/>
    <w:rsid w:val="00A34DBF"/>
    <w:rsid w:val="00A35B70"/>
    <w:rsid w:val="00A35E19"/>
    <w:rsid w:val="00A432A0"/>
    <w:rsid w:val="00A4701E"/>
    <w:rsid w:val="00A50499"/>
    <w:rsid w:val="00A50F6D"/>
    <w:rsid w:val="00A51237"/>
    <w:rsid w:val="00A51FA1"/>
    <w:rsid w:val="00A53FCC"/>
    <w:rsid w:val="00A60725"/>
    <w:rsid w:val="00A61AE9"/>
    <w:rsid w:val="00A62E13"/>
    <w:rsid w:val="00A6626B"/>
    <w:rsid w:val="00A70B34"/>
    <w:rsid w:val="00A711B2"/>
    <w:rsid w:val="00A71EEE"/>
    <w:rsid w:val="00A7744B"/>
    <w:rsid w:val="00A8601A"/>
    <w:rsid w:val="00A86612"/>
    <w:rsid w:val="00A867E1"/>
    <w:rsid w:val="00A879F3"/>
    <w:rsid w:val="00A90179"/>
    <w:rsid w:val="00A9074D"/>
    <w:rsid w:val="00A91BC0"/>
    <w:rsid w:val="00A92658"/>
    <w:rsid w:val="00A932CF"/>
    <w:rsid w:val="00A93E18"/>
    <w:rsid w:val="00AA0377"/>
    <w:rsid w:val="00AA1E98"/>
    <w:rsid w:val="00AA4123"/>
    <w:rsid w:val="00AB02D1"/>
    <w:rsid w:val="00AB063E"/>
    <w:rsid w:val="00AB211E"/>
    <w:rsid w:val="00AB29C3"/>
    <w:rsid w:val="00AB3C55"/>
    <w:rsid w:val="00AB3CA1"/>
    <w:rsid w:val="00AB3F77"/>
    <w:rsid w:val="00AB66D0"/>
    <w:rsid w:val="00AC09EF"/>
    <w:rsid w:val="00AC0BE9"/>
    <w:rsid w:val="00AC1E4D"/>
    <w:rsid w:val="00AC55F0"/>
    <w:rsid w:val="00AC69E1"/>
    <w:rsid w:val="00AD381E"/>
    <w:rsid w:val="00AD4517"/>
    <w:rsid w:val="00AD45AA"/>
    <w:rsid w:val="00AD51A6"/>
    <w:rsid w:val="00AD5AE4"/>
    <w:rsid w:val="00AD630E"/>
    <w:rsid w:val="00AD6813"/>
    <w:rsid w:val="00AE0A71"/>
    <w:rsid w:val="00AE0D97"/>
    <w:rsid w:val="00AE33A5"/>
    <w:rsid w:val="00AE610F"/>
    <w:rsid w:val="00AF2BE6"/>
    <w:rsid w:val="00AF4428"/>
    <w:rsid w:val="00AF50F7"/>
    <w:rsid w:val="00AF63EF"/>
    <w:rsid w:val="00B00309"/>
    <w:rsid w:val="00B050C4"/>
    <w:rsid w:val="00B077B0"/>
    <w:rsid w:val="00B07F32"/>
    <w:rsid w:val="00B106BF"/>
    <w:rsid w:val="00B12346"/>
    <w:rsid w:val="00B15F06"/>
    <w:rsid w:val="00B20050"/>
    <w:rsid w:val="00B21C06"/>
    <w:rsid w:val="00B2491B"/>
    <w:rsid w:val="00B273F2"/>
    <w:rsid w:val="00B30BDE"/>
    <w:rsid w:val="00B32329"/>
    <w:rsid w:val="00B32DAB"/>
    <w:rsid w:val="00B35874"/>
    <w:rsid w:val="00B40671"/>
    <w:rsid w:val="00B40B74"/>
    <w:rsid w:val="00B417E4"/>
    <w:rsid w:val="00B45E95"/>
    <w:rsid w:val="00B47AFD"/>
    <w:rsid w:val="00B521FD"/>
    <w:rsid w:val="00B52E85"/>
    <w:rsid w:val="00B53065"/>
    <w:rsid w:val="00B563B2"/>
    <w:rsid w:val="00B563FC"/>
    <w:rsid w:val="00B578A6"/>
    <w:rsid w:val="00B57E1F"/>
    <w:rsid w:val="00B6143F"/>
    <w:rsid w:val="00B61CCC"/>
    <w:rsid w:val="00B61CD9"/>
    <w:rsid w:val="00B64BB6"/>
    <w:rsid w:val="00B66DD9"/>
    <w:rsid w:val="00B7038E"/>
    <w:rsid w:val="00B72743"/>
    <w:rsid w:val="00B768B5"/>
    <w:rsid w:val="00B7760E"/>
    <w:rsid w:val="00B826BD"/>
    <w:rsid w:val="00B839F3"/>
    <w:rsid w:val="00B83B67"/>
    <w:rsid w:val="00B85BEB"/>
    <w:rsid w:val="00B96E3F"/>
    <w:rsid w:val="00BA1D90"/>
    <w:rsid w:val="00BA2C1E"/>
    <w:rsid w:val="00BA4649"/>
    <w:rsid w:val="00BA5B0C"/>
    <w:rsid w:val="00BA5F79"/>
    <w:rsid w:val="00BA6540"/>
    <w:rsid w:val="00BA7060"/>
    <w:rsid w:val="00BA77B7"/>
    <w:rsid w:val="00BB6600"/>
    <w:rsid w:val="00BB7D22"/>
    <w:rsid w:val="00BC36FC"/>
    <w:rsid w:val="00BC6479"/>
    <w:rsid w:val="00BC6C9E"/>
    <w:rsid w:val="00BC73D5"/>
    <w:rsid w:val="00BD0FD4"/>
    <w:rsid w:val="00BD18AF"/>
    <w:rsid w:val="00BD1976"/>
    <w:rsid w:val="00BD338E"/>
    <w:rsid w:val="00BD6398"/>
    <w:rsid w:val="00BD6666"/>
    <w:rsid w:val="00BE10D6"/>
    <w:rsid w:val="00BE4C58"/>
    <w:rsid w:val="00BF24F4"/>
    <w:rsid w:val="00BF4C2A"/>
    <w:rsid w:val="00BF524A"/>
    <w:rsid w:val="00BF578D"/>
    <w:rsid w:val="00BF5DAD"/>
    <w:rsid w:val="00C0027E"/>
    <w:rsid w:val="00C0129E"/>
    <w:rsid w:val="00C0242B"/>
    <w:rsid w:val="00C025DE"/>
    <w:rsid w:val="00C02F47"/>
    <w:rsid w:val="00C031FD"/>
    <w:rsid w:val="00C06F53"/>
    <w:rsid w:val="00C10731"/>
    <w:rsid w:val="00C13160"/>
    <w:rsid w:val="00C17082"/>
    <w:rsid w:val="00C2195B"/>
    <w:rsid w:val="00C25DBC"/>
    <w:rsid w:val="00C27261"/>
    <w:rsid w:val="00C27294"/>
    <w:rsid w:val="00C3071D"/>
    <w:rsid w:val="00C30A06"/>
    <w:rsid w:val="00C368EF"/>
    <w:rsid w:val="00C36F57"/>
    <w:rsid w:val="00C419B7"/>
    <w:rsid w:val="00C4234F"/>
    <w:rsid w:val="00C428CA"/>
    <w:rsid w:val="00C434BC"/>
    <w:rsid w:val="00C46843"/>
    <w:rsid w:val="00C536FE"/>
    <w:rsid w:val="00C55774"/>
    <w:rsid w:val="00C566CA"/>
    <w:rsid w:val="00C60188"/>
    <w:rsid w:val="00C624B0"/>
    <w:rsid w:val="00C6402D"/>
    <w:rsid w:val="00C65980"/>
    <w:rsid w:val="00C67B24"/>
    <w:rsid w:val="00C70A8F"/>
    <w:rsid w:val="00C70F38"/>
    <w:rsid w:val="00C73B2A"/>
    <w:rsid w:val="00C73FE2"/>
    <w:rsid w:val="00C747AA"/>
    <w:rsid w:val="00C75853"/>
    <w:rsid w:val="00C775A7"/>
    <w:rsid w:val="00C80916"/>
    <w:rsid w:val="00C810E8"/>
    <w:rsid w:val="00C824AB"/>
    <w:rsid w:val="00C83288"/>
    <w:rsid w:val="00C837B6"/>
    <w:rsid w:val="00C83800"/>
    <w:rsid w:val="00C83F20"/>
    <w:rsid w:val="00C8628B"/>
    <w:rsid w:val="00C87054"/>
    <w:rsid w:val="00C905D1"/>
    <w:rsid w:val="00C930B7"/>
    <w:rsid w:val="00C93E48"/>
    <w:rsid w:val="00C95C22"/>
    <w:rsid w:val="00C96871"/>
    <w:rsid w:val="00C9736E"/>
    <w:rsid w:val="00C974CC"/>
    <w:rsid w:val="00C977DA"/>
    <w:rsid w:val="00CA67D9"/>
    <w:rsid w:val="00CA714B"/>
    <w:rsid w:val="00CA784F"/>
    <w:rsid w:val="00CB0E12"/>
    <w:rsid w:val="00CB19AD"/>
    <w:rsid w:val="00CB1BBD"/>
    <w:rsid w:val="00CB2F27"/>
    <w:rsid w:val="00CB3024"/>
    <w:rsid w:val="00CB5428"/>
    <w:rsid w:val="00CC4497"/>
    <w:rsid w:val="00CD4ED4"/>
    <w:rsid w:val="00CD54D5"/>
    <w:rsid w:val="00CD6110"/>
    <w:rsid w:val="00CD6B4C"/>
    <w:rsid w:val="00CD73F0"/>
    <w:rsid w:val="00CD79F9"/>
    <w:rsid w:val="00CE41F6"/>
    <w:rsid w:val="00CE5BED"/>
    <w:rsid w:val="00CF19B2"/>
    <w:rsid w:val="00CF55D6"/>
    <w:rsid w:val="00CF5FCF"/>
    <w:rsid w:val="00CF7D9E"/>
    <w:rsid w:val="00D01E8E"/>
    <w:rsid w:val="00D02089"/>
    <w:rsid w:val="00D032AB"/>
    <w:rsid w:val="00D03BE0"/>
    <w:rsid w:val="00D040D3"/>
    <w:rsid w:val="00D06DDD"/>
    <w:rsid w:val="00D11111"/>
    <w:rsid w:val="00D13A13"/>
    <w:rsid w:val="00D13C0F"/>
    <w:rsid w:val="00D14C30"/>
    <w:rsid w:val="00D15FB9"/>
    <w:rsid w:val="00D17927"/>
    <w:rsid w:val="00D21C17"/>
    <w:rsid w:val="00D23415"/>
    <w:rsid w:val="00D23BAD"/>
    <w:rsid w:val="00D2588C"/>
    <w:rsid w:val="00D27431"/>
    <w:rsid w:val="00D279DA"/>
    <w:rsid w:val="00D31CCA"/>
    <w:rsid w:val="00D31F8E"/>
    <w:rsid w:val="00D3375C"/>
    <w:rsid w:val="00D33982"/>
    <w:rsid w:val="00D36481"/>
    <w:rsid w:val="00D40A23"/>
    <w:rsid w:val="00D4459B"/>
    <w:rsid w:val="00D45192"/>
    <w:rsid w:val="00D458CC"/>
    <w:rsid w:val="00D47758"/>
    <w:rsid w:val="00D5562A"/>
    <w:rsid w:val="00D55D29"/>
    <w:rsid w:val="00D56BA9"/>
    <w:rsid w:val="00D626E0"/>
    <w:rsid w:val="00D634A2"/>
    <w:rsid w:val="00D64E99"/>
    <w:rsid w:val="00D7153B"/>
    <w:rsid w:val="00D749FA"/>
    <w:rsid w:val="00D750AE"/>
    <w:rsid w:val="00D77D6F"/>
    <w:rsid w:val="00D811D6"/>
    <w:rsid w:val="00D814B8"/>
    <w:rsid w:val="00D82317"/>
    <w:rsid w:val="00D82432"/>
    <w:rsid w:val="00D83C93"/>
    <w:rsid w:val="00D84887"/>
    <w:rsid w:val="00D85BE4"/>
    <w:rsid w:val="00D8651A"/>
    <w:rsid w:val="00D91C28"/>
    <w:rsid w:val="00D93FFA"/>
    <w:rsid w:val="00D9418C"/>
    <w:rsid w:val="00D9660C"/>
    <w:rsid w:val="00D96E4E"/>
    <w:rsid w:val="00D97E4B"/>
    <w:rsid w:val="00DA0466"/>
    <w:rsid w:val="00DA1789"/>
    <w:rsid w:val="00DA3409"/>
    <w:rsid w:val="00DA4F5A"/>
    <w:rsid w:val="00DA5D2C"/>
    <w:rsid w:val="00DB6C79"/>
    <w:rsid w:val="00DB79E2"/>
    <w:rsid w:val="00DB7BE1"/>
    <w:rsid w:val="00DC17A7"/>
    <w:rsid w:val="00DC1C96"/>
    <w:rsid w:val="00DC4279"/>
    <w:rsid w:val="00DC4972"/>
    <w:rsid w:val="00DC4C0D"/>
    <w:rsid w:val="00DC6468"/>
    <w:rsid w:val="00DC6659"/>
    <w:rsid w:val="00DC6AF0"/>
    <w:rsid w:val="00DC6F1B"/>
    <w:rsid w:val="00DD045B"/>
    <w:rsid w:val="00DD0572"/>
    <w:rsid w:val="00DD0C53"/>
    <w:rsid w:val="00DD0D3E"/>
    <w:rsid w:val="00DD59FF"/>
    <w:rsid w:val="00DD739B"/>
    <w:rsid w:val="00DD7A0D"/>
    <w:rsid w:val="00DE0B42"/>
    <w:rsid w:val="00DE3E68"/>
    <w:rsid w:val="00DE5014"/>
    <w:rsid w:val="00DF052B"/>
    <w:rsid w:val="00DF0B07"/>
    <w:rsid w:val="00DF0D1D"/>
    <w:rsid w:val="00DF1AB6"/>
    <w:rsid w:val="00DF3D04"/>
    <w:rsid w:val="00DF4417"/>
    <w:rsid w:val="00DF62BE"/>
    <w:rsid w:val="00DF65C5"/>
    <w:rsid w:val="00E0135A"/>
    <w:rsid w:val="00E02120"/>
    <w:rsid w:val="00E0449D"/>
    <w:rsid w:val="00E0516A"/>
    <w:rsid w:val="00E055D2"/>
    <w:rsid w:val="00E06388"/>
    <w:rsid w:val="00E137D6"/>
    <w:rsid w:val="00E17610"/>
    <w:rsid w:val="00E17779"/>
    <w:rsid w:val="00E203B0"/>
    <w:rsid w:val="00E215C3"/>
    <w:rsid w:val="00E222F2"/>
    <w:rsid w:val="00E24F7D"/>
    <w:rsid w:val="00E25E15"/>
    <w:rsid w:val="00E25EE9"/>
    <w:rsid w:val="00E26D36"/>
    <w:rsid w:val="00E2728B"/>
    <w:rsid w:val="00E27B59"/>
    <w:rsid w:val="00E329D3"/>
    <w:rsid w:val="00E32BBB"/>
    <w:rsid w:val="00E330C8"/>
    <w:rsid w:val="00E333DE"/>
    <w:rsid w:val="00E35907"/>
    <w:rsid w:val="00E426D6"/>
    <w:rsid w:val="00E43D1D"/>
    <w:rsid w:val="00E46747"/>
    <w:rsid w:val="00E46892"/>
    <w:rsid w:val="00E47895"/>
    <w:rsid w:val="00E50F8A"/>
    <w:rsid w:val="00E52796"/>
    <w:rsid w:val="00E53046"/>
    <w:rsid w:val="00E53452"/>
    <w:rsid w:val="00E53E5C"/>
    <w:rsid w:val="00E57CAA"/>
    <w:rsid w:val="00E60C9B"/>
    <w:rsid w:val="00E617E2"/>
    <w:rsid w:val="00E6296C"/>
    <w:rsid w:val="00E66F9A"/>
    <w:rsid w:val="00E70674"/>
    <w:rsid w:val="00E70ABC"/>
    <w:rsid w:val="00E7112F"/>
    <w:rsid w:val="00E71668"/>
    <w:rsid w:val="00E72810"/>
    <w:rsid w:val="00E72A9A"/>
    <w:rsid w:val="00E73BAE"/>
    <w:rsid w:val="00E741F7"/>
    <w:rsid w:val="00E77B6C"/>
    <w:rsid w:val="00E802EA"/>
    <w:rsid w:val="00E833D0"/>
    <w:rsid w:val="00E83B5D"/>
    <w:rsid w:val="00E83FAC"/>
    <w:rsid w:val="00E8463F"/>
    <w:rsid w:val="00E84AC0"/>
    <w:rsid w:val="00E85F51"/>
    <w:rsid w:val="00E86D5E"/>
    <w:rsid w:val="00E878E5"/>
    <w:rsid w:val="00E92371"/>
    <w:rsid w:val="00E92E83"/>
    <w:rsid w:val="00E9316C"/>
    <w:rsid w:val="00EA0B69"/>
    <w:rsid w:val="00EA574A"/>
    <w:rsid w:val="00EA6404"/>
    <w:rsid w:val="00EA68B7"/>
    <w:rsid w:val="00EA7771"/>
    <w:rsid w:val="00EB5215"/>
    <w:rsid w:val="00EB6115"/>
    <w:rsid w:val="00EB68F2"/>
    <w:rsid w:val="00EB6E9E"/>
    <w:rsid w:val="00EB6F4C"/>
    <w:rsid w:val="00EB7B88"/>
    <w:rsid w:val="00EC0AD5"/>
    <w:rsid w:val="00EC14E4"/>
    <w:rsid w:val="00EC3DDB"/>
    <w:rsid w:val="00EC445B"/>
    <w:rsid w:val="00EC4BE1"/>
    <w:rsid w:val="00ED0323"/>
    <w:rsid w:val="00ED45F8"/>
    <w:rsid w:val="00ED4DD9"/>
    <w:rsid w:val="00ED786B"/>
    <w:rsid w:val="00EE0D0D"/>
    <w:rsid w:val="00EE307C"/>
    <w:rsid w:val="00EE55F3"/>
    <w:rsid w:val="00EE79B7"/>
    <w:rsid w:val="00EE7A1B"/>
    <w:rsid w:val="00EF03FF"/>
    <w:rsid w:val="00EF061F"/>
    <w:rsid w:val="00EF2288"/>
    <w:rsid w:val="00EF2C0D"/>
    <w:rsid w:val="00EF541C"/>
    <w:rsid w:val="00EF56F8"/>
    <w:rsid w:val="00EF5B0C"/>
    <w:rsid w:val="00EF6304"/>
    <w:rsid w:val="00EF668D"/>
    <w:rsid w:val="00EF6F46"/>
    <w:rsid w:val="00F065A4"/>
    <w:rsid w:val="00F079FF"/>
    <w:rsid w:val="00F07A15"/>
    <w:rsid w:val="00F106B8"/>
    <w:rsid w:val="00F1088D"/>
    <w:rsid w:val="00F11E99"/>
    <w:rsid w:val="00F15DCB"/>
    <w:rsid w:val="00F170C9"/>
    <w:rsid w:val="00F170FF"/>
    <w:rsid w:val="00F1746C"/>
    <w:rsid w:val="00F21A5B"/>
    <w:rsid w:val="00F25142"/>
    <w:rsid w:val="00F25252"/>
    <w:rsid w:val="00F26A7B"/>
    <w:rsid w:val="00F31804"/>
    <w:rsid w:val="00F31DB2"/>
    <w:rsid w:val="00F34041"/>
    <w:rsid w:val="00F367A2"/>
    <w:rsid w:val="00F37E01"/>
    <w:rsid w:val="00F416C1"/>
    <w:rsid w:val="00F427E9"/>
    <w:rsid w:val="00F44C9A"/>
    <w:rsid w:val="00F44CDD"/>
    <w:rsid w:val="00F50CF8"/>
    <w:rsid w:val="00F50DEA"/>
    <w:rsid w:val="00F51648"/>
    <w:rsid w:val="00F5339B"/>
    <w:rsid w:val="00F535F9"/>
    <w:rsid w:val="00F56E73"/>
    <w:rsid w:val="00F612B2"/>
    <w:rsid w:val="00F61F87"/>
    <w:rsid w:val="00F62832"/>
    <w:rsid w:val="00F63599"/>
    <w:rsid w:val="00F65DCA"/>
    <w:rsid w:val="00F663BB"/>
    <w:rsid w:val="00F67214"/>
    <w:rsid w:val="00F70099"/>
    <w:rsid w:val="00F700C9"/>
    <w:rsid w:val="00F70513"/>
    <w:rsid w:val="00F70D98"/>
    <w:rsid w:val="00F70E12"/>
    <w:rsid w:val="00F71CAF"/>
    <w:rsid w:val="00F72D01"/>
    <w:rsid w:val="00F73400"/>
    <w:rsid w:val="00F73D31"/>
    <w:rsid w:val="00F73F5E"/>
    <w:rsid w:val="00F7506D"/>
    <w:rsid w:val="00F75887"/>
    <w:rsid w:val="00F76141"/>
    <w:rsid w:val="00F77EA1"/>
    <w:rsid w:val="00F8373E"/>
    <w:rsid w:val="00F8393D"/>
    <w:rsid w:val="00F83F3C"/>
    <w:rsid w:val="00F85E2E"/>
    <w:rsid w:val="00F9418A"/>
    <w:rsid w:val="00F94B3D"/>
    <w:rsid w:val="00F94F47"/>
    <w:rsid w:val="00FA1820"/>
    <w:rsid w:val="00FA2158"/>
    <w:rsid w:val="00FA2FF5"/>
    <w:rsid w:val="00FA4B5D"/>
    <w:rsid w:val="00FB2526"/>
    <w:rsid w:val="00FB68E6"/>
    <w:rsid w:val="00FB70A7"/>
    <w:rsid w:val="00FB72D2"/>
    <w:rsid w:val="00FC3126"/>
    <w:rsid w:val="00FC44BE"/>
    <w:rsid w:val="00FC70EC"/>
    <w:rsid w:val="00FD27F7"/>
    <w:rsid w:val="00FD3AA0"/>
    <w:rsid w:val="00FD3FF9"/>
    <w:rsid w:val="00FD4267"/>
    <w:rsid w:val="00FD44FD"/>
    <w:rsid w:val="00FD73CB"/>
    <w:rsid w:val="00FE1F40"/>
    <w:rsid w:val="00FE5FB4"/>
    <w:rsid w:val="00FF27F0"/>
    <w:rsid w:val="00FF3BB6"/>
    <w:rsid w:val="00FF3CD3"/>
    <w:rsid w:val="00FF523C"/>
    <w:rsid w:val="00FF539D"/>
    <w:rsid w:val="00FF7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0B"/>
    <w:pPr>
      <w:autoSpaceDE w:val="0"/>
      <w:autoSpaceDN w:val="0"/>
      <w:adjustRightInd w:val="0"/>
      <w:spacing w:after="200" w:line="480" w:lineRule="auto"/>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59FF"/>
    <w:rPr>
      <w:sz w:val="16"/>
      <w:szCs w:val="16"/>
    </w:rPr>
  </w:style>
  <w:style w:type="paragraph" w:styleId="CommentText">
    <w:name w:val="annotation text"/>
    <w:basedOn w:val="Normal"/>
    <w:link w:val="CommentTextChar"/>
    <w:uiPriority w:val="99"/>
    <w:unhideWhenUsed/>
    <w:rsid w:val="00DD59FF"/>
    <w:pPr>
      <w:spacing w:line="240" w:lineRule="auto"/>
    </w:pPr>
    <w:rPr>
      <w:sz w:val="20"/>
      <w:szCs w:val="20"/>
    </w:rPr>
  </w:style>
  <w:style w:type="character" w:customStyle="1" w:styleId="CommentTextChar">
    <w:name w:val="Comment Text Char"/>
    <w:basedOn w:val="DefaultParagraphFont"/>
    <w:link w:val="CommentText"/>
    <w:uiPriority w:val="99"/>
    <w:rsid w:val="00DD59FF"/>
    <w:rPr>
      <w:rFonts w:ascii="Arial" w:eastAsia="Arial" w:hAnsi="Arial" w:cs="Arial"/>
      <w:sz w:val="20"/>
      <w:szCs w:val="20"/>
    </w:rPr>
  </w:style>
  <w:style w:type="paragraph" w:styleId="BalloonText">
    <w:name w:val="Balloon Text"/>
    <w:basedOn w:val="Normal"/>
    <w:link w:val="BalloonTextChar"/>
    <w:uiPriority w:val="99"/>
    <w:semiHidden/>
    <w:unhideWhenUsed/>
    <w:rsid w:val="00DD5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9FF"/>
    <w:rPr>
      <w:rFonts w:ascii="Segoe UI" w:eastAsia="Arial" w:hAnsi="Segoe UI" w:cs="Segoe UI"/>
      <w:sz w:val="18"/>
      <w:szCs w:val="18"/>
    </w:rPr>
  </w:style>
  <w:style w:type="paragraph" w:styleId="ListParagraph">
    <w:name w:val="List Paragraph"/>
    <w:basedOn w:val="Normal"/>
    <w:uiPriority w:val="34"/>
    <w:qFormat/>
    <w:rsid w:val="003070F4"/>
    <w:pPr>
      <w:ind w:left="720"/>
      <w:contextualSpacing/>
    </w:pPr>
  </w:style>
  <w:style w:type="paragraph" w:customStyle="1" w:styleId="Default">
    <w:name w:val="Default"/>
    <w:rsid w:val="002C3964"/>
    <w:pPr>
      <w:autoSpaceDE w:val="0"/>
      <w:autoSpaceDN w:val="0"/>
      <w:adjustRightInd w:val="0"/>
      <w:spacing w:after="0" w:line="240" w:lineRule="auto"/>
    </w:pPr>
    <w:rPr>
      <w:rFonts w:ascii="Cambria" w:hAnsi="Cambria" w:cs="Cambria"/>
      <w:color w:val="000000"/>
      <w:sz w:val="24"/>
      <w:szCs w:val="24"/>
    </w:rPr>
  </w:style>
  <w:style w:type="paragraph" w:styleId="NoSpacing">
    <w:name w:val="No Spacing"/>
    <w:aliases w:val="Quotation"/>
    <w:basedOn w:val="Normal"/>
    <w:uiPriority w:val="1"/>
    <w:qFormat/>
    <w:rsid w:val="002C3964"/>
    <w:pPr>
      <w:ind w:left="1134"/>
    </w:pPr>
  </w:style>
  <w:style w:type="paragraph" w:styleId="Header">
    <w:name w:val="header"/>
    <w:basedOn w:val="Normal"/>
    <w:link w:val="HeaderChar"/>
    <w:uiPriority w:val="99"/>
    <w:unhideWhenUsed/>
    <w:rsid w:val="00117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9A7"/>
    <w:rPr>
      <w:rFonts w:ascii="Arial" w:eastAsia="Arial" w:hAnsi="Arial" w:cs="Arial"/>
      <w:sz w:val="24"/>
      <w:szCs w:val="24"/>
    </w:rPr>
  </w:style>
  <w:style w:type="paragraph" w:styleId="Footer">
    <w:name w:val="footer"/>
    <w:basedOn w:val="Normal"/>
    <w:link w:val="FooterChar"/>
    <w:uiPriority w:val="99"/>
    <w:unhideWhenUsed/>
    <w:rsid w:val="00117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9A7"/>
    <w:rPr>
      <w:rFonts w:ascii="Arial" w:eastAsia="Arial" w:hAnsi="Arial" w:cs="Arial"/>
      <w:sz w:val="24"/>
      <w:szCs w:val="24"/>
    </w:rPr>
  </w:style>
  <w:style w:type="paragraph" w:customStyle="1" w:styleId="EndNoteBibliographyTitle">
    <w:name w:val="EndNote Bibliography Title"/>
    <w:basedOn w:val="Normal"/>
    <w:link w:val="EndNoteBibliographyTitleChar"/>
    <w:rsid w:val="00121436"/>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121436"/>
    <w:rPr>
      <w:rFonts w:ascii="Arial" w:eastAsia="Arial" w:hAnsi="Arial" w:cs="Arial"/>
      <w:noProof/>
      <w:sz w:val="24"/>
      <w:szCs w:val="24"/>
      <w:lang w:val="en-US"/>
    </w:rPr>
  </w:style>
  <w:style w:type="paragraph" w:customStyle="1" w:styleId="EndNoteBibliography">
    <w:name w:val="EndNote Bibliography"/>
    <w:basedOn w:val="Normal"/>
    <w:link w:val="EndNoteBibliographyChar"/>
    <w:rsid w:val="00121436"/>
    <w:pPr>
      <w:spacing w:line="240" w:lineRule="auto"/>
    </w:pPr>
    <w:rPr>
      <w:noProof/>
      <w:lang w:val="en-US"/>
    </w:rPr>
  </w:style>
  <w:style w:type="character" w:customStyle="1" w:styleId="EndNoteBibliographyChar">
    <w:name w:val="EndNote Bibliography Char"/>
    <w:basedOn w:val="DefaultParagraphFont"/>
    <w:link w:val="EndNoteBibliography"/>
    <w:rsid w:val="00121436"/>
    <w:rPr>
      <w:rFonts w:ascii="Arial" w:eastAsia="Arial" w:hAnsi="Arial" w:cs="Arial"/>
      <w:noProof/>
      <w:sz w:val="24"/>
      <w:szCs w:val="24"/>
      <w:lang w:val="en-US"/>
    </w:rPr>
  </w:style>
  <w:style w:type="character" w:styleId="Hyperlink">
    <w:name w:val="Hyperlink"/>
    <w:basedOn w:val="DefaultParagraphFont"/>
    <w:uiPriority w:val="99"/>
    <w:unhideWhenUsed/>
    <w:rsid w:val="0012143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867E1"/>
    <w:rPr>
      <w:b/>
      <w:bCs/>
    </w:rPr>
  </w:style>
  <w:style w:type="character" w:customStyle="1" w:styleId="CommentSubjectChar">
    <w:name w:val="Comment Subject Char"/>
    <w:basedOn w:val="CommentTextChar"/>
    <w:link w:val="CommentSubject"/>
    <w:uiPriority w:val="99"/>
    <w:semiHidden/>
    <w:rsid w:val="00A867E1"/>
    <w:rPr>
      <w:rFonts w:ascii="Arial" w:eastAsia="Arial" w:hAnsi="Arial" w:cs="Arial"/>
      <w:b/>
      <w:bCs/>
      <w:sz w:val="20"/>
      <w:szCs w:val="20"/>
    </w:rPr>
  </w:style>
  <w:style w:type="paragraph" w:styleId="Revision">
    <w:name w:val="Revision"/>
    <w:hidden/>
    <w:uiPriority w:val="99"/>
    <w:semiHidden/>
    <w:rsid w:val="0021754E"/>
    <w:pPr>
      <w:spacing w:after="0" w:line="240" w:lineRule="auto"/>
    </w:pPr>
    <w:rPr>
      <w:rFonts w:ascii="Arial" w:eastAsia="Arial" w:hAnsi="Arial" w:cs="Arial"/>
      <w:sz w:val="24"/>
      <w:szCs w:val="24"/>
    </w:rPr>
  </w:style>
  <w:style w:type="paragraph" w:styleId="PlainText">
    <w:name w:val="Plain Text"/>
    <w:basedOn w:val="Normal"/>
    <w:link w:val="PlainTextChar"/>
    <w:uiPriority w:val="99"/>
    <w:unhideWhenUsed/>
    <w:rsid w:val="00F73D31"/>
    <w:pPr>
      <w:autoSpaceDE/>
      <w:autoSpaceDN/>
      <w:adjustRightInd/>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73D31"/>
    <w:rPr>
      <w:rFonts w:ascii="Calibri" w:hAnsi="Calibri"/>
      <w:szCs w:val="21"/>
    </w:rPr>
  </w:style>
  <w:style w:type="character" w:styleId="FollowedHyperlink">
    <w:name w:val="FollowedHyperlink"/>
    <w:basedOn w:val="DefaultParagraphFont"/>
    <w:uiPriority w:val="99"/>
    <w:semiHidden/>
    <w:unhideWhenUsed/>
    <w:rsid w:val="00EF6F46"/>
    <w:rPr>
      <w:color w:val="954F72" w:themeColor="followedHyperlink"/>
      <w:u w:val="single"/>
    </w:rPr>
  </w:style>
  <w:style w:type="paragraph" w:customStyle="1" w:styleId="paragraph">
    <w:name w:val="paragraph"/>
    <w:basedOn w:val="Normal"/>
    <w:rsid w:val="00AC09EF"/>
    <w:pPr>
      <w:autoSpaceDE/>
      <w:autoSpaceDN/>
      <w:adjustRightInd/>
      <w:spacing w:after="0" w:line="240" w:lineRule="auto"/>
    </w:pPr>
    <w:rPr>
      <w:rFonts w:ascii="Times New Roman" w:eastAsia="Times New Roman" w:hAnsi="Times New Roman" w:cs="Times New Roman"/>
      <w:lang w:eastAsia="en-GB"/>
    </w:rPr>
  </w:style>
  <w:style w:type="character" w:customStyle="1" w:styleId="contextualspellingandgrammarerror">
    <w:name w:val="contextualspellingandgrammarerror"/>
    <w:basedOn w:val="DefaultParagraphFont"/>
    <w:rsid w:val="00AC09EF"/>
  </w:style>
  <w:style w:type="character" w:customStyle="1" w:styleId="advancedproofingissue">
    <w:name w:val="advancedproofingissue"/>
    <w:basedOn w:val="DefaultParagraphFont"/>
    <w:rsid w:val="00AC09EF"/>
  </w:style>
  <w:style w:type="character" w:customStyle="1" w:styleId="normaltextrun1">
    <w:name w:val="normaltextrun1"/>
    <w:basedOn w:val="DefaultParagraphFont"/>
    <w:rsid w:val="00AC09EF"/>
  </w:style>
  <w:style w:type="character" w:customStyle="1" w:styleId="eop">
    <w:name w:val="eop"/>
    <w:basedOn w:val="DefaultParagraphFont"/>
    <w:rsid w:val="00AC09EF"/>
  </w:style>
  <w:style w:type="character" w:customStyle="1" w:styleId="scxw14007438">
    <w:name w:val="scxw14007438"/>
    <w:basedOn w:val="DefaultParagraphFont"/>
    <w:rsid w:val="00AC09EF"/>
  </w:style>
  <w:style w:type="character" w:customStyle="1" w:styleId="pubyear">
    <w:name w:val="pubyear"/>
    <w:basedOn w:val="DefaultParagraphFont"/>
    <w:rsid w:val="008F1C1E"/>
  </w:style>
  <w:style w:type="character" w:customStyle="1" w:styleId="articletitle">
    <w:name w:val="articletitle"/>
    <w:basedOn w:val="DefaultParagraphFont"/>
    <w:rsid w:val="008F1C1E"/>
  </w:style>
  <w:style w:type="character" w:customStyle="1" w:styleId="vol">
    <w:name w:val="vol"/>
    <w:basedOn w:val="DefaultParagraphFont"/>
    <w:rsid w:val="008F1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05330">
      <w:bodyDiv w:val="1"/>
      <w:marLeft w:val="0"/>
      <w:marRight w:val="0"/>
      <w:marTop w:val="0"/>
      <w:marBottom w:val="0"/>
      <w:divBdr>
        <w:top w:val="none" w:sz="0" w:space="0" w:color="auto"/>
        <w:left w:val="none" w:sz="0" w:space="0" w:color="auto"/>
        <w:bottom w:val="none" w:sz="0" w:space="0" w:color="auto"/>
        <w:right w:val="none" w:sz="0" w:space="0" w:color="auto"/>
      </w:divBdr>
    </w:div>
    <w:div w:id="1122917185">
      <w:bodyDiv w:val="1"/>
      <w:marLeft w:val="0"/>
      <w:marRight w:val="0"/>
      <w:marTop w:val="0"/>
      <w:marBottom w:val="0"/>
      <w:divBdr>
        <w:top w:val="none" w:sz="0" w:space="0" w:color="auto"/>
        <w:left w:val="none" w:sz="0" w:space="0" w:color="auto"/>
        <w:bottom w:val="none" w:sz="0" w:space="0" w:color="auto"/>
        <w:right w:val="none" w:sz="0" w:space="0" w:color="auto"/>
      </w:divBdr>
    </w:div>
    <w:div w:id="1571623307">
      <w:bodyDiv w:val="1"/>
      <w:marLeft w:val="0"/>
      <w:marRight w:val="0"/>
      <w:marTop w:val="0"/>
      <w:marBottom w:val="0"/>
      <w:divBdr>
        <w:top w:val="none" w:sz="0" w:space="0" w:color="auto"/>
        <w:left w:val="none" w:sz="0" w:space="0" w:color="auto"/>
        <w:bottom w:val="none" w:sz="0" w:space="0" w:color="auto"/>
        <w:right w:val="none" w:sz="0" w:space="0" w:color="auto"/>
      </w:divBdr>
      <w:divsChild>
        <w:div w:id="1521360020">
          <w:marLeft w:val="0"/>
          <w:marRight w:val="0"/>
          <w:marTop w:val="0"/>
          <w:marBottom w:val="0"/>
          <w:divBdr>
            <w:top w:val="single" w:sz="18" w:space="4" w:color="0072CF"/>
            <w:left w:val="single" w:sz="18" w:space="4" w:color="0072CF"/>
            <w:bottom w:val="single" w:sz="18" w:space="4" w:color="0072CF"/>
            <w:right w:val="single" w:sz="18" w:space="4" w:color="0072CF"/>
          </w:divBdr>
          <w:divsChild>
            <w:div w:id="1390302183">
              <w:marLeft w:val="0"/>
              <w:marRight w:val="0"/>
              <w:marTop w:val="0"/>
              <w:marBottom w:val="0"/>
              <w:divBdr>
                <w:top w:val="none" w:sz="0" w:space="0" w:color="auto"/>
                <w:left w:val="none" w:sz="0" w:space="0" w:color="auto"/>
                <w:bottom w:val="none" w:sz="0" w:space="0" w:color="auto"/>
                <w:right w:val="none" w:sz="0" w:space="0" w:color="auto"/>
              </w:divBdr>
              <w:divsChild>
                <w:div w:id="471874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69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nhs.uk/data-and-information/publications/statistical/adult-social-care-activity-and-finance-report/adult-social-care-activity-and-finance-report-england-2016-17"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qc.org.uk/what-we-do/services-we-regulate/care-ho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cma-cases/care-homes-market-study"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6198A-375E-44C4-AB7F-3B81B7A6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11984</Words>
  <Characters>68309</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80133</CharactersWithSpaces>
  <SharedDoc>false</SharedDoc>
  <HyperlinkBase/>
  <HLinks>
    <vt:vector size="12" baseType="variant">
      <vt:variant>
        <vt:i4>4522070</vt:i4>
      </vt:variant>
      <vt:variant>
        <vt:i4>88</vt:i4>
      </vt:variant>
      <vt:variant>
        <vt:i4>0</vt:i4>
      </vt:variant>
      <vt:variant>
        <vt:i4>5</vt:i4>
      </vt:variant>
      <vt:variant>
        <vt:lpwstr>http://www.cqc.org.uk/what-we-do/services-we-regulate/care-homes</vt:lpwstr>
      </vt:variant>
      <vt:variant>
        <vt:lpwstr/>
      </vt:variant>
      <vt:variant>
        <vt:i4>1638485</vt:i4>
      </vt:variant>
      <vt:variant>
        <vt:i4>85</vt:i4>
      </vt:variant>
      <vt:variant>
        <vt:i4>0</vt:i4>
      </vt:variant>
      <vt:variant>
        <vt:i4>5</vt:i4>
      </vt:variant>
      <vt:variant>
        <vt:lpwstr>https://www.gov.uk/cma-cases/care-homes-market-study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2018-11-06T11:18:00Z</cp:lastPrinted>
  <dcterms:created xsi:type="dcterms:W3CDTF">2019-07-29T12:28:00Z</dcterms:created>
  <dcterms:modified xsi:type="dcterms:W3CDTF">2019-07-29T12:28:00Z</dcterms:modified>
</cp:coreProperties>
</file>