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1CEEF" w14:textId="77777777" w:rsidR="00455BA4" w:rsidRPr="006F2BC8" w:rsidRDefault="00455BA4" w:rsidP="00455BA4">
      <w:pPr>
        <w:pStyle w:val="Body"/>
        <w:ind w:left="1080" w:hanging="1080"/>
        <w:jc w:val="both"/>
        <w:rPr>
          <w:rFonts w:asciiTheme="minorHAnsi" w:hAnsiTheme="minorHAnsi"/>
          <w:lang w:val="en-US"/>
        </w:rPr>
      </w:pPr>
      <w:r w:rsidRPr="002B0E0A">
        <w:rPr>
          <w:rFonts w:asciiTheme="minorHAnsi" w:hAnsiTheme="minorHAnsi"/>
          <w:b/>
          <w:lang w:val="en-US"/>
        </w:rPr>
        <w:t>Table 2:</w:t>
      </w:r>
      <w:r w:rsidRPr="006F2BC8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ab/>
        <w:t>Analysis of how key authors differed on whether states were hedging, including against the risks of alignment,</w:t>
      </w:r>
      <w:r w:rsidRPr="006F2BC8">
        <w:rPr>
          <w:rFonts w:asciiTheme="minorHAnsi" w:hAnsiTheme="minorHAnsi"/>
          <w:lang w:val="en-US"/>
        </w:rPr>
        <w:t xml:space="preserve"> mid-2000s</w:t>
      </w:r>
      <w:r>
        <w:rPr>
          <w:rFonts w:asciiTheme="minorHAnsi" w:hAnsiTheme="minorHAnsi"/>
          <w:lang w:val="en-US"/>
        </w:rPr>
        <w:t>. C</w:t>
      </w:r>
      <w:r w:rsidRPr="006F2BC8">
        <w:rPr>
          <w:rFonts w:asciiTheme="minorHAnsi" w:hAnsiTheme="minorHAnsi"/>
          <w:lang w:val="en-US"/>
        </w:rPr>
        <w:t>ompiled by the author</w:t>
      </w:r>
      <w:r>
        <w:rPr>
          <w:rFonts w:asciiTheme="minorHAnsi" w:hAnsiTheme="minorHAnsi"/>
          <w:lang w:val="en-US"/>
        </w:rPr>
        <w:t>.</w:t>
      </w:r>
    </w:p>
    <w:p w14:paraId="18DC823D" w14:textId="77777777" w:rsidR="00455BA4" w:rsidRPr="006F2BC8" w:rsidRDefault="00455BA4" w:rsidP="00455BA4">
      <w:pPr>
        <w:pStyle w:val="Body"/>
        <w:spacing w:line="360" w:lineRule="auto"/>
        <w:jc w:val="both"/>
        <w:rPr>
          <w:rFonts w:asciiTheme="minorHAnsi" w:hAnsiTheme="minorHAnsi"/>
        </w:rPr>
      </w:pPr>
    </w:p>
    <w:tbl>
      <w:tblPr>
        <w:tblpPr w:leftFromText="180" w:rightFromText="180" w:vertAnchor="page" w:horzAnchor="margin" w:tblpY="2287"/>
        <w:tblW w:w="95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440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 w:rsidR="00455BA4" w14:paraId="12789507" w14:textId="77777777" w:rsidTr="009D5E25">
        <w:trPr>
          <w:trHeight w:val="578"/>
          <w:tblHeader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D28B6" w14:textId="77777777" w:rsidR="00455BA4" w:rsidRDefault="00455BA4" w:rsidP="009D5E25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FC40F" w14:textId="77777777" w:rsidR="00455BA4" w:rsidRDefault="00455BA4" w:rsidP="009D5E25">
            <w:pPr>
              <w:pStyle w:val="TableStyle1"/>
            </w:pPr>
            <w:r>
              <w:t>Singapore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1232D" w14:textId="77777777" w:rsidR="00455BA4" w:rsidRDefault="00455BA4" w:rsidP="009D5E25">
            <w:pPr>
              <w:pStyle w:val="TableStyle1"/>
            </w:pPr>
            <w:r>
              <w:t>Malaysia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F6A3E" w14:textId="77777777" w:rsidR="00455BA4" w:rsidRDefault="00455BA4" w:rsidP="009D5E25">
            <w:pPr>
              <w:pStyle w:val="TableStyle1"/>
            </w:pPr>
            <w:r>
              <w:t>Thailand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7E6D" w14:textId="77777777" w:rsidR="00455BA4" w:rsidRDefault="00455BA4" w:rsidP="009D5E25">
            <w:pPr>
              <w:pStyle w:val="TableStyle1"/>
            </w:pPr>
            <w:r>
              <w:t>Indonesia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DF464" w14:textId="77777777" w:rsidR="00455BA4" w:rsidRDefault="00455BA4" w:rsidP="009D5E25">
            <w:pPr>
              <w:pStyle w:val="TableStyle1"/>
            </w:pPr>
            <w:r>
              <w:t>Philippines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55D2B" w14:textId="77777777" w:rsidR="00455BA4" w:rsidRDefault="00455BA4" w:rsidP="009D5E25">
            <w:pPr>
              <w:pStyle w:val="TableStyle1"/>
            </w:pPr>
            <w:r>
              <w:t>Brunei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42757" w14:textId="77777777" w:rsidR="00455BA4" w:rsidRDefault="00455BA4" w:rsidP="009D5E25">
            <w:pPr>
              <w:pStyle w:val="TableStyle1"/>
            </w:pPr>
            <w:r>
              <w:t>Viet Nam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623F4" w14:textId="77777777" w:rsidR="00455BA4" w:rsidRDefault="00455BA4" w:rsidP="009D5E25">
            <w:pPr>
              <w:pStyle w:val="TableStyle1"/>
            </w:pPr>
            <w:r>
              <w:t>Myanmar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DF7F8" w14:textId="77777777" w:rsidR="00455BA4" w:rsidRDefault="00455BA4" w:rsidP="009D5E25">
            <w:pPr>
              <w:pStyle w:val="TableStyle1"/>
            </w:pPr>
            <w:r>
              <w:t>Cambodia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C502" w14:textId="77777777" w:rsidR="00455BA4" w:rsidRDefault="00455BA4" w:rsidP="009D5E25">
            <w:pPr>
              <w:pStyle w:val="TableStyle1"/>
            </w:pPr>
            <w:r>
              <w:t>Laos</w:t>
            </w:r>
          </w:p>
        </w:tc>
      </w:tr>
      <w:tr w:rsidR="00455BA4" w14:paraId="47CECABA" w14:textId="77777777" w:rsidTr="009D5E25">
        <w:tblPrEx>
          <w:shd w:val="clear" w:color="auto" w:fill="auto"/>
        </w:tblPrEx>
        <w:trPr>
          <w:trHeight w:val="1432"/>
        </w:trPr>
        <w:tc>
          <w:tcPr>
            <w:tcW w:w="14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9E2F8" w14:textId="4287276D" w:rsidR="00455BA4" w:rsidRDefault="00455BA4" w:rsidP="009D5E25">
            <w:pPr>
              <w:pStyle w:val="TableStyle1"/>
            </w:pPr>
            <w:r>
              <w:t>Denny Roy</w:t>
            </w:r>
            <w:r w:rsidR="008271BC">
              <w:t xml:space="preserve"> 2005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50B21" w14:textId="77777777" w:rsidR="00455BA4" w:rsidRPr="00B13E8D" w:rsidRDefault="00455BA4" w:rsidP="009D5E25">
            <w:pPr>
              <w:pStyle w:val="TableStyle2"/>
              <w:rPr>
                <w:sz w:val="18"/>
                <w:szCs w:val="18"/>
              </w:rPr>
            </w:pPr>
            <w:r w:rsidRPr="00B13E8D">
              <w:rPr>
                <w:sz w:val="18"/>
                <w:szCs w:val="18"/>
              </w:rPr>
              <w:t>Yes, but low-level balanc</w:t>
            </w:r>
            <w:r>
              <w:rPr>
                <w:sz w:val="18"/>
                <w:szCs w:val="18"/>
              </w:rPr>
              <w:t>i</w:t>
            </w:r>
            <w:r w:rsidRPr="00B13E8D">
              <w:rPr>
                <w:sz w:val="18"/>
                <w:szCs w:val="18"/>
              </w:rPr>
              <w:t>ng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8ABF5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ADF9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E65F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BE33" w14:textId="77777777" w:rsidR="00455BA4" w:rsidRDefault="00455BA4" w:rsidP="009D5E25">
            <w:pPr>
              <w:pStyle w:val="TableStyle2"/>
            </w:pPr>
            <w:r>
              <w:t>Yes, but low-level balancing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95BF" w14:textId="77777777" w:rsidR="00455BA4" w:rsidRDefault="00455BA4" w:rsidP="009D5E25">
            <w:pPr>
              <w:pStyle w:val="TableStyle2"/>
            </w:pPr>
            <w: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7BDD1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9D777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BB039" w14:textId="77777777" w:rsidR="00455BA4" w:rsidRDefault="00455BA4" w:rsidP="009D5E25">
            <w:pPr>
              <w:pStyle w:val="TableStyle2"/>
            </w:pPr>
            <w: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432D5" w14:textId="77777777" w:rsidR="00455BA4" w:rsidRDefault="00455BA4" w:rsidP="009D5E25">
            <w:pPr>
              <w:pStyle w:val="TableStyle2"/>
            </w:pPr>
            <w:r>
              <w:t>-</w:t>
            </w:r>
          </w:p>
        </w:tc>
      </w:tr>
      <w:tr w:rsidR="00455BA4" w14:paraId="7B0E61D3" w14:textId="77777777" w:rsidTr="009D5E25">
        <w:tblPrEx>
          <w:shd w:val="clear" w:color="auto" w:fill="auto"/>
        </w:tblPrEx>
        <w:trPr>
          <w:trHeight w:val="574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427FF" w14:textId="123A54F2" w:rsidR="00455BA4" w:rsidRDefault="00455BA4" w:rsidP="009D5E25">
            <w:pPr>
              <w:pStyle w:val="TableStyle1"/>
            </w:pPr>
            <w:r>
              <w:t>Evelyn Goh</w:t>
            </w:r>
            <w:r w:rsidR="008271BC">
              <w:t xml:space="preserve"> 2005b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4717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714F2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B6EB8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4469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4597F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A1F72" w14:textId="77777777" w:rsidR="00455BA4" w:rsidRDefault="00455BA4" w:rsidP="009D5E25">
            <w:pPr>
              <w:pStyle w:val="TableStyle2"/>
            </w:pPr>
            <w:r>
              <w:t>-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54F1A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8677F" w14:textId="77777777" w:rsidR="00455BA4" w:rsidRDefault="00455BA4" w:rsidP="009D5E25">
            <w:pPr>
              <w:pStyle w:val="TableStyle2"/>
            </w:pPr>
            <w:r>
              <w:t>-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73ED1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19CEF" w14:textId="77777777" w:rsidR="00455BA4" w:rsidRDefault="00455BA4" w:rsidP="009D5E25">
            <w:pPr>
              <w:pStyle w:val="TableStyle2"/>
            </w:pPr>
            <w:r>
              <w:t>-</w:t>
            </w:r>
          </w:p>
        </w:tc>
      </w:tr>
      <w:tr w:rsidR="00455BA4" w14:paraId="26E3AAD3" w14:textId="77777777" w:rsidTr="009D5E25">
        <w:tblPrEx>
          <w:shd w:val="clear" w:color="auto" w:fill="auto"/>
        </w:tblPrEx>
        <w:trPr>
          <w:trHeight w:val="859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BD628" w14:textId="77777777" w:rsidR="00455BA4" w:rsidRDefault="00455BA4" w:rsidP="009D5E25">
            <w:pPr>
              <w:pStyle w:val="TableStyle1"/>
            </w:pPr>
            <w:r>
              <w:t>Cheng-</w:t>
            </w:r>
            <w:proofErr w:type="spellStart"/>
            <w:r>
              <w:t>Chwee</w:t>
            </w:r>
            <w:proofErr w:type="spellEnd"/>
            <w:r>
              <w:t xml:space="preserve"> Kuik 2008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3BC23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4B14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E193B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AB38A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9D70" w14:textId="77777777" w:rsidR="00455BA4" w:rsidRDefault="00455BA4" w:rsidP="009D5E25">
            <w:pPr>
              <w:pStyle w:val="TableStyle2"/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27F2B" w14:textId="77777777" w:rsidR="00455BA4" w:rsidRDefault="00455BA4" w:rsidP="009D5E25">
            <w:pPr>
              <w:pStyle w:val="TableStyle2"/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7848" w14:textId="77777777" w:rsidR="00455BA4" w:rsidRDefault="00455BA4" w:rsidP="009D5E25">
            <w:pPr>
              <w:pStyle w:val="TableStyle2"/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41CAC" w14:textId="77777777" w:rsidR="00455BA4" w:rsidRDefault="00455BA4" w:rsidP="009D5E25">
            <w:pPr>
              <w:pStyle w:val="TableStyle2"/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CED5E" w14:textId="77777777" w:rsidR="00455BA4" w:rsidRDefault="00455BA4" w:rsidP="009D5E25">
            <w:pPr>
              <w:pStyle w:val="TableStyle2"/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B04CA" w14:textId="77777777" w:rsidR="00455BA4" w:rsidRDefault="00455BA4" w:rsidP="009D5E25">
            <w:pPr>
              <w:pStyle w:val="TableStyle2"/>
            </w:pPr>
          </w:p>
        </w:tc>
      </w:tr>
      <w:tr w:rsidR="00455BA4" w14:paraId="539AACC3" w14:textId="77777777" w:rsidTr="009D5E25">
        <w:tblPrEx>
          <w:shd w:val="clear" w:color="auto" w:fill="auto"/>
        </w:tblPrEx>
        <w:trPr>
          <w:trHeight w:val="1144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3AA5" w14:textId="3B351E79" w:rsidR="00455BA4" w:rsidRDefault="00455BA4" w:rsidP="009D5E25">
            <w:pPr>
              <w:pStyle w:val="TableStyle1"/>
            </w:pPr>
            <w:r>
              <w:t xml:space="preserve">John </w:t>
            </w:r>
            <w:proofErr w:type="spellStart"/>
            <w:r>
              <w:t>Ciorciari</w:t>
            </w:r>
            <w:proofErr w:type="spellEnd"/>
            <w:r w:rsidR="008271BC">
              <w:t xml:space="preserve"> 2010</w:t>
            </w:r>
            <w:bookmarkStart w:id="0" w:name="_GoBack"/>
            <w:bookmarkEnd w:id="0"/>
          </w:p>
        </w:tc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8531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55395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47077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B7075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5E948" w14:textId="77777777" w:rsidR="00455BA4" w:rsidRDefault="00455BA4" w:rsidP="009D5E25">
            <w:pPr>
              <w:pStyle w:val="TableStyle2"/>
            </w:pPr>
            <w:r>
              <w:t>No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35283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13FE2" w14:textId="77777777" w:rsidR="00455BA4" w:rsidRDefault="00455BA4" w:rsidP="009D5E25">
            <w:pPr>
              <w:pStyle w:val="TableStyle2"/>
            </w:pPr>
            <w:r>
              <w:t>No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CA833" w14:textId="77777777" w:rsidR="00455BA4" w:rsidRDefault="00455BA4" w:rsidP="009D5E25">
            <w:pPr>
              <w:pStyle w:val="TableStyle2"/>
            </w:pPr>
            <w:r>
              <w:t>Yes, but not 1992-</w:t>
            </w:r>
          </w:p>
          <w:p w14:paraId="512DAA55" w14:textId="77777777" w:rsidR="00455BA4" w:rsidRDefault="00455BA4" w:rsidP="009D5E25">
            <w:pPr>
              <w:pStyle w:val="TableStyle2"/>
            </w:pPr>
            <w:r>
              <w:t>1994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C57BE" w14:textId="77777777" w:rsidR="00455BA4" w:rsidRDefault="00455BA4" w:rsidP="009D5E25">
            <w:pPr>
              <w:pStyle w:val="TableStyle2"/>
            </w:pPr>
            <w:r>
              <w:t>Yes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EFE33" w14:textId="77777777" w:rsidR="00455BA4" w:rsidRDefault="00455BA4" w:rsidP="009D5E25">
            <w:pPr>
              <w:pStyle w:val="TableStyle2"/>
            </w:pPr>
            <w:r>
              <w:t>No</w:t>
            </w:r>
          </w:p>
        </w:tc>
      </w:tr>
    </w:tbl>
    <w:p w14:paraId="6FE2A48E" w14:textId="77777777" w:rsidR="00455BA4" w:rsidRDefault="00455BA4" w:rsidP="00455BA4">
      <w:pPr>
        <w:pStyle w:val="Body"/>
        <w:spacing w:line="360" w:lineRule="auto"/>
        <w:jc w:val="both"/>
        <w:rPr>
          <w:rFonts w:ascii="Helvetica" w:hAnsi="Helvetica"/>
          <w:sz w:val="22"/>
          <w:szCs w:val="22"/>
        </w:rPr>
      </w:pPr>
    </w:p>
    <w:p w14:paraId="64CFD51E" w14:textId="77777777" w:rsidR="00455BA4" w:rsidRDefault="00455BA4" w:rsidP="00455BA4">
      <w:pPr>
        <w:pStyle w:val="Body"/>
        <w:spacing w:line="360" w:lineRule="auto"/>
        <w:jc w:val="both"/>
        <w:rPr>
          <w:rFonts w:ascii="Helvetica" w:hAnsi="Helvetica"/>
          <w:sz w:val="22"/>
          <w:szCs w:val="22"/>
        </w:rPr>
      </w:pPr>
    </w:p>
    <w:p w14:paraId="142FD1B8" w14:textId="77777777" w:rsidR="00455BA4" w:rsidRDefault="00455BA4" w:rsidP="00455BA4">
      <w:pPr>
        <w:pStyle w:val="Body"/>
        <w:spacing w:line="360" w:lineRule="auto"/>
        <w:jc w:val="both"/>
        <w:rPr>
          <w:rFonts w:ascii="Helvetica" w:hAnsi="Helvetica"/>
          <w:sz w:val="22"/>
          <w:szCs w:val="22"/>
        </w:rPr>
      </w:pPr>
    </w:p>
    <w:p w14:paraId="098D2FF4" w14:textId="77777777" w:rsidR="00455BA4" w:rsidRDefault="00455BA4" w:rsidP="00455BA4">
      <w:pPr>
        <w:pStyle w:val="Body"/>
        <w:spacing w:line="360" w:lineRule="auto"/>
        <w:jc w:val="both"/>
        <w:rPr>
          <w:rFonts w:ascii="Helvetica" w:hAnsi="Helvetica"/>
          <w:sz w:val="22"/>
          <w:szCs w:val="22"/>
        </w:rPr>
      </w:pPr>
    </w:p>
    <w:p w14:paraId="08754849" w14:textId="77777777" w:rsidR="00455BA4" w:rsidRDefault="00455BA4" w:rsidP="00455BA4">
      <w:pPr>
        <w:pStyle w:val="Body"/>
        <w:spacing w:line="360" w:lineRule="auto"/>
        <w:jc w:val="both"/>
        <w:rPr>
          <w:rFonts w:ascii="Helvetica" w:hAnsi="Helvetica"/>
          <w:sz w:val="22"/>
          <w:szCs w:val="22"/>
        </w:rPr>
      </w:pPr>
    </w:p>
    <w:p w14:paraId="7BA66526" w14:textId="77777777" w:rsidR="00DB78D7" w:rsidRDefault="008271BC"/>
    <w:sectPr w:rsidR="00DB78D7" w:rsidSect="006029DA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anmar Text">
    <w:panose1 w:val="020B0604020202020204"/>
    <w:charset w:val="00"/>
    <w:family w:val="swiss"/>
    <w:pitch w:val="variable"/>
    <w:sig w:usb0="80000003" w:usb1="00000000" w:usb2="000004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A4"/>
    <w:rsid w:val="00146D1A"/>
    <w:rsid w:val="00455BA4"/>
    <w:rsid w:val="006029DA"/>
    <w:rsid w:val="008271BC"/>
    <w:rsid w:val="009109F3"/>
    <w:rsid w:val="00A34C1A"/>
    <w:rsid w:val="00C71CCF"/>
    <w:rsid w:val="00DA6484"/>
    <w:rsid w:val="00F66C69"/>
    <w:rsid w:val="00F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2431D"/>
  <w14:defaultImageDpi w14:val="32767"/>
  <w15:chartTrackingRefBased/>
  <w15:docId w15:val="{0C37E888-1BCA-194D-A5D3-50649EAA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my-MM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55BA4"/>
    <w:rPr>
      <w:rFonts w:cs="DengXian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55B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Times" w:hAnsi="Times" w:cs="Times"/>
      <w:color w:val="000000"/>
      <w:u w:color="000000"/>
      <w:bdr w:val="nil"/>
      <w:lang w:bidi="ar-SA"/>
    </w:rPr>
  </w:style>
  <w:style w:type="paragraph" w:customStyle="1" w:styleId="TableStyle1">
    <w:name w:val="Table Style 1"/>
    <w:rsid w:val="00455B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sz w:val="20"/>
      <w:szCs w:val="20"/>
      <w:bdr w:val="nil"/>
    </w:rPr>
  </w:style>
  <w:style w:type="paragraph" w:customStyle="1" w:styleId="TableStyle2">
    <w:name w:val="Table Style 2"/>
    <w:rsid w:val="00455B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2019-08-01T12:16:00Z</dcterms:created>
  <dcterms:modified xsi:type="dcterms:W3CDTF">2019-08-01T12:21:00Z</dcterms:modified>
</cp:coreProperties>
</file>